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DE7D12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AA142A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DE7D12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AA142A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DE7D12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AA142A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E7D12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AA142A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E7D12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AA142A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7934DC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 xml:space="preserve">Følgende annonse bes </w:t>
      </w:r>
      <w:r w:rsidR="008F6837">
        <w:rPr>
          <w:sz w:val="18"/>
          <w:szCs w:val="18"/>
        </w:rPr>
        <w:t>inntatt i fellesannonseringen 14</w:t>
      </w:r>
      <w:r>
        <w:rPr>
          <w:sz w:val="18"/>
          <w:szCs w:val="18"/>
        </w:rPr>
        <w:t>. desember 2019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Pr="00BA639A" w:rsidRDefault="00DE7D12" w:rsidP="002D3D39">
      <w:pPr>
        <w:rPr>
          <w:b/>
          <w:u w:val="single"/>
        </w:rPr>
      </w:pPr>
      <w:sdt>
        <w:sdtPr>
          <w:rPr>
            <w:b/>
            <w:u w:val="single"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AA142A" w:rsidRPr="00BA639A">
            <w:rPr>
              <w:b/>
              <w:u w:val="single"/>
            </w:rPr>
            <w:t>Høring av Detaljregulering for Bunestoppen</w:t>
          </w:r>
        </w:sdtContent>
      </w:sdt>
      <w:r w:rsidR="003C4F7C" w:rsidRPr="00BA639A">
        <w:rPr>
          <w:b/>
          <w:u w:val="single"/>
        </w:rPr>
        <w:t xml:space="preserve"> </w:t>
      </w:r>
    </w:p>
    <w:p w:rsidR="00CA6891" w:rsidRDefault="00CA6891" w:rsidP="002D3D39"/>
    <w:p w:rsidR="00686432" w:rsidRDefault="007934DC">
      <w:bookmarkStart w:id="0" w:name="Start"/>
      <w:bookmarkStart w:id="1" w:name="_GoBack"/>
      <w:bookmarkEnd w:id="0"/>
      <w:bookmarkEnd w:id="1"/>
      <w:r>
        <w:t>Teknisk</w:t>
      </w:r>
      <w:r w:rsidRPr="00BA639A">
        <w:t>- og miljøutvalg</w:t>
      </w:r>
      <w:r w:rsidR="00BA639A" w:rsidRPr="00BA639A">
        <w:t>et</w:t>
      </w:r>
      <w:r w:rsidRPr="00BA639A">
        <w:t xml:space="preserve"> har i møte den</w:t>
      </w:r>
      <w:r w:rsidR="00BA639A" w:rsidRPr="00BA639A">
        <w:t xml:space="preserve"> 27.11.19</w:t>
      </w:r>
      <w:r w:rsidRPr="00BA639A">
        <w:t xml:space="preserve"> sak </w:t>
      </w:r>
      <w:r w:rsidR="00BA639A" w:rsidRPr="00BA639A">
        <w:t xml:space="preserve">1/19 </w:t>
      </w:r>
      <w:r w:rsidRPr="00BA639A">
        <w:t>anbefalt planforslaget med tilhørende dokumenter.</w:t>
      </w:r>
      <w:r>
        <w:t xml:space="preserve"> </w:t>
      </w:r>
    </w:p>
    <w:p w:rsidR="007934DC" w:rsidRDefault="007934DC"/>
    <w:p w:rsidR="007934DC" w:rsidRPr="007934DC" w:rsidRDefault="007934DC" w:rsidP="007934DC">
      <w:pPr>
        <w:autoSpaceDE w:val="0"/>
        <w:autoSpaceDN w:val="0"/>
        <w:adjustRightInd w:val="0"/>
        <w:rPr>
          <w:rFonts w:ascii="GillSans-Light" w:hAnsi="GillSans-Light" w:cs="GillSans-Light"/>
          <w:sz w:val="21"/>
          <w:szCs w:val="21"/>
        </w:rPr>
      </w:pPr>
      <w:r w:rsidRPr="003C1AE0">
        <w:rPr>
          <w:rFonts w:ascii="GillSans-Light" w:hAnsi="GillSans-Light" w:cs="GillSans-Light"/>
          <w:sz w:val="21"/>
          <w:szCs w:val="21"/>
          <w:u w:val="single"/>
        </w:rPr>
        <w:t>Formålet med planen</w:t>
      </w:r>
      <w:r>
        <w:rPr>
          <w:rFonts w:ascii="GillSans-Light" w:hAnsi="GillSans-Light" w:cs="GillSans-Light"/>
          <w:sz w:val="21"/>
          <w:szCs w:val="21"/>
        </w:rPr>
        <w:t xml:space="preserve"> er å legge til rette for et nytt boligområde med ordinær boligbebyggelse på østsiden, inkludert fellesområder og lekeplasser. </w:t>
      </w:r>
      <w:r w:rsidRPr="00BA639A">
        <w:rPr>
          <w:rFonts w:ascii="GillSans-Light" w:hAnsi="GillSans-Light" w:cs="GillSans-Light"/>
          <w:sz w:val="21"/>
          <w:szCs w:val="21"/>
        </w:rPr>
        <w:t xml:space="preserve">Boligbebyggelsen vil ha en blanding mellom ulike typer boliger – fra eneboliger til konsentrert småhusbebyggelse til terrasseblokker. </w:t>
      </w:r>
      <w:r>
        <w:rPr>
          <w:rFonts w:ascii="GillSans-Light" w:hAnsi="GillSans-Light" w:cs="GillSans-Light"/>
          <w:sz w:val="21"/>
          <w:szCs w:val="21"/>
        </w:rPr>
        <w:t>Planen regulerer også en brannstasjon, ny infrastruktur og arealer for offentlig tjenesteyting som skole og barnehage. Planen skal ivareta friområdet og legge til rette for rekreasjon og friluftsliv.</w:t>
      </w:r>
    </w:p>
    <w:p w:rsidR="007934DC" w:rsidRDefault="007934DC"/>
    <w:p w:rsidR="00037508" w:rsidRDefault="007934DC">
      <w:r w:rsidRPr="003C1AE0">
        <w:rPr>
          <w:u w:val="single"/>
        </w:rPr>
        <w:t>Planforslaget inneholder i hovedsak:</w:t>
      </w:r>
      <w:r>
        <w:t xml:space="preserve"> </w:t>
      </w:r>
      <w:r w:rsidR="003C1AE0">
        <w:t>Boligbebyggelse, offentlig eller privat tjenesteyting, annen offentlig eller privat tjenesteyting – brannstasjon, kjøreveg, gang-/-sykkelveg, parkering, naturom</w:t>
      </w:r>
      <w:r w:rsidR="00BA639A">
        <w:t>råde, turveg, friområde, hensyn</w:t>
      </w:r>
      <w:r w:rsidR="003C1AE0">
        <w:t>ssone høyspenningsanlegg, hensyn grønnstruktur og bevaring naturmiljø</w:t>
      </w:r>
    </w:p>
    <w:p w:rsidR="007934DC" w:rsidRDefault="007934DC"/>
    <w:p w:rsidR="007934DC" w:rsidRDefault="007934DC" w:rsidP="007934DC">
      <w:r>
        <w:t xml:space="preserve">Dokumentene sees på Bamble kommunes hjemmeside: </w:t>
      </w:r>
      <w:hyperlink r:id="rId8" w:history="1">
        <w:r w:rsidRPr="00192B6F">
          <w:rPr>
            <w:rStyle w:val="Hyperkobling"/>
          </w:rPr>
          <w:t>http://www.bamble.kommune.no/statusplaner</w:t>
        </w:r>
      </w:hyperlink>
      <w:r>
        <w:t xml:space="preserve"> </w:t>
      </w:r>
    </w:p>
    <w:p w:rsidR="007934DC" w:rsidRDefault="007934DC" w:rsidP="007934DC"/>
    <w:p w:rsidR="00037508" w:rsidRDefault="007934DC">
      <w:pPr>
        <w:rPr>
          <w:rFonts w:ascii="LiberationSans" w:hAnsi="LiberationSans" w:cs="LiberationSans"/>
          <w:color w:val="0000FF"/>
          <w:szCs w:val="22"/>
        </w:rPr>
      </w:pPr>
      <w:r>
        <w:t xml:space="preserve">Eventuelle merknader til planforslaget sendes til </w:t>
      </w:r>
      <w:hyperlink r:id="rId9" w:history="1">
        <w:r w:rsidRPr="00192B6F">
          <w:rPr>
            <w:rStyle w:val="Hyperkobling"/>
          </w:rPr>
          <w:t>postmottak@bamble.kommune.no</w:t>
        </w:r>
      </w:hyperlink>
      <w:r>
        <w:t xml:space="preserve"> eller Bamble kommune v/Samfunnsutvikling, Postboks 80, 3993 Langesund </w:t>
      </w:r>
      <w:r w:rsidR="002B325D">
        <w:rPr>
          <w:b/>
          <w:u w:val="single"/>
        </w:rPr>
        <w:t>innen fredag 14. februar 2020.</w:t>
      </w:r>
    </w:p>
    <w:p w:rsidR="00037508" w:rsidRDefault="00037508">
      <w:pPr>
        <w:rPr>
          <w:rFonts w:ascii="LiberationSans" w:hAnsi="LiberationSans" w:cs="LiberationSans"/>
          <w:color w:val="0000FF"/>
          <w:szCs w:val="22"/>
        </w:rPr>
      </w:pPr>
    </w:p>
    <w:p w:rsidR="00037508" w:rsidRPr="00037508" w:rsidRDefault="00037508">
      <w:pPr>
        <w:rPr>
          <w:rFonts w:ascii="LiberationSans" w:hAnsi="LiberationSans" w:cs="LiberationSans"/>
          <w:b/>
          <w:szCs w:val="22"/>
          <w:u w:val="single"/>
        </w:rPr>
      </w:pPr>
      <w:r w:rsidRPr="004A3E0E">
        <w:rPr>
          <w:rFonts w:ascii="LiberationSans" w:hAnsi="LiberationSans" w:cs="LiberationSans"/>
          <w:b/>
          <w:szCs w:val="22"/>
          <w:u w:val="single"/>
        </w:rPr>
        <w:t xml:space="preserve">Det vil bli holdt et åpent informasjonsmøte om planforslaget på Halen gård </w:t>
      </w:r>
      <w:r w:rsidR="004A3E0E" w:rsidRPr="004A3E0E">
        <w:rPr>
          <w:rFonts w:ascii="LiberationSans" w:hAnsi="LiberationSans" w:cs="LiberationSans"/>
          <w:b/>
          <w:szCs w:val="22"/>
          <w:u w:val="single"/>
        </w:rPr>
        <w:t>onsdag 8. januar</w:t>
      </w:r>
      <w:r w:rsidRPr="004A3E0E">
        <w:rPr>
          <w:rFonts w:ascii="LiberationSans" w:hAnsi="LiberationSans" w:cs="LiberationSans"/>
          <w:b/>
          <w:szCs w:val="22"/>
          <w:u w:val="single"/>
        </w:rPr>
        <w:t xml:space="preserve"> 2020 kl. 17:</w:t>
      </w:r>
      <w:r w:rsidR="004A3E0E" w:rsidRPr="004A3E0E">
        <w:rPr>
          <w:rFonts w:ascii="LiberationSans" w:hAnsi="LiberationSans" w:cs="LiberationSans"/>
          <w:b/>
          <w:szCs w:val="22"/>
          <w:u w:val="single"/>
        </w:rPr>
        <w:t>00.</w:t>
      </w:r>
      <w:r w:rsidRPr="00037508">
        <w:rPr>
          <w:rFonts w:ascii="LiberationSans" w:hAnsi="LiberationSans" w:cs="LiberationSans"/>
          <w:b/>
          <w:szCs w:val="22"/>
          <w:u w:val="single"/>
        </w:rPr>
        <w:t xml:space="preserve"> </w:t>
      </w:r>
    </w:p>
    <w:sectPr w:rsidR="00037508" w:rsidRPr="00037508">
      <w:footerReference w:type="default" r:id="rId10"/>
      <w:headerReference w:type="first" r:id="rId11"/>
      <w:footerReference w:type="first" r:id="rId12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92" w:rsidRDefault="00ED6D92">
      <w:r>
        <w:separator/>
      </w:r>
    </w:p>
  </w:endnote>
  <w:endnote w:type="continuationSeparator" w:id="0">
    <w:p w:rsidR="00ED6D92" w:rsidRDefault="00E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AA142A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AA142A">
                <w:rPr>
                  <w:sz w:val="18"/>
                </w:rPr>
                <w:t>16/00767-85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19-12-03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A142A">
                <w:rPr>
                  <w:sz w:val="18"/>
                </w:rPr>
                <w:t>03.12.2019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DE7D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DE7D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AA142A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AA142A">
                <w:rPr>
                  <w:sz w:val="18"/>
                </w:rPr>
                <w:t>16/00767-85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19-12-03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A142A">
                <w:rPr>
                  <w:sz w:val="18"/>
                </w:rPr>
                <w:t>03.12.2019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DE7D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DE7D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92" w:rsidRDefault="00ED6D92">
      <w:r>
        <w:separator/>
      </w:r>
    </w:p>
  </w:footnote>
  <w:footnote w:type="continuationSeparator" w:id="0">
    <w:p w:rsidR="00ED6D92" w:rsidRDefault="00ED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AA142A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37508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B325D"/>
    <w:rsid w:val="002D3D39"/>
    <w:rsid w:val="002F4B80"/>
    <w:rsid w:val="002F5148"/>
    <w:rsid w:val="00312204"/>
    <w:rsid w:val="00324D59"/>
    <w:rsid w:val="003340A5"/>
    <w:rsid w:val="003446E2"/>
    <w:rsid w:val="00381FDB"/>
    <w:rsid w:val="00390145"/>
    <w:rsid w:val="003908E4"/>
    <w:rsid w:val="003A5799"/>
    <w:rsid w:val="003B3851"/>
    <w:rsid w:val="003C1AE0"/>
    <w:rsid w:val="003C4F7C"/>
    <w:rsid w:val="003D6DE0"/>
    <w:rsid w:val="003F2A82"/>
    <w:rsid w:val="004302BA"/>
    <w:rsid w:val="0045133D"/>
    <w:rsid w:val="004A3E0E"/>
    <w:rsid w:val="00546F0C"/>
    <w:rsid w:val="00561EE0"/>
    <w:rsid w:val="00566BEE"/>
    <w:rsid w:val="005B7DAC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60F4D"/>
    <w:rsid w:val="0077307A"/>
    <w:rsid w:val="007934DC"/>
    <w:rsid w:val="00811DA0"/>
    <w:rsid w:val="00812F53"/>
    <w:rsid w:val="008514F4"/>
    <w:rsid w:val="008957AA"/>
    <w:rsid w:val="008B7C33"/>
    <w:rsid w:val="008F6837"/>
    <w:rsid w:val="00952789"/>
    <w:rsid w:val="009A5CFB"/>
    <w:rsid w:val="009A605E"/>
    <w:rsid w:val="009C4881"/>
    <w:rsid w:val="009E1474"/>
    <w:rsid w:val="00A01044"/>
    <w:rsid w:val="00A74389"/>
    <w:rsid w:val="00AA142A"/>
    <w:rsid w:val="00AE14DE"/>
    <w:rsid w:val="00BA639A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321A4"/>
    <w:rsid w:val="00D4037B"/>
    <w:rsid w:val="00D51929"/>
    <w:rsid w:val="00D70B25"/>
    <w:rsid w:val="00D811C2"/>
    <w:rsid w:val="00DB401D"/>
    <w:rsid w:val="00DC6CC8"/>
    <w:rsid w:val="00DE1964"/>
    <w:rsid w:val="00DE63F8"/>
    <w:rsid w:val="00DE7D12"/>
    <w:rsid w:val="00E01F1C"/>
    <w:rsid w:val="00E33BB7"/>
    <w:rsid w:val="00ED6D92"/>
    <w:rsid w:val="00EF3E6D"/>
    <w:rsid w:val="00F02F3E"/>
    <w:rsid w:val="00F37C2A"/>
    <w:rsid w:val="00FC54D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CA0E1CF-FBCE-4E2F-B612-981CAAB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79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bamble.kommune.n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BB3436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709623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16/00767-85</gbs:DocumentNumber>
  <gbs:DocumentDate gbs:loadFromGrowBusiness="OnEdit" gbs:saveInGrowBusiness="False" gbs:connected="true" gbs:recno="" gbs:entity="" gbs:datatype="date" gbs:key="10007" gbs:removeContentControl="0">2019-12-03T00:00:00</gbs:DocumentDate>
  <gbs:DocumentNumber gbs:loadFromGrowBusiness="OnEdit" gbs:saveInGrowBusiness="False" gbs:connected="true" gbs:recno="" gbs:entity="" gbs:datatype="string" gbs:key="10008" gbs:removeContentControl="0">16/00767-85</gbs:DocumentNumber>
  <gbs:DocumentDate gbs:loadFromGrowBusiness="OnEdit" gbs:saveInGrowBusiness="False" gbs:connected="true" gbs:recno="" gbs:entity="" gbs:datatype="date" gbs:key="10009" gbs:removeContentControl="0">2019-12-03T00:00:00</gbs:DocumentDate>
  <gbs:UnofficialTitle gbs:loadFromGrowBusiness="OnEdit" gbs:saveInGrowBusiness="True" gbs:connected="true" gbs:recno="" gbs:entity="" gbs:datatype="string" gbs:key="10010" gbs:removeContentControl="0">Høring av Detaljregulering for Bunestoppen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FEFAAB5-EE69-4A19-BC4B-1084D88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0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Eva Sætre Andersen</cp:lastModifiedBy>
  <cp:revision>3</cp:revision>
  <cp:lastPrinted>2011-10-06T10:43:00Z</cp:lastPrinted>
  <dcterms:created xsi:type="dcterms:W3CDTF">2019-12-06T11:41:00Z</dcterms:created>
  <dcterms:modified xsi:type="dcterms:W3CDTF">2019-12-06T11:54:00Z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Høring av Detaljregulering for Bunestoppen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\\20SRV360WEB30\360users_BAMBLE\work\login\05holmafa\16-00767-85 Høring av Detaljregulering for Bunestoppen 1039277_623779_0.DOCX</vt:lpwstr>
  </property>
  <property fmtid="{D5CDD505-2E9C-101B-9397-08002B2CF9AE}" pid="15" name="docId">
    <vt:lpwstr>709623</vt:lpwstr>
  </property>
  <property fmtid="{D5CDD505-2E9C-101B-9397-08002B2CF9AE}" pid="16" name="verId">
    <vt:lpwstr>623779</vt:lpwstr>
  </property>
  <property fmtid="{D5CDD505-2E9C-101B-9397-08002B2CF9AE}" pid="17" name="templateId">
    <vt:lpwstr>
    </vt:lpwstr>
  </property>
  <property fmtid="{D5CDD505-2E9C-101B-9397-08002B2CF9AE}" pid="18" name="fileId">
    <vt:lpwstr>1039277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16-00767-85 Høring av Detaljregulering for Bunestoppen 1039277_7_0.DOCX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/view.aspx</vt:lpwstr>
  </property>
  <property fmtid="{D5CDD505-2E9C-101B-9397-08002B2CF9AE}" pid="26" name="externalUser">
    <vt:lpwstr>
    </vt:lpwstr>
  </property>
  <property fmtid="{D5CDD505-2E9C-101B-9397-08002B2CF9AE}" pid="27" name="currentVerId">
    <vt:lpwstr>623779</vt:lpwstr>
  </property>
  <property fmtid="{D5CDD505-2E9C-101B-9397-08002B2CF9AE}" pid="28" name="Operation">
    <vt:lpwstr>OpenFile</vt:lpwstr>
  </property>
</Properties>
</file>