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2A0A6" w14:textId="09C4479C" w:rsidR="009B70B4" w:rsidRDefault="009B70B4" w:rsidP="00FA1E17"/>
    <w:tbl>
      <w:tblPr>
        <w:tblW w:w="0" w:type="auto"/>
        <w:tblLook w:val="0480" w:firstRow="0" w:lastRow="0" w:firstColumn="1" w:lastColumn="0" w:noHBand="0" w:noVBand="1"/>
      </w:tblPr>
      <w:tblGrid>
        <w:gridCol w:w="2057"/>
        <w:gridCol w:w="8406"/>
      </w:tblGrid>
      <w:tr w:rsidR="007A0150" w:rsidRPr="0099373D" w14:paraId="5389B41C" w14:textId="77777777" w:rsidTr="00A919E1">
        <w:trPr>
          <w:trHeight w:val="580"/>
        </w:trPr>
        <w:tc>
          <w:tcPr>
            <w:tcW w:w="10463" w:type="dxa"/>
            <w:gridSpan w:val="2"/>
            <w:tcBorders>
              <w:top w:val="single" w:sz="18" w:space="0" w:color="auto"/>
              <w:bottom w:val="single" w:sz="2" w:space="0" w:color="auto"/>
            </w:tcBorders>
          </w:tcPr>
          <w:p w14:paraId="7F7556A3" w14:textId="28EE18FA" w:rsidR="007A0150" w:rsidRPr="0099373D" w:rsidRDefault="007A0150" w:rsidP="00CB07FA">
            <w:pPr>
              <w:pStyle w:val="Overskrift1"/>
              <w:rPr>
                <w:rFonts w:cs="Arial"/>
                <w:b/>
                <w:bCs/>
                <w:sz w:val="28"/>
                <w:szCs w:val="28"/>
              </w:rPr>
            </w:pPr>
            <w:r w:rsidRPr="0099373D">
              <w:rPr>
                <w:rFonts w:cs="Arial"/>
                <w:b/>
                <w:bCs/>
                <w:sz w:val="28"/>
                <w:szCs w:val="28"/>
              </w:rPr>
              <w:t>Notat</w:t>
            </w:r>
          </w:p>
        </w:tc>
      </w:tr>
      <w:tr w:rsidR="007A0150" w:rsidRPr="0099373D" w14:paraId="3FD4EE1A" w14:textId="77777777" w:rsidTr="00A919E1">
        <w:trPr>
          <w:trHeight w:val="298"/>
        </w:trPr>
        <w:tc>
          <w:tcPr>
            <w:tcW w:w="2057" w:type="dxa"/>
          </w:tcPr>
          <w:p w14:paraId="64CF6A9D" w14:textId="2EBA4A81" w:rsidR="007A0150" w:rsidRPr="0099373D" w:rsidRDefault="00753574" w:rsidP="00FA1E17">
            <w:pPr>
              <w:rPr>
                <w:rFonts w:cs="Arial"/>
                <w:szCs w:val="24"/>
              </w:rPr>
            </w:pPr>
            <w:r w:rsidRPr="0099373D">
              <w:rPr>
                <w:rFonts w:cs="Arial"/>
                <w:szCs w:val="24"/>
              </w:rPr>
              <w:t xml:space="preserve">Til </w:t>
            </w:r>
          </w:p>
        </w:tc>
        <w:tc>
          <w:tcPr>
            <w:tcW w:w="8406" w:type="dxa"/>
          </w:tcPr>
          <w:p w14:paraId="0439FE14" w14:textId="5D5B2B9A" w:rsidR="007A0150" w:rsidRPr="0099373D" w:rsidRDefault="007A0150" w:rsidP="00FA1E17">
            <w:pPr>
              <w:rPr>
                <w:rFonts w:cs="Arial"/>
                <w:szCs w:val="24"/>
              </w:rPr>
            </w:pPr>
          </w:p>
        </w:tc>
      </w:tr>
      <w:tr w:rsidR="007A0150" w:rsidRPr="0099373D" w14:paraId="0FF00A86" w14:textId="77777777" w:rsidTr="00A919E1">
        <w:trPr>
          <w:trHeight w:val="580"/>
        </w:trPr>
        <w:tc>
          <w:tcPr>
            <w:tcW w:w="2057" w:type="dxa"/>
          </w:tcPr>
          <w:p w14:paraId="66BF350F" w14:textId="65FC901D" w:rsidR="007A0150" w:rsidRPr="0099373D" w:rsidRDefault="007A0150" w:rsidP="00FA1E17">
            <w:pPr>
              <w:rPr>
                <w:rFonts w:cs="Arial"/>
                <w:szCs w:val="24"/>
              </w:rPr>
            </w:pPr>
          </w:p>
        </w:tc>
        <w:tc>
          <w:tcPr>
            <w:tcW w:w="8406" w:type="dxa"/>
          </w:tcPr>
          <w:p w14:paraId="3D7A0E98" w14:textId="2D68E962" w:rsidR="007A0150" w:rsidRPr="0099373D" w:rsidRDefault="00B61844" w:rsidP="00FA1E17">
            <w:pPr>
              <w:rPr>
                <w:rFonts w:cs="Arial"/>
                <w:vanish/>
                <w:szCs w:val="24"/>
              </w:rPr>
            </w:pPr>
            <w:sdt>
              <w:sdtPr>
                <w:rPr>
                  <w:rFonts w:cs="Arial"/>
                  <w:vanish/>
                  <w:szCs w:val="24"/>
                </w:rPr>
                <w:alias w:val="TblKopitil__Sdk_Navn___1___1"/>
                <w:tag w:val="TblKopitil__Sdk_Navn___1___1"/>
                <w:id w:val="1522432684"/>
                <w:placeholder>
                  <w:docPart w:val="DefaultPlaceholder_-1854013440"/>
                </w:placeholder>
                <w:dataBinding w:xpath="/document/body/TblKopitil/table/simplefieldformat/value" w:storeItemID="{886A9577-4695-4F8B-8114-C292AA584A7E}"/>
                <w:text/>
              </w:sdtPr>
              <w:sdtEndPr/>
              <w:sdtContent>
                <w:bookmarkStart w:id="0" w:name="TblKopitil__Sdk_Navn___1___1"/>
                <w:r w:rsidR="00E74D0D">
                  <w:rPr>
                    <w:rFonts w:cs="Arial"/>
                    <w:vanish/>
                    <w:szCs w:val="24"/>
                  </w:rPr>
                  <w:t xml:space="preserve"> </w:t>
                </w:r>
              </w:sdtContent>
            </w:sdt>
            <w:bookmarkEnd w:id="0"/>
          </w:p>
          <w:p w14:paraId="50636394" w14:textId="068528C7" w:rsidR="008241F1" w:rsidRPr="0099373D" w:rsidRDefault="008241F1" w:rsidP="00FA1E17">
            <w:pPr>
              <w:rPr>
                <w:rFonts w:cs="Arial"/>
                <w:szCs w:val="24"/>
              </w:rPr>
            </w:pPr>
          </w:p>
        </w:tc>
      </w:tr>
      <w:tr w:rsidR="007A0150" w:rsidRPr="0099373D" w14:paraId="4EED1CDE" w14:textId="77777777" w:rsidTr="00A919E1">
        <w:trPr>
          <w:trHeight w:val="282"/>
        </w:trPr>
        <w:tc>
          <w:tcPr>
            <w:tcW w:w="2057" w:type="dxa"/>
          </w:tcPr>
          <w:p w14:paraId="06D05D6C" w14:textId="6D8971D7" w:rsidR="007A0150" w:rsidRPr="0099373D" w:rsidRDefault="00BF792B" w:rsidP="00FA1E17">
            <w:pPr>
              <w:rPr>
                <w:rFonts w:cs="Arial"/>
                <w:szCs w:val="24"/>
              </w:rPr>
            </w:pPr>
            <w:r w:rsidRPr="0099373D">
              <w:rPr>
                <w:rFonts w:cs="Arial"/>
                <w:szCs w:val="24"/>
              </w:rPr>
              <w:t>Vår ref</w:t>
            </w:r>
            <w:r w:rsidR="00584236" w:rsidRPr="0099373D">
              <w:rPr>
                <w:rFonts w:cs="Arial"/>
                <w:szCs w:val="24"/>
              </w:rPr>
              <w:t>.</w:t>
            </w:r>
          </w:p>
        </w:tc>
        <w:tc>
          <w:tcPr>
            <w:tcW w:w="8406" w:type="dxa"/>
          </w:tcPr>
          <w:p w14:paraId="029CA831" w14:textId="328EE759" w:rsidR="007A0150" w:rsidRPr="0099373D" w:rsidRDefault="00B61844" w:rsidP="00FA1E17">
            <w:pPr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alias w:val="Sas_ArkivSakID"/>
                <w:tag w:val="Sas_ArkivSakID"/>
                <w:id w:val="1582093363"/>
                <w:placeholder>
                  <w:docPart w:val="6B069A0EF3AF4FE19E0AE1FF6DEE4D47"/>
                </w:placeholder>
                <w:dataBinding w:xpath="/document/body/Sas_ArkivSakID" w:storeItemID="{886A9577-4695-4F8B-8114-C292AA584A7E}"/>
                <w:text/>
              </w:sdtPr>
              <w:sdtEndPr/>
              <w:sdtContent>
                <w:bookmarkStart w:id="1" w:name="Sas_ArkivSakID"/>
                <w:r w:rsidR="00584236" w:rsidRPr="0099373D">
                  <w:rPr>
                    <w:rFonts w:cs="Arial"/>
                    <w:szCs w:val="24"/>
                  </w:rPr>
                  <w:t>25/1156</w:t>
                </w:r>
              </w:sdtContent>
            </w:sdt>
            <w:bookmarkEnd w:id="1"/>
            <w:r w:rsidR="00584236" w:rsidRPr="0099373D">
              <w:rPr>
                <w:rFonts w:cs="Arial"/>
                <w:szCs w:val="24"/>
              </w:rPr>
              <w:t>-</w:t>
            </w:r>
            <w:sdt>
              <w:sdtPr>
                <w:rPr>
                  <w:rFonts w:cs="Arial"/>
                  <w:szCs w:val="24"/>
                </w:rPr>
                <w:alias w:val="Sdo_DokNr"/>
                <w:tag w:val="Sdo_DokNr"/>
                <w:id w:val="125202848"/>
                <w:placeholder>
                  <w:docPart w:val="6B069A0EF3AF4FE19E0AE1FF6DEE4D47"/>
                </w:placeholder>
                <w:dataBinding w:xpath="/document/body/Sdo_DokNr" w:storeItemID="{886A9577-4695-4F8B-8114-C292AA584A7E}"/>
                <w:text/>
              </w:sdtPr>
              <w:sdtEndPr/>
              <w:sdtContent>
                <w:bookmarkStart w:id="2" w:name="Sdo_DokNr"/>
                <w:r w:rsidR="00584236" w:rsidRPr="0099373D">
                  <w:rPr>
                    <w:rFonts w:cs="Arial"/>
                    <w:szCs w:val="24"/>
                  </w:rPr>
                  <w:t>24</w:t>
                </w:r>
              </w:sdtContent>
            </w:sdt>
            <w:bookmarkEnd w:id="2"/>
          </w:p>
        </w:tc>
      </w:tr>
      <w:tr w:rsidR="00BF792B" w:rsidRPr="0099373D" w14:paraId="49327F55" w14:textId="77777777" w:rsidTr="00A919E1">
        <w:trPr>
          <w:trHeight w:val="298"/>
        </w:trPr>
        <w:tc>
          <w:tcPr>
            <w:tcW w:w="2057" w:type="dxa"/>
          </w:tcPr>
          <w:p w14:paraId="22F8546F" w14:textId="2B6DBF68" w:rsidR="00BF792B" w:rsidRPr="0099373D" w:rsidRDefault="0069014D" w:rsidP="00FA1E17">
            <w:pPr>
              <w:rPr>
                <w:rFonts w:cs="Arial"/>
                <w:szCs w:val="24"/>
              </w:rPr>
            </w:pPr>
            <w:r w:rsidRPr="0099373D">
              <w:rPr>
                <w:rFonts w:cs="Arial"/>
                <w:szCs w:val="24"/>
              </w:rPr>
              <w:t>Saksbehandler</w:t>
            </w:r>
          </w:p>
        </w:tc>
        <w:tc>
          <w:tcPr>
            <w:tcW w:w="8406" w:type="dxa"/>
          </w:tcPr>
          <w:p w14:paraId="2BCBEC3C" w14:textId="30827D13" w:rsidR="00BF792B" w:rsidRPr="0099373D" w:rsidRDefault="00B61844" w:rsidP="00FA1E17">
            <w:pPr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alias w:val="Sbr_Navn"/>
                <w:tag w:val="Sbr_Navn"/>
                <w:id w:val="-641502202"/>
                <w:placeholder>
                  <w:docPart w:val="522E129BA33544F49233AFE6665BD0C2"/>
                </w:placeholder>
                <w:dataBinding w:xpath="/document/body/Sbr_Navn" w:storeItemID="{886A9577-4695-4F8B-8114-C292AA584A7E}"/>
                <w:text/>
              </w:sdtPr>
              <w:sdtEndPr/>
              <w:sdtContent>
                <w:bookmarkStart w:id="3" w:name="Sbr_Navn"/>
                <w:r w:rsidR="0069014D" w:rsidRPr="0099373D">
                  <w:rPr>
                    <w:rFonts w:cs="Arial"/>
                    <w:szCs w:val="24"/>
                  </w:rPr>
                  <w:t>Eva Sætre Andersen</w:t>
                </w:r>
              </w:sdtContent>
            </w:sdt>
            <w:bookmarkEnd w:id="3"/>
          </w:p>
        </w:tc>
      </w:tr>
      <w:tr w:rsidR="00BF792B" w:rsidRPr="0099373D" w14:paraId="5D238343" w14:textId="77777777" w:rsidTr="00A919E1">
        <w:trPr>
          <w:trHeight w:val="298"/>
        </w:trPr>
        <w:tc>
          <w:tcPr>
            <w:tcW w:w="2057" w:type="dxa"/>
            <w:tcBorders>
              <w:bottom w:val="single" w:sz="2" w:space="0" w:color="auto"/>
            </w:tcBorders>
          </w:tcPr>
          <w:p w14:paraId="1D118ED6" w14:textId="2C8D82C2" w:rsidR="00BF792B" w:rsidRPr="0099373D" w:rsidRDefault="0069014D" w:rsidP="00FA1E17">
            <w:pPr>
              <w:rPr>
                <w:rFonts w:cs="Arial"/>
                <w:szCs w:val="24"/>
              </w:rPr>
            </w:pPr>
            <w:r w:rsidRPr="0099373D">
              <w:rPr>
                <w:rFonts w:cs="Arial"/>
                <w:szCs w:val="24"/>
              </w:rPr>
              <w:t>Dato</w:t>
            </w:r>
          </w:p>
        </w:tc>
        <w:tc>
          <w:tcPr>
            <w:tcW w:w="8406" w:type="dxa"/>
            <w:tcBorders>
              <w:bottom w:val="single" w:sz="2" w:space="0" w:color="auto"/>
            </w:tcBorders>
          </w:tcPr>
          <w:p w14:paraId="45A16EC6" w14:textId="6B4E91E1" w:rsidR="00BF792B" w:rsidRPr="0099373D" w:rsidRDefault="00B61844" w:rsidP="00FA1E17">
            <w:pPr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alias w:val="Sdo_DokDato"/>
                <w:tag w:val="Sdo_DokDato"/>
                <w:id w:val="1523976278"/>
                <w:placeholder>
                  <w:docPart w:val="B3F5E81BA68C41AF88BCB10F7BFCAA3C"/>
                </w:placeholder>
                <w:dataBinding w:xpath="/document/body/Sdo_DokDato" w:storeItemID="{886A9577-4695-4F8B-8114-C292AA584A7E}"/>
                <w:text/>
              </w:sdtPr>
              <w:sdtEndPr/>
              <w:sdtContent>
                <w:bookmarkStart w:id="4" w:name="Sdo_DokDato"/>
                <w:r w:rsidR="0069014D" w:rsidRPr="0099373D">
                  <w:rPr>
                    <w:rFonts w:cs="Arial"/>
                    <w:szCs w:val="24"/>
                  </w:rPr>
                  <w:t>04.09.2026</w:t>
                </w:r>
              </w:sdtContent>
            </w:sdt>
            <w:bookmarkEnd w:id="4"/>
          </w:p>
        </w:tc>
      </w:tr>
    </w:tbl>
    <w:p w14:paraId="49FBED62" w14:textId="4F70DB04" w:rsidR="009A668D" w:rsidRPr="0099373D" w:rsidRDefault="00E419CF" w:rsidP="00FA1E17">
      <w:pPr>
        <w:rPr>
          <w:rFonts w:cs="Arial"/>
          <w:szCs w:val="24"/>
        </w:rPr>
      </w:pPr>
      <w:r>
        <w:rPr>
          <w:rFonts w:cs="Arial"/>
          <w:szCs w:val="24"/>
        </w:rPr>
        <w:t xml:space="preserve">Følgende annonse bes inntatt i fellesannonseringen </w:t>
      </w:r>
      <w:r w:rsidR="00892B65">
        <w:rPr>
          <w:rFonts w:cs="Arial"/>
          <w:szCs w:val="24"/>
        </w:rPr>
        <w:t>15.09.</w:t>
      </w:r>
      <w:r w:rsidR="003B169C">
        <w:rPr>
          <w:rFonts w:cs="Arial"/>
          <w:szCs w:val="24"/>
        </w:rPr>
        <w:t>2026</w:t>
      </w:r>
    </w:p>
    <w:p w14:paraId="5F545100" w14:textId="6E13BF80" w:rsidR="008E19F3" w:rsidRPr="0099373D" w:rsidRDefault="00B61844" w:rsidP="0000199B">
      <w:pPr>
        <w:pStyle w:val="Overskrift2"/>
        <w:rPr>
          <w:rFonts w:cs="Arial"/>
          <w:sz w:val="28"/>
          <w:szCs w:val="28"/>
        </w:rPr>
      </w:pPr>
      <w:sdt>
        <w:sdtPr>
          <w:rPr>
            <w:rFonts w:cs="Arial"/>
            <w:sz w:val="24"/>
            <w:szCs w:val="24"/>
          </w:rPr>
          <w:alias w:val="Sdo_Tittel"/>
          <w:tag w:val="Sdo_Tittel"/>
          <w:id w:val="141859347"/>
          <w:placeholder>
            <w:docPart w:val="E3485F06F0D74AE18122CEDB5071B4A0"/>
          </w:placeholder>
          <w:dataBinding w:xpath="/document/body/Sdo_Tittel" w:storeItemID="{886A9577-4695-4F8B-8114-C292AA584A7E}"/>
          <w:text/>
        </w:sdtPr>
        <w:sdtEndPr>
          <w:rPr>
            <w:sz w:val="28"/>
            <w:szCs w:val="28"/>
          </w:rPr>
        </w:sdtEndPr>
        <w:sdtContent>
          <w:bookmarkStart w:id="5" w:name="Sdo_Tittel"/>
          <w:r w:rsidR="008E19F3" w:rsidRPr="0099373D">
            <w:rPr>
              <w:rFonts w:cs="Arial"/>
              <w:sz w:val="28"/>
              <w:szCs w:val="28"/>
            </w:rPr>
            <w:t>Detaljregulering Tangvall, 1.gangsbehandlet - offentlig ettersyn</w:t>
          </w:r>
        </w:sdtContent>
      </w:sdt>
      <w:bookmarkEnd w:id="5"/>
    </w:p>
    <w:p w14:paraId="70B4CBE1" w14:textId="0031F931" w:rsidR="001C7F5D" w:rsidRPr="001C7F5D" w:rsidRDefault="001C7F5D" w:rsidP="001C7F5D">
      <w:pPr>
        <w:spacing w:before="100" w:beforeAutospacing="1" w:after="100" w:afterAutospacing="1" w:line="300" w:lineRule="atLeast"/>
        <w:rPr>
          <w:rFonts w:cs="Arial"/>
          <w:sz w:val="22"/>
          <w:lang w:eastAsia="nb-NO"/>
        </w:rPr>
      </w:pPr>
      <w:r w:rsidRPr="001C7F5D">
        <w:rPr>
          <w:rFonts w:cs="Arial"/>
          <w:sz w:val="22"/>
          <w:lang w:eastAsia="nb-NO"/>
        </w:rPr>
        <w:t xml:space="preserve">Hovedutvalg for Samfunn anbefalte i møte 26.08.2026, sak </w:t>
      </w:r>
      <w:r w:rsidR="007E367A">
        <w:rPr>
          <w:rFonts w:cs="Arial"/>
          <w:sz w:val="22"/>
          <w:lang w:eastAsia="nb-NO"/>
        </w:rPr>
        <w:t>32</w:t>
      </w:r>
      <w:r w:rsidRPr="001C7F5D">
        <w:rPr>
          <w:rFonts w:cs="Arial"/>
          <w:sz w:val="22"/>
          <w:lang w:eastAsia="nb-NO"/>
        </w:rPr>
        <w:t>/26, at forslag til detaljregulering for Tangvall legges ut til offentlig ettersyn.</w:t>
      </w:r>
    </w:p>
    <w:p w14:paraId="5614B982" w14:textId="4D0BE20F" w:rsidR="001C7F5D" w:rsidRPr="001C7F5D" w:rsidRDefault="001C7F5D" w:rsidP="001C7F5D">
      <w:pPr>
        <w:spacing w:before="100" w:beforeAutospacing="1" w:after="100" w:afterAutospacing="1" w:line="300" w:lineRule="atLeast"/>
        <w:rPr>
          <w:rFonts w:cs="Arial"/>
          <w:sz w:val="22"/>
          <w:lang w:eastAsia="nb-NO"/>
        </w:rPr>
      </w:pPr>
      <w:r w:rsidRPr="001C7F5D">
        <w:rPr>
          <w:rFonts w:cs="Arial"/>
          <w:b/>
          <w:bCs/>
          <w:sz w:val="22"/>
          <w:lang w:eastAsia="nb-NO"/>
        </w:rPr>
        <w:t>Bakgrunn</w:t>
      </w:r>
      <w:r w:rsidR="008B23A5">
        <w:rPr>
          <w:rFonts w:cs="Arial"/>
          <w:b/>
          <w:bCs/>
          <w:sz w:val="22"/>
          <w:lang w:eastAsia="nb-NO"/>
        </w:rPr>
        <w:t xml:space="preserve">: </w:t>
      </w:r>
      <w:r w:rsidRPr="001C7F5D">
        <w:rPr>
          <w:rFonts w:cs="Arial"/>
          <w:sz w:val="22"/>
          <w:lang w:eastAsia="nb-NO"/>
        </w:rPr>
        <w:t>Planforslaget er i samsvar med kommuneplanens arealdel, vedtatt 15.12.2022, hvor området er avsatt til næringsformål. I forbindelse med vedtaket ble det gitt politiske føringer om å ta ut den foreslåtte nye vegtraseen og i stedet gjennomføre en mindre justering av eksisterende kryss for å bedre trafikksikkerheten.</w:t>
      </w:r>
    </w:p>
    <w:p w14:paraId="741D917B" w14:textId="77777777" w:rsidR="001C7F5D" w:rsidRPr="001C7F5D" w:rsidRDefault="001C7F5D" w:rsidP="001C7F5D">
      <w:pPr>
        <w:spacing w:before="100" w:beforeAutospacing="1" w:after="100" w:afterAutospacing="1" w:line="300" w:lineRule="atLeast"/>
        <w:rPr>
          <w:rFonts w:cs="Arial"/>
          <w:sz w:val="22"/>
          <w:lang w:eastAsia="nb-NO"/>
        </w:rPr>
      </w:pPr>
      <w:r w:rsidRPr="001C7F5D">
        <w:rPr>
          <w:rFonts w:cs="Arial"/>
          <w:sz w:val="22"/>
          <w:lang w:eastAsia="nb-NO"/>
        </w:rPr>
        <w:t xml:space="preserve">Det ble gjennomført naturkartlegging etter </w:t>
      </w:r>
      <w:proofErr w:type="spellStart"/>
      <w:r w:rsidRPr="001C7F5D">
        <w:rPr>
          <w:rFonts w:cs="Arial"/>
          <w:sz w:val="22"/>
          <w:lang w:eastAsia="nb-NO"/>
        </w:rPr>
        <w:t>NiN</w:t>
      </w:r>
      <w:proofErr w:type="spellEnd"/>
      <w:r w:rsidRPr="001C7F5D">
        <w:rPr>
          <w:rFonts w:cs="Arial"/>
          <w:sz w:val="22"/>
          <w:lang w:eastAsia="nb-NO"/>
        </w:rPr>
        <w:t>-metodikken i 2024. Kommunestyret vedtok 21.03.2024 å innarbeide utvidelse av næringsarealet og justering av veg i kommuneplanens arealdel, med krav om utarbeidelse av detaljregulering.</w:t>
      </w:r>
    </w:p>
    <w:p w14:paraId="4CDE7479" w14:textId="3AADBF7B" w:rsidR="001C7F5D" w:rsidRPr="001C7F5D" w:rsidRDefault="001C7F5D" w:rsidP="001C7F5D">
      <w:pPr>
        <w:spacing w:before="100" w:beforeAutospacing="1" w:after="100" w:afterAutospacing="1" w:line="300" w:lineRule="atLeast"/>
        <w:rPr>
          <w:rFonts w:cs="Arial"/>
          <w:sz w:val="22"/>
          <w:lang w:eastAsia="nb-NO"/>
        </w:rPr>
      </w:pPr>
      <w:r w:rsidRPr="001C7F5D">
        <w:rPr>
          <w:rFonts w:cs="Arial"/>
          <w:b/>
          <w:bCs/>
          <w:sz w:val="22"/>
          <w:lang w:eastAsia="nb-NO"/>
        </w:rPr>
        <w:t>Hensikten med detaljreguleringsplanen</w:t>
      </w:r>
      <w:r w:rsidR="008B23A5">
        <w:rPr>
          <w:rFonts w:cs="Arial"/>
          <w:b/>
          <w:bCs/>
          <w:sz w:val="22"/>
          <w:lang w:eastAsia="nb-NO"/>
        </w:rPr>
        <w:t xml:space="preserve">: </w:t>
      </w:r>
      <w:r w:rsidRPr="001C7F5D">
        <w:rPr>
          <w:rFonts w:cs="Arial"/>
          <w:sz w:val="22"/>
          <w:lang w:eastAsia="nb-NO"/>
        </w:rPr>
        <w:t>Hensikten med planforslaget er å legge til rette for en utvidelse av næringsarealet på Tangvall, samt å forbedre trafikksikkerheten gjennom justering av fylkesveg 3352. Planen legger til rette for videre utvikling av et etablert næringsområde.</w:t>
      </w:r>
    </w:p>
    <w:p w14:paraId="0D2719E1" w14:textId="77777777" w:rsidR="001C7F5D" w:rsidRPr="001C7F5D" w:rsidRDefault="001C7F5D" w:rsidP="001C7F5D">
      <w:pPr>
        <w:spacing w:before="100" w:beforeAutospacing="1" w:after="100" w:afterAutospacing="1" w:line="300" w:lineRule="atLeast"/>
        <w:rPr>
          <w:rFonts w:cs="Arial"/>
          <w:sz w:val="22"/>
          <w:lang w:eastAsia="nb-NO"/>
        </w:rPr>
      </w:pPr>
      <w:r w:rsidRPr="001C7F5D">
        <w:rPr>
          <w:rFonts w:cs="Arial"/>
          <w:sz w:val="22"/>
          <w:lang w:eastAsia="nb-NO"/>
        </w:rPr>
        <w:t>Planområdet omfatter et areal på om lag 108 dekar og erstatter gjeldende reguleringsplan med plan-ID 274. Området er i stor grad preget av eksisterende inngrep, blant annet pukkverksdrift, og vurderes som godt egnet for videre næringsutvikling.</w:t>
      </w:r>
    </w:p>
    <w:p w14:paraId="30189100" w14:textId="77777777" w:rsidR="001C7F5D" w:rsidRPr="001C7F5D" w:rsidRDefault="001C7F5D" w:rsidP="001C7F5D">
      <w:pPr>
        <w:spacing w:before="100" w:beforeAutospacing="1" w:after="100" w:afterAutospacing="1" w:line="300" w:lineRule="atLeast"/>
        <w:rPr>
          <w:rFonts w:cs="Arial"/>
          <w:sz w:val="22"/>
          <w:lang w:eastAsia="nb-NO"/>
        </w:rPr>
      </w:pPr>
      <w:r w:rsidRPr="001C7F5D">
        <w:rPr>
          <w:rFonts w:cs="Arial"/>
          <w:sz w:val="22"/>
          <w:lang w:eastAsia="nb-NO"/>
        </w:rPr>
        <w:t>Ved vedtak av planen vil reguleringsplan med plan-ID 274 oppheves og erstattes av reguleringsplan med plan-ID 442.</w:t>
      </w:r>
    </w:p>
    <w:p w14:paraId="2031F23E" w14:textId="77777777" w:rsidR="00B876E7" w:rsidRDefault="00B876E7" w:rsidP="00FA1E17">
      <w:pPr>
        <w:rPr>
          <w:rFonts w:cs="Arial"/>
          <w:szCs w:val="24"/>
        </w:rPr>
      </w:pPr>
    </w:p>
    <w:p w14:paraId="6B51F6E6" w14:textId="77777777" w:rsidR="007F6154" w:rsidRDefault="00AD2C4D" w:rsidP="00FA1E17">
      <w:r>
        <w:rPr>
          <w:rFonts w:cs="Arial"/>
          <w:szCs w:val="24"/>
        </w:rPr>
        <w:t>Dokumentene vil være tilgjengelig på Bamble kommune sine nettsider under:</w:t>
      </w:r>
      <w:r w:rsidR="006E6890">
        <w:rPr>
          <w:rFonts w:cs="Arial"/>
          <w:szCs w:val="24"/>
        </w:rPr>
        <w:t xml:space="preserve"> </w:t>
      </w:r>
      <w:hyperlink r:id="rId7" w:history="1">
        <w:r w:rsidR="007F6154">
          <w:rPr>
            <w:rStyle w:val="Hyperkobling"/>
          </w:rPr>
          <w:t>Høringer - Bamble kommune</w:t>
        </w:r>
      </w:hyperlink>
      <w:r w:rsidR="007F6154">
        <w:t>.</w:t>
      </w:r>
    </w:p>
    <w:p w14:paraId="54F67D39" w14:textId="77777777" w:rsidR="007F6154" w:rsidRDefault="007F6154" w:rsidP="00FA1E17"/>
    <w:p w14:paraId="6D737914" w14:textId="6F7749D7" w:rsidR="00B876E7" w:rsidRDefault="007F6154" w:rsidP="00FA1E17">
      <w:pPr>
        <w:rPr>
          <w:rFonts w:cs="Arial"/>
          <w:szCs w:val="24"/>
        </w:rPr>
      </w:pPr>
      <w:r>
        <w:t xml:space="preserve">Merknader sendes til </w:t>
      </w:r>
      <w:hyperlink r:id="rId8" w:history="1">
        <w:r w:rsidR="000F19A8" w:rsidRPr="00681463">
          <w:rPr>
            <w:rStyle w:val="Hyperkobling"/>
          </w:rPr>
          <w:t>postmottak@</w:t>
        </w:r>
        <w:r w:rsidR="000F19A8" w:rsidRPr="00681463">
          <w:rPr>
            <w:rStyle w:val="Hyperkobling"/>
            <w:rFonts w:cs="Arial"/>
            <w:szCs w:val="24"/>
          </w:rPr>
          <w:t>bamble.kommune.no</w:t>
        </w:r>
      </w:hyperlink>
      <w:r w:rsidR="000F19A8">
        <w:rPr>
          <w:rFonts w:cs="Arial"/>
          <w:szCs w:val="24"/>
        </w:rPr>
        <w:t xml:space="preserve"> </w:t>
      </w:r>
      <w:r w:rsidR="00B45514">
        <w:rPr>
          <w:rFonts w:cs="Arial"/>
          <w:szCs w:val="24"/>
        </w:rPr>
        <w:t>eller Bamble kommune, areal og miljø, postboks 80, 3993 Langesund</w:t>
      </w:r>
      <w:r w:rsidR="00414EB6">
        <w:rPr>
          <w:rFonts w:cs="Arial"/>
          <w:szCs w:val="24"/>
        </w:rPr>
        <w:t>.</w:t>
      </w:r>
    </w:p>
    <w:p w14:paraId="3BB424D8" w14:textId="77777777" w:rsidR="00414EB6" w:rsidRDefault="00414EB6" w:rsidP="00FA1E17">
      <w:pPr>
        <w:rPr>
          <w:rFonts w:cs="Arial"/>
          <w:szCs w:val="24"/>
        </w:rPr>
      </w:pPr>
    </w:p>
    <w:p w14:paraId="6D7B119E" w14:textId="56932303" w:rsidR="00414EB6" w:rsidRDefault="00414EB6" w:rsidP="00FA1E17">
      <w:pPr>
        <w:rPr>
          <w:rFonts w:cs="Arial"/>
          <w:szCs w:val="24"/>
        </w:rPr>
      </w:pPr>
      <w:r>
        <w:rPr>
          <w:rFonts w:cs="Arial"/>
          <w:szCs w:val="24"/>
        </w:rPr>
        <w:t xml:space="preserve">Frist for merknader: </w:t>
      </w:r>
      <w:r w:rsidR="00F74ED0">
        <w:rPr>
          <w:rFonts w:cs="Arial"/>
          <w:szCs w:val="24"/>
        </w:rPr>
        <w:t>27.10.2026</w:t>
      </w:r>
    </w:p>
    <w:p w14:paraId="7F2983D6" w14:textId="77777777" w:rsidR="00CD35C7" w:rsidRDefault="00CD35C7" w:rsidP="00FA1E17">
      <w:pPr>
        <w:rPr>
          <w:rFonts w:cs="Arial"/>
          <w:szCs w:val="24"/>
        </w:rPr>
      </w:pPr>
    </w:p>
    <w:p w14:paraId="0D53FF7B" w14:textId="77777777" w:rsidR="00CD35C7" w:rsidRPr="0099373D" w:rsidRDefault="00CD35C7" w:rsidP="00FA1E17">
      <w:pPr>
        <w:rPr>
          <w:rFonts w:cs="Arial"/>
          <w:szCs w:val="24"/>
        </w:rPr>
      </w:pPr>
    </w:p>
    <w:tbl>
      <w:tblPr>
        <w:tblW w:w="0" w:type="auto"/>
        <w:tblLook w:val="0420" w:firstRow="1" w:lastRow="0" w:firstColumn="0" w:lastColumn="0" w:noHBand="0" w:noVBand="1"/>
        <w:tblDescription w:val="Tabell som lister ut vedlegg til dokumentet"/>
      </w:tblPr>
      <w:tblGrid>
        <w:gridCol w:w="10460"/>
      </w:tblGrid>
      <w:tr w:rsidR="008E19F3" w:rsidRPr="0099373D" w14:paraId="3EF9B1C2" w14:textId="77777777" w:rsidTr="00A919E1">
        <w:trPr>
          <w:trHeight w:val="270"/>
          <w:tblHeader/>
        </w:trPr>
        <w:tc>
          <w:tcPr>
            <w:tcW w:w="10460" w:type="dxa"/>
          </w:tcPr>
          <w:p w14:paraId="271A81FE" w14:textId="6872860D" w:rsidR="008E19F3" w:rsidRPr="0099373D" w:rsidRDefault="008E19F3" w:rsidP="00FA1E17">
            <w:pPr>
              <w:rPr>
                <w:rFonts w:cs="Arial"/>
                <w:szCs w:val="24"/>
              </w:rPr>
            </w:pPr>
          </w:p>
        </w:tc>
      </w:tr>
      <w:tr w:rsidR="008E19F3" w:rsidRPr="0099373D" w14:paraId="0B3168CF" w14:textId="77777777" w:rsidTr="00A919E1">
        <w:trPr>
          <w:trHeight w:val="285"/>
        </w:trPr>
        <w:tc>
          <w:tcPr>
            <w:tcW w:w="10460" w:type="dxa"/>
          </w:tcPr>
          <w:p w14:paraId="0C253A11" w14:textId="0C8D9730" w:rsidR="008E19F3" w:rsidRPr="0099373D" w:rsidRDefault="008E19F3" w:rsidP="00FA1E17">
            <w:pPr>
              <w:rPr>
                <w:rFonts w:cs="Arial"/>
                <w:szCs w:val="24"/>
              </w:rPr>
            </w:pPr>
          </w:p>
        </w:tc>
      </w:tr>
      <w:tr w:rsidR="008E19F3" w:rsidRPr="0099373D" w14:paraId="287944C8" w14:textId="77777777" w:rsidTr="00A919E1">
        <w:trPr>
          <w:trHeight w:val="285"/>
        </w:trPr>
        <w:tc>
          <w:tcPr>
            <w:tcW w:w="10460" w:type="dxa"/>
          </w:tcPr>
          <w:p w14:paraId="1BA87410" w14:textId="2EEDC695" w:rsidR="008E19F3" w:rsidRPr="0099373D" w:rsidRDefault="008E19F3" w:rsidP="00FA1E17">
            <w:pPr>
              <w:rPr>
                <w:rFonts w:cs="Arial"/>
                <w:szCs w:val="24"/>
              </w:rPr>
            </w:pPr>
          </w:p>
        </w:tc>
      </w:tr>
      <w:tr w:rsidR="008E19F3" w:rsidRPr="0099373D" w14:paraId="5EFCAB0A" w14:textId="77777777" w:rsidTr="00A919E1">
        <w:trPr>
          <w:trHeight w:val="285"/>
        </w:trPr>
        <w:tc>
          <w:tcPr>
            <w:tcW w:w="10460" w:type="dxa"/>
          </w:tcPr>
          <w:p w14:paraId="4F50849F" w14:textId="72E81A2B" w:rsidR="008E19F3" w:rsidRPr="0099373D" w:rsidRDefault="008E19F3" w:rsidP="00FA1E17">
            <w:pPr>
              <w:rPr>
                <w:rFonts w:cs="Arial"/>
                <w:szCs w:val="24"/>
              </w:rPr>
            </w:pPr>
          </w:p>
        </w:tc>
      </w:tr>
      <w:tr w:rsidR="008E19F3" w:rsidRPr="0099373D" w14:paraId="480C3F03" w14:textId="77777777" w:rsidTr="00A919E1">
        <w:trPr>
          <w:trHeight w:val="285"/>
        </w:trPr>
        <w:tc>
          <w:tcPr>
            <w:tcW w:w="10460" w:type="dxa"/>
          </w:tcPr>
          <w:p w14:paraId="1E3A9253" w14:textId="4D40CDDE" w:rsidR="008E19F3" w:rsidRPr="0099373D" w:rsidRDefault="008E19F3" w:rsidP="00FA1E17">
            <w:pPr>
              <w:rPr>
                <w:rFonts w:cs="Arial"/>
                <w:szCs w:val="24"/>
              </w:rPr>
            </w:pPr>
          </w:p>
        </w:tc>
      </w:tr>
      <w:tr w:rsidR="008E19F3" w:rsidRPr="0099373D" w14:paraId="050333EC" w14:textId="77777777" w:rsidTr="00A919E1">
        <w:trPr>
          <w:trHeight w:val="285"/>
        </w:trPr>
        <w:tc>
          <w:tcPr>
            <w:tcW w:w="10460" w:type="dxa"/>
          </w:tcPr>
          <w:p w14:paraId="18DA2D29" w14:textId="4A26AD5E" w:rsidR="008E19F3" w:rsidRPr="0099373D" w:rsidRDefault="008E19F3" w:rsidP="00FA1E17">
            <w:pPr>
              <w:rPr>
                <w:rFonts w:cs="Arial"/>
                <w:szCs w:val="24"/>
              </w:rPr>
            </w:pPr>
          </w:p>
        </w:tc>
      </w:tr>
      <w:tr w:rsidR="008E19F3" w:rsidRPr="0099373D" w14:paraId="770483BE" w14:textId="77777777" w:rsidTr="00A919E1">
        <w:trPr>
          <w:trHeight w:val="285"/>
        </w:trPr>
        <w:tc>
          <w:tcPr>
            <w:tcW w:w="10460" w:type="dxa"/>
          </w:tcPr>
          <w:p w14:paraId="66EB96C9" w14:textId="48D5C252" w:rsidR="008E19F3" w:rsidRPr="0099373D" w:rsidRDefault="008E19F3" w:rsidP="00FA1E17">
            <w:pPr>
              <w:rPr>
                <w:rFonts w:cs="Arial"/>
                <w:szCs w:val="24"/>
              </w:rPr>
            </w:pPr>
          </w:p>
        </w:tc>
      </w:tr>
      <w:tr w:rsidR="008E19F3" w:rsidRPr="0099373D" w14:paraId="258970F4" w14:textId="77777777" w:rsidTr="00A919E1">
        <w:trPr>
          <w:trHeight w:val="285"/>
        </w:trPr>
        <w:tc>
          <w:tcPr>
            <w:tcW w:w="10460" w:type="dxa"/>
          </w:tcPr>
          <w:p w14:paraId="033F115B" w14:textId="4B8C8F17" w:rsidR="008E19F3" w:rsidRPr="0099373D" w:rsidRDefault="008E19F3" w:rsidP="00FA1E17">
            <w:pPr>
              <w:rPr>
                <w:rFonts w:cs="Arial"/>
                <w:szCs w:val="24"/>
              </w:rPr>
            </w:pPr>
          </w:p>
        </w:tc>
      </w:tr>
      <w:tr w:rsidR="008E19F3" w:rsidRPr="0099373D" w14:paraId="50E97A8F" w14:textId="77777777" w:rsidTr="00A919E1">
        <w:trPr>
          <w:trHeight w:val="285"/>
        </w:trPr>
        <w:tc>
          <w:tcPr>
            <w:tcW w:w="10460" w:type="dxa"/>
          </w:tcPr>
          <w:p w14:paraId="24BF1085" w14:textId="6A5A543F" w:rsidR="008E19F3" w:rsidRPr="0099373D" w:rsidRDefault="008E19F3" w:rsidP="00FA1E17">
            <w:pPr>
              <w:rPr>
                <w:rFonts w:cs="Arial"/>
                <w:szCs w:val="24"/>
              </w:rPr>
            </w:pPr>
          </w:p>
        </w:tc>
      </w:tr>
      <w:tr w:rsidR="008E19F3" w:rsidRPr="0099373D" w14:paraId="79C52977" w14:textId="77777777" w:rsidTr="00A919E1">
        <w:trPr>
          <w:trHeight w:val="285"/>
        </w:trPr>
        <w:tc>
          <w:tcPr>
            <w:tcW w:w="10460" w:type="dxa"/>
          </w:tcPr>
          <w:p w14:paraId="280F9B4A" w14:textId="265EEE7F" w:rsidR="008E19F3" w:rsidRPr="0099373D" w:rsidRDefault="008E19F3" w:rsidP="00FA1E17">
            <w:pPr>
              <w:rPr>
                <w:rFonts w:cs="Arial"/>
                <w:szCs w:val="24"/>
              </w:rPr>
            </w:pPr>
          </w:p>
        </w:tc>
      </w:tr>
      <w:tr w:rsidR="008E19F3" w:rsidRPr="0099373D" w14:paraId="4A1550AD" w14:textId="77777777" w:rsidTr="00A919E1">
        <w:trPr>
          <w:trHeight w:val="285"/>
        </w:trPr>
        <w:tc>
          <w:tcPr>
            <w:tcW w:w="10460" w:type="dxa"/>
          </w:tcPr>
          <w:p w14:paraId="1BD4B44B" w14:textId="22F05069" w:rsidR="008E19F3" w:rsidRPr="0099373D" w:rsidRDefault="008E19F3" w:rsidP="00FA1E17">
            <w:pPr>
              <w:rPr>
                <w:rFonts w:cs="Arial"/>
                <w:szCs w:val="24"/>
              </w:rPr>
            </w:pPr>
          </w:p>
        </w:tc>
      </w:tr>
    </w:tbl>
    <w:p w14:paraId="584A95F9" w14:textId="77777777" w:rsidR="004C26F9" w:rsidRPr="0099373D" w:rsidRDefault="004C26F9" w:rsidP="00CC7533">
      <w:pPr>
        <w:spacing w:after="160" w:line="259" w:lineRule="auto"/>
        <w:rPr>
          <w:rFonts w:cs="Arial"/>
          <w:szCs w:val="24"/>
        </w:rPr>
      </w:pPr>
    </w:p>
    <w:sectPr w:rsidR="004C26F9" w:rsidRPr="0099373D" w:rsidSect="00A919E1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425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53305" w14:textId="77777777" w:rsidR="00B61844" w:rsidRDefault="00B61844" w:rsidP="00A406D3">
      <w:r>
        <w:separator/>
      </w:r>
    </w:p>
  </w:endnote>
  <w:endnote w:type="continuationSeparator" w:id="0">
    <w:p w14:paraId="3EF1C96C" w14:textId="77777777" w:rsidR="00B61844" w:rsidRDefault="00B61844" w:rsidP="00A4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02DC4" w14:textId="45E86383" w:rsidR="00CD35C7" w:rsidRDefault="00CD35C7" w:rsidP="00CD35C7">
    <w:pPr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Bamble kommune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proofErr w:type="spellStart"/>
    <w:r>
      <w:rPr>
        <w:b/>
        <w:bCs/>
        <w:sz w:val="16"/>
        <w:szCs w:val="16"/>
      </w:rPr>
      <w:t>Dokumentnr</w:t>
    </w:r>
    <w:proofErr w:type="spellEnd"/>
    <w:r>
      <w:rPr>
        <w:b/>
        <w:bCs/>
        <w:sz w:val="16"/>
        <w:szCs w:val="16"/>
      </w:rPr>
      <w:t xml:space="preserve">. </w:t>
    </w:r>
    <w:sdt>
      <w:sdtPr>
        <w:rPr>
          <w:b/>
          <w:bCs/>
          <w:sz w:val="16"/>
          <w:szCs w:val="16"/>
        </w:rPr>
        <w:alias w:val="Sas_ArkivSakID"/>
        <w:tag w:val="Sas_ArkivSakID"/>
        <w:id w:val="-581374042"/>
        <w:placeholder>
          <w:docPart w:val="930639AC671D4271ABBADACD20B2A71E"/>
        </w:placeholder>
        <w:dataBinding w:xpath="/document/body/Sas_ArkivSakID" w:storeItemID="{886A9577-4695-4F8B-8114-C292AA584A7E}"/>
        <w:text/>
      </w:sdtPr>
      <w:sdtEndPr/>
      <w:sdtContent>
        <w:bookmarkStart w:id="6" w:name="Sas_ArkivSakID____1"/>
        <w:r>
          <w:rPr>
            <w:b/>
            <w:bCs/>
            <w:sz w:val="16"/>
            <w:szCs w:val="16"/>
          </w:rPr>
          <w:t>25/1156</w:t>
        </w:r>
      </w:sdtContent>
    </w:sdt>
    <w:bookmarkEnd w:id="6"/>
    <w:r>
      <w:rPr>
        <w:b/>
        <w:bCs/>
        <w:sz w:val="16"/>
        <w:szCs w:val="16"/>
      </w:rPr>
      <w:t xml:space="preserve"> - </w:t>
    </w:r>
    <w:sdt>
      <w:sdtPr>
        <w:rPr>
          <w:b/>
          <w:bCs/>
          <w:sz w:val="16"/>
          <w:szCs w:val="16"/>
        </w:rPr>
        <w:alias w:val="Sdo_DokNr"/>
        <w:tag w:val="Sdo_DokNr"/>
        <w:id w:val="609631608"/>
        <w:placeholder>
          <w:docPart w:val="EF334574FD764224AEF83505C5DE6331"/>
        </w:placeholder>
        <w:dataBinding w:xpath="/document/body/Sdo_DokNr" w:storeItemID="{886A9577-4695-4F8B-8114-C292AA584A7E}"/>
        <w:text/>
      </w:sdtPr>
      <w:sdtEndPr/>
      <w:sdtContent>
        <w:bookmarkStart w:id="7" w:name="Sdo_DokNr____1"/>
        <w:r>
          <w:rPr>
            <w:b/>
            <w:bCs/>
            <w:sz w:val="16"/>
            <w:szCs w:val="16"/>
          </w:rPr>
          <w:t>24</w:t>
        </w:r>
      </w:sdtContent>
    </w:sdt>
    <w:bookmarkEnd w:id="7"/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av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3</w:t>
    </w:r>
    <w:r>
      <w:rPr>
        <w:b/>
        <w:bCs/>
        <w:sz w:val="16"/>
        <w:szCs w:val="16"/>
      </w:rPr>
      <w:fldChar w:fldCharType="end"/>
    </w:r>
  </w:p>
  <w:p w14:paraId="59789C54" w14:textId="2687E1A6" w:rsidR="00FA1E17" w:rsidRDefault="00FA1E17" w:rsidP="00CD35C7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429FA" w14:textId="77777777" w:rsidR="00A919E1" w:rsidRDefault="00A919E1" w:rsidP="00A919E1">
    <w:pPr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Bamble kommune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proofErr w:type="spellStart"/>
    <w:r>
      <w:rPr>
        <w:b/>
        <w:bCs/>
        <w:sz w:val="16"/>
        <w:szCs w:val="16"/>
      </w:rPr>
      <w:t>Dokumentnr</w:t>
    </w:r>
    <w:proofErr w:type="spellEnd"/>
    <w:r>
      <w:rPr>
        <w:b/>
        <w:bCs/>
        <w:sz w:val="16"/>
        <w:szCs w:val="16"/>
      </w:rPr>
      <w:t xml:space="preserve">. </w:t>
    </w:r>
    <w:sdt>
      <w:sdtPr>
        <w:rPr>
          <w:b/>
          <w:bCs/>
          <w:sz w:val="16"/>
          <w:szCs w:val="16"/>
        </w:rPr>
        <w:alias w:val="Sas_ArkivSakID"/>
        <w:tag w:val="Sas_ArkivSakID"/>
        <w:id w:val="-1026939407"/>
        <w:placeholder>
          <w:docPart w:val="5D62FFD9343E49CDAF5B6D0BE7784D5C"/>
        </w:placeholder>
        <w:dataBinding w:xpath="/document/body/Sas_ArkivSakID" w:storeItemID="{886A9577-4695-4F8B-8114-C292AA584A7E}"/>
        <w:text/>
      </w:sdtPr>
      <w:sdtEndPr/>
      <w:sdtContent>
        <w:bookmarkStart w:id="11" w:name="Sas_ArkivSakID____2"/>
        <w:r>
          <w:rPr>
            <w:b/>
            <w:bCs/>
            <w:sz w:val="16"/>
            <w:szCs w:val="16"/>
          </w:rPr>
          <w:t>25/1156</w:t>
        </w:r>
      </w:sdtContent>
    </w:sdt>
    <w:bookmarkEnd w:id="11"/>
    <w:r>
      <w:rPr>
        <w:b/>
        <w:bCs/>
        <w:sz w:val="16"/>
        <w:szCs w:val="16"/>
      </w:rPr>
      <w:t xml:space="preserve"> - </w:t>
    </w:r>
    <w:sdt>
      <w:sdtPr>
        <w:rPr>
          <w:b/>
          <w:bCs/>
          <w:sz w:val="16"/>
          <w:szCs w:val="16"/>
        </w:rPr>
        <w:alias w:val="Sdo_DokNr"/>
        <w:tag w:val="Sdo_DokNr"/>
        <w:id w:val="-277642901"/>
        <w:placeholder>
          <w:docPart w:val="73DC4640E23445A8AA7AC93C27A3936F"/>
        </w:placeholder>
        <w:dataBinding w:xpath="/document/body/Sdo_DokNr" w:storeItemID="{886A9577-4695-4F8B-8114-C292AA584A7E}"/>
        <w:text/>
      </w:sdtPr>
      <w:sdtEndPr/>
      <w:sdtContent>
        <w:bookmarkStart w:id="12" w:name="Sdo_DokNr____2"/>
        <w:r>
          <w:rPr>
            <w:b/>
            <w:bCs/>
            <w:sz w:val="16"/>
            <w:szCs w:val="16"/>
          </w:rPr>
          <w:t>24</w:t>
        </w:r>
      </w:sdtContent>
    </w:sdt>
    <w:bookmarkEnd w:id="12"/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av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>
      <w:rPr>
        <w:b/>
        <w:bCs/>
        <w:sz w:val="16"/>
        <w:szCs w:val="16"/>
      </w:rPr>
      <w:fldChar w:fldCharType="end"/>
    </w:r>
  </w:p>
  <w:p w14:paraId="10F3422F" w14:textId="77777777" w:rsidR="00A919E1" w:rsidRDefault="00A919E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811BC" w14:textId="77777777" w:rsidR="00B61844" w:rsidRDefault="00B61844" w:rsidP="00A406D3">
      <w:r>
        <w:separator/>
      </w:r>
    </w:p>
  </w:footnote>
  <w:footnote w:type="continuationSeparator" w:id="0">
    <w:p w14:paraId="2DD9FEE8" w14:textId="77777777" w:rsidR="00B61844" w:rsidRDefault="00B61844" w:rsidP="00A40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250D6" w14:textId="77777777" w:rsidR="00AD7DE6" w:rsidRDefault="00AD7DE6" w:rsidP="00AD7DE6">
    <w:pPr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1F336E22" wp14:editId="1314CD98">
          <wp:simplePos x="0" y="0"/>
          <wp:positionH relativeFrom="column">
            <wp:posOffset>-49629</wp:posOffset>
          </wp:positionH>
          <wp:positionV relativeFrom="paragraph">
            <wp:posOffset>-102449</wp:posOffset>
          </wp:positionV>
          <wp:extent cx="1962000" cy="676800"/>
          <wp:effectExtent l="0" t="0" r="635" b="9525"/>
          <wp:wrapTight wrapText="bothSides">
            <wp:wrapPolygon edited="0">
              <wp:start x="0" y="0"/>
              <wp:lineTo x="0" y="21296"/>
              <wp:lineTo x="21397" y="21296"/>
              <wp:lineTo x="21397" y="0"/>
              <wp:lineTo x="0" y="0"/>
            </wp:wrapPolygon>
          </wp:wrapTight>
          <wp:docPr id="7" name="Bilde 7" descr="Kommunelogo Bamble kom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e 7" descr="Kommunelogo Bamble kommun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000" cy="6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74185A" w14:textId="77777777" w:rsidR="00AD7DE6" w:rsidRDefault="00AD7DE6" w:rsidP="00AD7DE6">
    <w:pPr>
      <w:tabs>
        <w:tab w:val="left" w:pos="1545"/>
      </w:tabs>
      <w:rPr>
        <w:b/>
        <w:bCs/>
        <w:sz w:val="20"/>
      </w:rPr>
    </w:pPr>
  </w:p>
  <w:p w14:paraId="46D72337" w14:textId="77777777" w:rsidR="00AD7DE6" w:rsidRDefault="00AD7DE6" w:rsidP="00AD7DE6">
    <w:pPr>
      <w:rPr>
        <w:b/>
        <w:bCs/>
        <w:sz w:val="20"/>
      </w:rPr>
    </w:pPr>
  </w:p>
  <w:p w14:paraId="466ECBD3" w14:textId="77777777" w:rsidR="00AD7DE6" w:rsidRDefault="00AD7DE6" w:rsidP="00AD7DE6">
    <w:pPr>
      <w:rPr>
        <w:b/>
        <w:bCs/>
        <w:sz w:val="20"/>
      </w:rPr>
    </w:pPr>
  </w:p>
  <w:p w14:paraId="52731B47" w14:textId="77777777" w:rsidR="00A919E1" w:rsidRDefault="00A919E1" w:rsidP="00AD7DE6">
    <w:pPr>
      <w:ind w:left="1077"/>
      <w:rPr>
        <w:b/>
        <w:bCs/>
      </w:rPr>
    </w:pPr>
  </w:p>
  <w:p w14:paraId="323C38FE" w14:textId="25914E3C" w:rsidR="00A406D3" w:rsidRDefault="00B61844" w:rsidP="00AD7DE6">
    <w:pPr>
      <w:ind w:left="1077"/>
      <w:rPr>
        <w:b/>
        <w:bCs/>
      </w:rPr>
    </w:pPr>
    <w:sdt>
      <w:sdtPr>
        <w:rPr>
          <w:b/>
          <w:bCs/>
        </w:rPr>
        <w:alias w:val="Soa_Navn"/>
        <w:tag w:val="Soa_Navn"/>
        <w:id w:val="-1109893422"/>
        <w:placeholder>
          <w:docPart w:val="923DE15F16BA47118CE72F6273EE2748"/>
        </w:placeholder>
        <w:dataBinding w:xpath="/document/header/Soa_Navn" w:storeItemID="{886A9577-4695-4F8B-8114-C292AA584A7E}"/>
        <w:text/>
      </w:sdtPr>
      <w:sdtEndPr/>
      <w:sdtContent>
        <w:bookmarkStart w:id="8" w:name="Soa_Navn"/>
        <w:r w:rsidR="00AD7DE6" w:rsidRPr="002360B1">
          <w:rPr>
            <w:b/>
            <w:bCs/>
          </w:rPr>
          <w:t>Areal og miljø</w:t>
        </w:r>
      </w:sdtContent>
    </w:sdt>
    <w:bookmarkEnd w:id="8"/>
  </w:p>
  <w:p w14:paraId="38A23605" w14:textId="77777777" w:rsidR="0010654F" w:rsidRDefault="0010654F" w:rsidP="00AD7DE6">
    <w:pPr>
      <w:ind w:left="1077"/>
      <w:rPr>
        <w:b/>
        <w:bCs/>
      </w:rPr>
    </w:pPr>
  </w:p>
  <w:p w14:paraId="4A0A103A" w14:textId="3AEEDAB8" w:rsidR="0010654F" w:rsidRDefault="0010654F" w:rsidP="0010654F">
    <w:pPr>
      <w:rPr>
        <w:b/>
        <w:bCs/>
        <w:vanish/>
        <w:sz w:val="20"/>
        <w:szCs w:val="20"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sdt>
      <w:sdtPr>
        <w:rPr>
          <w:b/>
          <w:bCs/>
          <w:vanish/>
          <w:sz w:val="20"/>
          <w:szCs w:val="20"/>
        </w:rPr>
        <w:alias w:val="Sgr_Beskrivelse"/>
        <w:tag w:val="Sgr_Beskrivelse"/>
        <w:id w:val="-1067562898"/>
        <w:placeholder>
          <w:docPart w:val="A41E98EBAA50494C87267AECE71DE616"/>
        </w:placeholder>
        <w:dataBinding w:xpath="/document/header/Sgr_Beskrivelse" w:storeItemID="{886A9577-4695-4F8B-8114-C292AA584A7E}"/>
        <w:text/>
      </w:sdtPr>
      <w:sdtEndPr/>
      <w:sdtContent>
        <w:bookmarkStart w:id="9" w:name="Sgr_Beskrivelse"/>
        <w:r w:rsidR="00E74D0D">
          <w:rPr>
            <w:b/>
            <w:bCs/>
            <w:vanish/>
            <w:sz w:val="20"/>
            <w:szCs w:val="20"/>
          </w:rPr>
          <w:t xml:space="preserve"> </w:t>
        </w:r>
      </w:sdtContent>
    </w:sdt>
    <w:bookmarkEnd w:id="9"/>
  </w:p>
  <w:p w14:paraId="774D667E" w14:textId="793DC03C" w:rsidR="0010654F" w:rsidRPr="00AD7DE6" w:rsidRDefault="00B61844" w:rsidP="0010654F">
    <w:pPr>
      <w:ind w:left="6741" w:firstLine="339"/>
      <w:rPr>
        <w:b/>
        <w:bCs/>
        <w:vanish/>
      </w:rPr>
    </w:pPr>
    <w:sdt>
      <w:sdtPr>
        <w:rPr>
          <w:vanish/>
          <w:sz w:val="20"/>
          <w:szCs w:val="20"/>
        </w:rPr>
        <w:alias w:val="Spg_paragrafID"/>
        <w:tag w:val="Spg_paragrafID"/>
        <w:id w:val="5635905"/>
        <w:placeholder>
          <w:docPart w:val="988DE58706CE4FEA9BD1EBA81697843F"/>
        </w:placeholder>
        <w:dataBinding w:xpath="/document/header/Spg_paragrafID" w:storeItemID="{886A9577-4695-4F8B-8114-C292AA584A7E}"/>
        <w:text/>
      </w:sdtPr>
      <w:sdtEndPr/>
      <w:sdtContent>
        <w:bookmarkStart w:id="10" w:name="Spg_paragrafID"/>
        <w:r w:rsidR="00E74D0D">
          <w:rPr>
            <w:vanish/>
            <w:sz w:val="20"/>
            <w:szCs w:val="20"/>
          </w:rPr>
          <w:t xml:space="preserve"> </w:t>
        </w:r>
      </w:sdtContent>
    </w:sdt>
    <w:bookmarkEnd w:id="1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82"/>
    <w:rsid w:val="000009F6"/>
    <w:rsid w:val="0000199B"/>
    <w:rsid w:val="000019A9"/>
    <w:rsid w:val="00020504"/>
    <w:rsid w:val="00055F9D"/>
    <w:rsid w:val="0006385A"/>
    <w:rsid w:val="0008790F"/>
    <w:rsid w:val="000E1DC9"/>
    <w:rsid w:val="000F19A8"/>
    <w:rsid w:val="00105AE1"/>
    <w:rsid w:val="0010654F"/>
    <w:rsid w:val="00194CC5"/>
    <w:rsid w:val="001A2337"/>
    <w:rsid w:val="001A4077"/>
    <w:rsid w:val="001C7F5D"/>
    <w:rsid w:val="0020229F"/>
    <w:rsid w:val="00206B64"/>
    <w:rsid w:val="002119AF"/>
    <w:rsid w:val="00223F36"/>
    <w:rsid w:val="0023546E"/>
    <w:rsid w:val="002462E7"/>
    <w:rsid w:val="002876D9"/>
    <w:rsid w:val="002B2AD1"/>
    <w:rsid w:val="002B6310"/>
    <w:rsid w:val="002D0497"/>
    <w:rsid w:val="00351732"/>
    <w:rsid w:val="00357F0B"/>
    <w:rsid w:val="003B169C"/>
    <w:rsid w:val="003F3340"/>
    <w:rsid w:val="00400F0B"/>
    <w:rsid w:val="00414EB6"/>
    <w:rsid w:val="004604C3"/>
    <w:rsid w:val="00461128"/>
    <w:rsid w:val="004C26F9"/>
    <w:rsid w:val="0057050C"/>
    <w:rsid w:val="00584236"/>
    <w:rsid w:val="005A23E1"/>
    <w:rsid w:val="005A49B8"/>
    <w:rsid w:val="005F2425"/>
    <w:rsid w:val="005F75EC"/>
    <w:rsid w:val="00603A36"/>
    <w:rsid w:val="00627378"/>
    <w:rsid w:val="006820D9"/>
    <w:rsid w:val="006826A2"/>
    <w:rsid w:val="0069014D"/>
    <w:rsid w:val="006B4B50"/>
    <w:rsid w:val="006D10CB"/>
    <w:rsid w:val="006D7733"/>
    <w:rsid w:val="006E6890"/>
    <w:rsid w:val="00700CA9"/>
    <w:rsid w:val="0071349D"/>
    <w:rsid w:val="007447BF"/>
    <w:rsid w:val="00753574"/>
    <w:rsid w:val="00790B4D"/>
    <w:rsid w:val="007A0150"/>
    <w:rsid w:val="007E367A"/>
    <w:rsid w:val="007F6154"/>
    <w:rsid w:val="008034FB"/>
    <w:rsid w:val="00805EAE"/>
    <w:rsid w:val="008241F1"/>
    <w:rsid w:val="008465FB"/>
    <w:rsid w:val="008608D1"/>
    <w:rsid w:val="008617CB"/>
    <w:rsid w:val="00876ABE"/>
    <w:rsid w:val="00892B65"/>
    <w:rsid w:val="00893FFC"/>
    <w:rsid w:val="008B23A5"/>
    <w:rsid w:val="008B6428"/>
    <w:rsid w:val="008D2E82"/>
    <w:rsid w:val="008E19F3"/>
    <w:rsid w:val="00913202"/>
    <w:rsid w:val="00925754"/>
    <w:rsid w:val="00941E01"/>
    <w:rsid w:val="0099373D"/>
    <w:rsid w:val="009A668D"/>
    <w:rsid w:val="009B70B4"/>
    <w:rsid w:val="009D30C9"/>
    <w:rsid w:val="00A406D3"/>
    <w:rsid w:val="00A46B9F"/>
    <w:rsid w:val="00A91012"/>
    <w:rsid w:val="00A919E1"/>
    <w:rsid w:val="00AB385C"/>
    <w:rsid w:val="00AC2047"/>
    <w:rsid w:val="00AC64BA"/>
    <w:rsid w:val="00AD2C4D"/>
    <w:rsid w:val="00AD7DE6"/>
    <w:rsid w:val="00AE592B"/>
    <w:rsid w:val="00B45514"/>
    <w:rsid w:val="00B61844"/>
    <w:rsid w:val="00B804FA"/>
    <w:rsid w:val="00B876E7"/>
    <w:rsid w:val="00BA2232"/>
    <w:rsid w:val="00BA76AD"/>
    <w:rsid w:val="00BC08E6"/>
    <w:rsid w:val="00BF792B"/>
    <w:rsid w:val="00C263DC"/>
    <w:rsid w:val="00C42101"/>
    <w:rsid w:val="00C84F00"/>
    <w:rsid w:val="00C96A23"/>
    <w:rsid w:val="00CB07FA"/>
    <w:rsid w:val="00CC0385"/>
    <w:rsid w:val="00CC7533"/>
    <w:rsid w:val="00CD35C7"/>
    <w:rsid w:val="00CD7201"/>
    <w:rsid w:val="00CE49AD"/>
    <w:rsid w:val="00D256CB"/>
    <w:rsid w:val="00D360ED"/>
    <w:rsid w:val="00D640E0"/>
    <w:rsid w:val="00D72E67"/>
    <w:rsid w:val="00D74FD5"/>
    <w:rsid w:val="00D84AB9"/>
    <w:rsid w:val="00D86746"/>
    <w:rsid w:val="00DD268B"/>
    <w:rsid w:val="00DD53BA"/>
    <w:rsid w:val="00DE6DCB"/>
    <w:rsid w:val="00DF774D"/>
    <w:rsid w:val="00E11CFF"/>
    <w:rsid w:val="00E13D39"/>
    <w:rsid w:val="00E419CF"/>
    <w:rsid w:val="00E5437F"/>
    <w:rsid w:val="00E74D0D"/>
    <w:rsid w:val="00EC117D"/>
    <w:rsid w:val="00EE212B"/>
    <w:rsid w:val="00EE6A6E"/>
    <w:rsid w:val="00F218BB"/>
    <w:rsid w:val="00F25CA2"/>
    <w:rsid w:val="00F53782"/>
    <w:rsid w:val="00F74ED0"/>
    <w:rsid w:val="00F83F19"/>
    <w:rsid w:val="00FA1A23"/>
    <w:rsid w:val="00FA1E17"/>
    <w:rsid w:val="00FA3D6E"/>
    <w:rsid w:val="00FE5F85"/>
    <w:rsid w:val="00FE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6A15D"/>
  <w15:chartTrackingRefBased/>
  <w15:docId w15:val="{31121268-5A91-4045-9C30-41958009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CA2"/>
    <w:pPr>
      <w:spacing w:after="0" w:line="240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CB07FA"/>
    <w:pPr>
      <w:keepNext/>
      <w:keepLines/>
      <w:spacing w:before="120" w:after="120"/>
      <w:outlineLvl w:val="0"/>
    </w:pPr>
    <w:rPr>
      <w:rFonts w:eastAsiaTheme="majorEastAsia" w:cstheme="majorBidi"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B07FA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B07FA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360ED"/>
    <w:pPr>
      <w:keepNext/>
      <w:keepLines/>
      <w:outlineLvl w:val="3"/>
    </w:pPr>
    <w:rPr>
      <w:rFonts w:eastAsiaTheme="majorEastAsia" w:cstheme="majorBidi"/>
      <w:b/>
      <w:i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Boktittel">
    <w:name w:val="Book Title"/>
    <w:basedOn w:val="Standardskriftforavsnitt"/>
    <w:uiPriority w:val="33"/>
    <w:rsid w:val="00CB07FA"/>
    <w:rPr>
      <w:rFonts w:ascii="Calibri" w:hAnsi="Calibri"/>
      <w:b/>
      <w:bCs/>
      <w:i/>
      <w:iCs/>
      <w:spacing w:val="5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CB07FA"/>
    <w:rPr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CB07FA"/>
    <w:rPr>
      <w:rFonts w:ascii="Calibri" w:hAnsi="Calibri" w:cs="Times New Roman"/>
      <w:sz w:val="16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B07FA"/>
    <w:rPr>
      <w:rFonts w:ascii="Calibri" w:eastAsiaTheme="majorEastAsia" w:hAnsi="Calibri" w:cstheme="majorBidi"/>
      <w:b/>
      <w:sz w:val="28"/>
      <w:szCs w:val="24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360ED"/>
    <w:rPr>
      <w:rFonts w:ascii="Calibri" w:eastAsiaTheme="majorEastAsia" w:hAnsi="Calibri" w:cstheme="majorBidi"/>
      <w:b/>
      <w:iCs/>
      <w:sz w:val="28"/>
      <w:szCs w:val="20"/>
      <w:lang w:eastAsia="nb-NO"/>
    </w:rPr>
  </w:style>
  <w:style w:type="character" w:styleId="Sterk">
    <w:name w:val="Strong"/>
    <w:basedOn w:val="Standardskriftforavsnitt"/>
    <w:uiPriority w:val="22"/>
    <w:rsid w:val="00CB07FA"/>
    <w:rPr>
      <w:rFonts w:ascii="Calibri" w:hAnsi="Calibri"/>
      <w:b/>
      <w:bCs/>
      <w:sz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B07FA"/>
    <w:rPr>
      <w:rFonts w:ascii="Calibri" w:eastAsiaTheme="majorEastAsia" w:hAnsi="Calibri" w:cstheme="majorBidi"/>
      <w:b/>
      <w:sz w:val="32"/>
      <w:szCs w:val="26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CB07FA"/>
    <w:rPr>
      <w:rFonts w:ascii="Calibri" w:eastAsiaTheme="majorEastAsia" w:hAnsi="Calibri" w:cstheme="majorBidi"/>
      <w:sz w:val="36"/>
      <w:szCs w:val="32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B07F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B07FA"/>
    <w:rPr>
      <w:rFonts w:ascii="Calibri" w:hAnsi="Calibri" w:cs="Times New Roman"/>
      <w:sz w:val="24"/>
      <w:szCs w:val="20"/>
      <w:lang w:eastAsia="nb-NO"/>
    </w:rPr>
  </w:style>
  <w:style w:type="character" w:styleId="Hyperkobling">
    <w:name w:val="Hyperlink"/>
    <w:basedOn w:val="Standardskriftforavsnitt"/>
    <w:uiPriority w:val="99"/>
    <w:unhideWhenUsed/>
    <w:rsid w:val="007F6154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F1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mottak@bamble.kommune.no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bamble.kommune.no/plan-bygg-brann-og-eiendom/planer-og-horinger/horinge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485F06F0D74AE18122CEDB5071B4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44A9B0-E89D-434B-9DCB-690008F65E55}"/>
      </w:docPartPr>
      <w:docPartBody>
        <w:p w:rsidR="00DB63D7" w:rsidRDefault="00A3715E" w:rsidP="00A3715E">
          <w:pPr>
            <w:pStyle w:val="E3485F06F0D74AE18122CEDB5071B4A0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E28D8F-225F-4177-84BA-A66F401CD8AC}"/>
      </w:docPartPr>
      <w:docPartBody>
        <w:p w:rsidR="00BA7C40" w:rsidRDefault="00533B38">
          <w:r w:rsidRPr="001F208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B069A0EF3AF4FE19E0AE1FF6DEE4D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D0ECEFC-FFB0-4A81-BBBB-B8035C627E0E}"/>
      </w:docPartPr>
      <w:docPartBody>
        <w:p w:rsidR="00BA7C40" w:rsidRDefault="00533B38" w:rsidP="00533B38">
          <w:pPr>
            <w:pStyle w:val="6B069A0EF3AF4FE19E0AE1FF6DEE4D47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22E129BA33544F49233AFE6665BD0C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3EE77D-F5DE-4FEF-97B7-C2C205AC8835}"/>
      </w:docPartPr>
      <w:docPartBody>
        <w:p w:rsidR="00BA7C40" w:rsidRDefault="00533B38" w:rsidP="00533B38">
          <w:pPr>
            <w:pStyle w:val="522E129BA33544F49233AFE6665BD0C2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3F5E81BA68C41AF88BCB10F7BFCAA3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B0C03DF-6006-4EDE-9E10-AE519BD0B8B3}"/>
      </w:docPartPr>
      <w:docPartBody>
        <w:p w:rsidR="00BA7C40" w:rsidRDefault="00533B38" w:rsidP="00533B38">
          <w:pPr>
            <w:pStyle w:val="B3F5E81BA68C41AF88BCB10F7BFCAA3C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23DE15F16BA47118CE72F6273EE27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4F9DE5-9BF4-496E-80D8-018C8A7F1320}"/>
      </w:docPartPr>
      <w:docPartBody>
        <w:p w:rsidR="006C530D" w:rsidRDefault="0048769B" w:rsidP="0048769B">
          <w:pPr>
            <w:pStyle w:val="923DE15F16BA47118CE72F6273EE2748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D62FFD9343E49CDAF5B6D0BE7784D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8B909D0-CC59-4D5A-A664-498A39F98CF1}"/>
      </w:docPartPr>
      <w:docPartBody>
        <w:p w:rsidR="00EE0981" w:rsidRDefault="00EE0981" w:rsidP="00EE0981">
          <w:pPr>
            <w:pStyle w:val="5D62FFD9343E49CDAF5B6D0BE7784D5C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3DC4640E23445A8AA7AC93C27A393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C3FB03-C36A-4965-BEBB-D86902DF53E5}"/>
      </w:docPartPr>
      <w:docPartBody>
        <w:p w:rsidR="00EE0981" w:rsidRDefault="00EE0981" w:rsidP="00EE0981">
          <w:pPr>
            <w:pStyle w:val="73DC4640E23445A8AA7AC93C27A3936F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41E98EBAA50494C87267AECE71DE61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A2C648-068D-45A3-9566-A29501D3262D}"/>
      </w:docPartPr>
      <w:docPartBody>
        <w:p w:rsidR="00E14F94" w:rsidRDefault="00E14F94" w:rsidP="00E14F94">
          <w:pPr>
            <w:pStyle w:val="A41E98EBAA50494C87267AECE71DE616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88DE58706CE4FEA9BD1EBA81697843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019EB45-910C-4877-BF9B-649E90708061}"/>
      </w:docPartPr>
      <w:docPartBody>
        <w:p w:rsidR="00E14F94" w:rsidRDefault="00E14F94" w:rsidP="00E14F94">
          <w:pPr>
            <w:pStyle w:val="988DE58706CE4FEA9BD1EBA81697843F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30639AC671D4271ABBADACD20B2A71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8B6E93B-AD10-41D8-A7BB-6C9D3BE4EC95}"/>
      </w:docPartPr>
      <w:docPartBody>
        <w:p w:rsidR="0007731A" w:rsidRDefault="0048666F" w:rsidP="0048666F">
          <w:pPr>
            <w:pStyle w:val="930639AC671D4271ABBADACD20B2A71E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F334574FD764224AEF83505C5DE63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991A68-D6FE-463C-8198-EA28F6FBDDC4}"/>
      </w:docPartPr>
      <w:docPartBody>
        <w:p w:rsidR="0007731A" w:rsidRDefault="0048666F" w:rsidP="0048666F">
          <w:pPr>
            <w:pStyle w:val="EF334574FD764224AEF83505C5DE6331"/>
          </w:pPr>
          <w:r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15E"/>
    <w:rsid w:val="0007731A"/>
    <w:rsid w:val="00085AA9"/>
    <w:rsid w:val="000E1DC9"/>
    <w:rsid w:val="00145E84"/>
    <w:rsid w:val="002119AF"/>
    <w:rsid w:val="002A318A"/>
    <w:rsid w:val="002F7CEE"/>
    <w:rsid w:val="004604C3"/>
    <w:rsid w:val="0048666F"/>
    <w:rsid w:val="0048769B"/>
    <w:rsid w:val="00533B38"/>
    <w:rsid w:val="006C530D"/>
    <w:rsid w:val="006E2A7F"/>
    <w:rsid w:val="007F001B"/>
    <w:rsid w:val="0080313C"/>
    <w:rsid w:val="008034FB"/>
    <w:rsid w:val="00A3715E"/>
    <w:rsid w:val="00AD1C6B"/>
    <w:rsid w:val="00B75192"/>
    <w:rsid w:val="00BA7C40"/>
    <w:rsid w:val="00C241A3"/>
    <w:rsid w:val="00D15F52"/>
    <w:rsid w:val="00D647DD"/>
    <w:rsid w:val="00DB63D7"/>
    <w:rsid w:val="00E14F94"/>
    <w:rsid w:val="00E23F34"/>
    <w:rsid w:val="00EE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48666F"/>
  </w:style>
  <w:style w:type="paragraph" w:customStyle="1" w:styleId="E3485F06F0D74AE18122CEDB5071B4A0">
    <w:name w:val="E3485F06F0D74AE18122CEDB5071B4A0"/>
    <w:rsid w:val="00A3715E"/>
  </w:style>
  <w:style w:type="paragraph" w:customStyle="1" w:styleId="6B069A0EF3AF4FE19E0AE1FF6DEE4D47">
    <w:name w:val="6B069A0EF3AF4FE19E0AE1FF6DEE4D47"/>
    <w:rsid w:val="00533B38"/>
  </w:style>
  <w:style w:type="paragraph" w:customStyle="1" w:styleId="522E129BA33544F49233AFE6665BD0C2">
    <w:name w:val="522E129BA33544F49233AFE6665BD0C2"/>
    <w:rsid w:val="00533B38"/>
  </w:style>
  <w:style w:type="paragraph" w:customStyle="1" w:styleId="B3F5E81BA68C41AF88BCB10F7BFCAA3C">
    <w:name w:val="B3F5E81BA68C41AF88BCB10F7BFCAA3C"/>
    <w:rsid w:val="00533B38"/>
  </w:style>
  <w:style w:type="paragraph" w:customStyle="1" w:styleId="923DE15F16BA47118CE72F6273EE2748">
    <w:name w:val="923DE15F16BA47118CE72F6273EE2748"/>
    <w:rsid w:val="0048769B"/>
  </w:style>
  <w:style w:type="paragraph" w:customStyle="1" w:styleId="5D62FFD9343E49CDAF5B6D0BE7784D5C">
    <w:name w:val="5D62FFD9343E49CDAF5B6D0BE7784D5C"/>
    <w:rsid w:val="00EE0981"/>
    <w:rPr>
      <w:kern w:val="2"/>
      <w14:ligatures w14:val="standardContextual"/>
    </w:rPr>
  </w:style>
  <w:style w:type="paragraph" w:customStyle="1" w:styleId="73DC4640E23445A8AA7AC93C27A3936F">
    <w:name w:val="73DC4640E23445A8AA7AC93C27A3936F"/>
    <w:rsid w:val="00EE0981"/>
    <w:rPr>
      <w:kern w:val="2"/>
      <w14:ligatures w14:val="standardContextual"/>
    </w:rPr>
  </w:style>
  <w:style w:type="paragraph" w:customStyle="1" w:styleId="A41E98EBAA50494C87267AECE71DE616">
    <w:name w:val="A41E98EBAA50494C87267AECE71DE616"/>
    <w:rsid w:val="00E14F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8DE58706CE4FEA9BD1EBA81697843F">
    <w:name w:val="988DE58706CE4FEA9BD1EBA81697843F"/>
    <w:rsid w:val="00E14F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0639AC671D4271ABBADACD20B2A71E">
    <w:name w:val="930639AC671D4271ABBADACD20B2A71E"/>
    <w:rsid w:val="004866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334574FD764224AEF83505C5DE6331">
    <w:name w:val="EF334574FD764224AEF83505C5DE6331"/>
    <w:rsid w:val="0048666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>
  <header>
    <Sgr_Beskrivelse> </Sgr_Beskrivelse>
    <Soa_Navn>Areal og miljø</Soa_Navn>
    <Spg_paragrafID> </Spg_paragrafID>
  </header>
  <properties>
    <sdm_dummy/>
    <mergeMode>MergeOne</mergeMode>
    <language/>
    <templateURI>docx</templateURI>
    <showHiddenMark>False</showHiddenMark>
    <websakInfo>
      <fletteDato>04.09.2026</fletteDato>
      <sakid>2023023148</sakid>
      <jpid>2023111791</jpid>
      <filUnique/>
      <filChecksumFørFlett/>
      <erHoveddokument>False</erHoveddokument>
      <dcTitle>Oversendelse brev - Detaljregulering Tangvall, 1.gangsbehandlet - offentlig ettersyn</dcTitle>
      <sdfid>242748</sdfid>
    </websakInfo>
    <mutualMergeSupport>False</mutualMergeSupport>
    <docs>
      <doc>
        <sdm_watermark/>
        <sdm_sdfid>242748</sdm_sdfid>
      </doc>
      <doc>
        <sdm_watermark/>
        <sdm_sdfid>243798</sdm_sdfid>
      </doc>
      <doc>
        <sdm_watermark/>
        <sdm_sdfid>243799</sdm_sdfid>
      </doc>
      <doc>
        <sdm_watermark/>
        <sdm_sdfid>243800</sdm_sdfid>
      </doc>
      <doc>
        <sdm_watermark/>
        <sdm_sdfid>243801</sdm_sdfid>
      </doc>
      <doc>
        <sdm_watermark/>
        <sdm_sdfid>243802</sdm_sdfid>
      </doc>
      <doc>
        <sdm_watermark/>
        <sdm_sdfid>243803</sdm_sdfid>
      </doc>
      <doc>
        <sdm_watermark/>
        <sdm_sdfid>243804</sdm_sdfid>
      </doc>
      <doc>
        <sdm_watermark/>
        <sdm_sdfid>243805</sdm_sdfid>
      </doc>
      <doc>
        <sdm_watermark/>
        <sdm_sdfid>243806</sdm_sdfid>
      </doc>
      <doc>
        <sdm_watermark/>
        <sdm_sdfid>243807</sdm_sdfid>
      </doc>
      <doc>
        <sdm_watermark/>
        <sdm_sdfid>243808</sdm_sdfid>
      </doc>
      <doc>
        <sdm_watermark/>
        <sdm_sdfid>243809</sdm_sdfid>
      </doc>
      <doc>
        <sdm_watermark/>
        <sdm_sdfid>243810</sdm_sdfid>
      </doc>
      <doc>
        <sdm_watermark/>
        <sdm_sdfid>243811</sdm_sdfid>
      </doc>
      <doc>
        <sdm_watermark/>
        <sdm_sdfid>243812</sdm_sdfid>
      </doc>
      <doc>
        <sdm_watermark/>
        <sdm_sdfid>243813</sdm_sdfid>
      </doc>
      <doc>
        <sdm_watermark/>
        <sdm_sdfid>243814</sdm_sdfid>
      </doc>
      <doc>
        <sdm_watermark/>
        <sdm_sdfid>243815</sdm_sdfid>
      </doc>
      <doc>
        <sdm_watermark/>
        <sdm_sdfid>243830</sdm_sdfid>
      </doc>
      <doc>
        <sdm_watermark/>
        <sdm_sdfid>243831</sdm_sdfid>
      </doc>
      <doc>
        <sdm_watermark/>
        <sdm_sdfid>243832</sdm_sdfid>
      </doc>
      <doc>
        <sdm_watermark/>
        <sdm_sdfid>243833</sdm_sdfid>
      </doc>
      <doc>
        <sdm_watermark/>
        <sdm_sdfid>243834</sdm_sdfid>
      </doc>
      <doc>
        <sdm_watermark/>
        <sdm_sdfid>243835</sdm_sdfid>
      </doc>
      <doc>
        <sdm_watermark/>
        <sdm_sdfid>243866</sdm_sdfid>
      </doc>
      <doc>
        <sdm_watermark/>
        <sdm_sdfid>243867</sdm_sdfid>
      </doc>
      <doc>
        <sdm_watermark/>
        <sdm_sdfid>243868</sdm_sdfid>
      </doc>
      <doc>
        <sdm_watermark/>
        <sdm_sdfid>243869</sdm_sdfid>
      </doc>
      <doc>
        <sdm_watermark/>
        <sdm_sdfid>243870</sdm_sdfid>
      </doc>
      <doc>
        <sdm_watermark/>
        <sdm_sdfid>243871</sdm_sdfid>
      </doc>
      <doc>
        <sdm_watermark/>
        <sdm_sdfid>243872</sdm_sdfid>
      </doc>
      <doc>
        <sdm_watermark/>
        <sdm_sdfid>243873</sdm_sdfid>
      </doc>
      <doc>
        <sdm_watermark/>
        <sdm_sdfid>243874</sdm_sdfid>
      </doc>
      <doc>
        <sdm_watermark/>
        <sdm_sdfid>243875</sdm_sdfid>
      </doc>
      <doc>
        <sdm_watermark/>
        <sdm_sdfid>243876</sdm_sdfid>
      </doc>
      <doc>
        <sdm_watermark/>
        <sdm_sdfid>243877</sdm_sdfid>
      </doc>
      <doc>
        <sdm_watermark/>
        <sdm_sdfid>243878</sdm_sdfid>
      </doc>
      <doc>
        <sdm_watermark/>
        <sdm_sdfid>243879</sdm_sdfid>
      </doc>
      <doc>
        <sdm_watermark/>
        <sdm_sdfid>243880</sdm_sdfid>
      </doc>
      <doc>
        <sdm_watermark/>
        <sdm_sdfid>243881</sdm_sdfid>
      </doc>
      <doc>
        <sdm_watermark/>
        <sdm_sdfid>243882</sdm_sdfid>
      </doc>
      <doc>
        <sdm_watermark/>
        <sdm_sdfid>243883</sdm_sdfid>
      </doc>
      <doc>
        <sdm_watermark/>
        <sdm_sdfid>243904</sdm_sdfid>
      </doc>
      <doc>
        <sdm_watermark/>
        <sdm_sdfid>243905</sdm_sdfid>
      </doc>
      <doc>
        <sdm_watermark/>
        <sdm_sdfid>243906</sdm_sdfid>
      </doc>
      <doc>
        <sdm_watermark/>
        <sdm_sdfid>243907</sdm_sdfid>
      </doc>
      <doc>
        <sdm_watermark/>
        <sdm_sdfid>243908</sdm_sdfid>
      </doc>
      <doc>
        <sdm_watermark/>
        <sdm_sdfid>243909</sdm_sdfid>
      </doc>
      <doc>
        <sdm_watermark/>
        <sdm_sdfid>243910</sdm_sdfid>
      </doc>
      <doc>
        <sdm_watermark/>
        <sdm_sdfid>243911</sdm_sdfid>
      </doc>
      <doc>
        <sdm_watermark/>
        <sdm_sdfid>243912</sdm_sdfid>
      </doc>
      <doc>
        <sdm_watermark/>
        <sdm_sdfid>243913</sdm_sdfid>
      </doc>
      <doc>
        <sdm_watermark/>
        <sdm_sdfid>243914</sdm_sdfid>
      </doc>
      <doc>
        <sdm_watermark/>
        <sdm_sdfid>243915</sdm_sdfid>
      </doc>
      <doc>
        <sdm_watermark/>
        <sdm_sdfid>243916</sdm_sdfid>
      </doc>
      <doc>
        <sdm_watermark/>
        <sdm_sdfid>243917</sdm_sdfid>
      </doc>
      <doc>
        <sdm_watermark/>
        <sdm_sdfid>243918</sdm_sdfid>
      </doc>
    </docs>
  </properties>
  <footer/>
  <body>
    <Sdo_DokNr>24</Sdo_DokNr>
    <Sdo_DokDato>04.09.2026</Sdo_DokDato>
    <Sas_ArkivSakID>25/1156</Sas_ArkivSakID>
    <Sbr_Navn>Eva Sætre Andersen</Sbr_Navn>
    <TblKopitil>
      <table>
        <simplefieldformat>
          <fullid>TblKopitil__Sdk_Navn___1___1</fullid>
          <separator>, </separator>
          <value> </value>
        </simplefieldformat>
        <headers>
          <header>Sdk_Navn</header>
        </headers>
      </table>
    </TblKopitil>
    <Sdo_Tittel>Detaljregulering Tangvall, 1.gangsbehandlet - offentlig ettersyn</Sdo_Tittel>
  </body>
</document>
</file>

<file path=customXml/itemProps1.xml><?xml version="1.0" encoding="utf-8"?>
<ds:datastoreItem xmlns:ds="http://schemas.openxmlformats.org/officeDocument/2006/customXml" ds:itemID="{886A9577-4695-4F8B-8114-C292AA584A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318</Words>
  <Characters>1687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Oversendelse brev - Detaljregulering Tangvall, 1.gangsbehandlet - offentlig ettersyn</dc:title>
  <dc:subject/>
  <cp:keywords/>
  <dc:description/>
  <cp:lastModifiedBy>Eva Sætre Andersen</cp:lastModifiedBy>
  <cp:revision>63</cp:revision>
  <dcterms:created xsi:type="dcterms:W3CDTF">2021-02-01T07:21:00Z</dcterms:created>
  <dcterms:modified xsi:type="dcterms:W3CDTF">2026-09-04T13:00:00Z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parator_TblAvsMot__Sdm_AMNavn___1___1">
    <vt:lpwstr>, </vt:lpwstr>
  </property>
  <property fmtid="{D5CDD505-2E9C-101B-9397-08002B2CF9AE}" pid="3" name="Separator_TblKopitil__Sdk_Navn___1___1">
    <vt:lpwstr>, </vt:lpwstr>
  </property>
</Properties>
</file>