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74" w:rsidRPr="00F63874" w:rsidRDefault="00F63874" w:rsidP="00F6387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rPr>
          <w:rFonts w:ascii="Arial" w:eastAsiaTheme="minorEastAsia" w:hAnsi="Arial" w:cs="Arial"/>
          <w:caps/>
          <w:color w:val="FFFFFF" w:themeColor="background1"/>
          <w:spacing w:val="15"/>
        </w:rPr>
      </w:pPr>
      <w:bookmarkStart w:id="0" w:name="_Toc106226750"/>
      <w:r w:rsidRPr="00F63874">
        <w:rPr>
          <w:rFonts w:ascii="Arial" w:eastAsiaTheme="minorEastAsia" w:hAnsi="Arial" w:cs="Arial"/>
          <w:caps/>
          <w:color w:val="FFFFFF" w:themeColor="background1"/>
          <w:spacing w:val="15"/>
        </w:rPr>
        <w:t>Vedlegg – mal kompetanseplan for barnehagene</w:t>
      </w:r>
      <w:bookmarkEnd w:id="0"/>
      <w:r w:rsidRPr="00F63874">
        <w:rPr>
          <w:rFonts w:ascii="Arial" w:eastAsiaTheme="minorEastAsia" w:hAnsi="Arial" w:cs="Arial"/>
          <w:caps/>
          <w:color w:val="FFFFFF" w:themeColor="background1"/>
          <w:spacing w:val="15"/>
        </w:rPr>
        <w:t xml:space="preserve"> 2023 - 2024</w:t>
      </w:r>
    </w:p>
    <w:p w:rsidR="00F63874" w:rsidRPr="00F63874" w:rsidRDefault="00F63874" w:rsidP="00F63874">
      <w:pPr>
        <w:spacing w:before="100" w:after="200" w:line="276" w:lineRule="auto"/>
        <w:rPr>
          <w:rFonts w:ascii="Arial" w:eastAsiaTheme="minorEastAsia" w:hAnsi="Arial" w:cs="Arial"/>
          <w:sz w:val="20"/>
          <w:szCs w:val="20"/>
        </w:rPr>
      </w:pPr>
    </w:p>
    <w:tbl>
      <w:tblPr>
        <w:tblStyle w:val="Tabellrutenett"/>
        <w:tblW w:w="0" w:type="auto"/>
        <w:tblInd w:w="0" w:type="dxa"/>
        <w:tblLook w:val="04A0" w:firstRow="1" w:lastRow="0" w:firstColumn="1" w:lastColumn="0" w:noHBand="0" w:noVBand="1"/>
      </w:tblPr>
      <w:tblGrid>
        <w:gridCol w:w="9016"/>
      </w:tblGrid>
      <w:tr w:rsidR="00F63874" w:rsidRPr="00F63874" w:rsidTr="002B5B0D">
        <w:tc>
          <w:tcPr>
            <w:tcW w:w="9016" w:type="dxa"/>
          </w:tcPr>
          <w:p w:rsidR="00F63874" w:rsidRPr="00F63874" w:rsidRDefault="00F63874" w:rsidP="00F63874">
            <w:pPr>
              <w:spacing w:before="100" w:after="200" w:line="276" w:lineRule="auto"/>
              <w:rPr>
                <w:rFonts w:ascii="Arial" w:eastAsia="Calibri" w:hAnsi="Arial" w:cs="Arial"/>
                <w:sz w:val="20"/>
                <w:szCs w:val="20"/>
              </w:rPr>
            </w:pPr>
          </w:p>
          <w:p w:rsidR="00F63874" w:rsidRPr="00F63874" w:rsidRDefault="00F63874" w:rsidP="002F0F5B">
            <w:pPr>
              <w:spacing w:before="100" w:after="200" w:line="276" w:lineRule="auto"/>
              <w:jc w:val="center"/>
              <w:rPr>
                <w:rFonts w:ascii="Arial" w:eastAsia="Calibri" w:hAnsi="Arial" w:cs="Arial"/>
                <w:b/>
                <w:sz w:val="24"/>
                <w:szCs w:val="24"/>
              </w:rPr>
            </w:pPr>
            <w:r w:rsidRPr="00F63874">
              <w:rPr>
                <w:rFonts w:ascii="Arial" w:eastAsia="Calibri" w:hAnsi="Arial" w:cs="Arial"/>
                <w:b/>
                <w:sz w:val="24"/>
                <w:szCs w:val="24"/>
              </w:rPr>
              <w:t xml:space="preserve">PLAN </w:t>
            </w:r>
            <w:r>
              <w:rPr>
                <w:rFonts w:ascii="Arial" w:eastAsia="Calibri" w:hAnsi="Arial" w:cs="Arial"/>
                <w:b/>
                <w:sz w:val="24"/>
                <w:szCs w:val="24"/>
              </w:rPr>
              <w:t>FOR KOMPETANSEUTVIKLING I GRASMYR NARURBARNEHAGE</w:t>
            </w:r>
          </w:p>
          <w:p w:rsidR="00F63874" w:rsidRPr="00F63874" w:rsidRDefault="00F63874" w:rsidP="00F63874">
            <w:pPr>
              <w:spacing w:before="100" w:after="200" w:line="276" w:lineRule="auto"/>
              <w:jc w:val="center"/>
              <w:rPr>
                <w:rFonts w:ascii="Arial" w:eastAsia="Calibri" w:hAnsi="Arial" w:cs="Arial"/>
                <w:sz w:val="20"/>
                <w:szCs w:val="20"/>
              </w:rPr>
            </w:pPr>
            <w:r w:rsidRPr="00F63874">
              <w:rPr>
                <w:rFonts w:ascii="Arial" w:eastAsia="Calibri" w:hAnsi="Arial" w:cs="Arial"/>
                <w:noProof/>
                <w:sz w:val="20"/>
                <w:szCs w:val="20"/>
                <w:lang w:eastAsia="nb-NO"/>
              </w:rPr>
              <w:drawing>
                <wp:inline distT="0" distB="0" distL="0" distR="0" wp14:anchorId="26CC9CCF" wp14:editId="12A870AB">
                  <wp:extent cx="527859" cy="487114"/>
                  <wp:effectExtent l="0" t="0" r="5715" b="8255"/>
                  <wp:docPr id="295"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466" t="34522" r="38887" b="31836"/>
                          <a:stretch/>
                        </pic:blipFill>
                        <pic:spPr bwMode="auto">
                          <a:xfrm>
                            <a:off x="0" y="0"/>
                            <a:ext cx="542539" cy="500661"/>
                          </a:xfrm>
                          <a:prstGeom prst="rect">
                            <a:avLst/>
                          </a:prstGeom>
                          <a:ln>
                            <a:noFill/>
                          </a:ln>
                          <a:extLst>
                            <a:ext uri="{53640926-AAD7-44D8-BBD7-CCE9431645EC}">
                              <a14:shadowObscured xmlns:a14="http://schemas.microsoft.com/office/drawing/2010/main"/>
                            </a:ext>
                          </a:extLst>
                        </pic:spPr>
                      </pic:pic>
                    </a:graphicData>
                  </a:graphic>
                </wp:inline>
              </w:drawing>
            </w:r>
          </w:p>
          <w:p w:rsidR="00F63874" w:rsidRPr="00F63874" w:rsidRDefault="00F63874" w:rsidP="00F63874">
            <w:pPr>
              <w:spacing w:before="100" w:after="200" w:line="276" w:lineRule="auto"/>
              <w:jc w:val="center"/>
              <w:rPr>
                <w:rFonts w:ascii="Arial" w:eastAsia="Calibri" w:hAnsi="Arial" w:cs="Arial"/>
                <w:sz w:val="20"/>
                <w:szCs w:val="20"/>
              </w:rPr>
            </w:pPr>
            <w:r w:rsidRPr="00F63874">
              <w:rPr>
                <w:rFonts w:ascii="Arial" w:eastAsia="Calibri" w:hAnsi="Arial" w:cs="Arial"/>
                <w:sz w:val="20"/>
                <w:szCs w:val="20"/>
              </w:rPr>
              <w:t xml:space="preserve">Samarbeid med </w:t>
            </w:r>
          </w:p>
          <w:p w:rsidR="00F63874" w:rsidRPr="00F63874" w:rsidRDefault="00F63874" w:rsidP="00F63874">
            <w:pPr>
              <w:spacing w:before="100" w:after="200" w:line="276" w:lineRule="auto"/>
              <w:jc w:val="center"/>
              <w:rPr>
                <w:rFonts w:ascii="Arial" w:eastAsia="Calibri" w:hAnsi="Arial" w:cs="Arial"/>
                <w:sz w:val="20"/>
                <w:szCs w:val="20"/>
              </w:rPr>
            </w:pPr>
            <w:r w:rsidRPr="00F63874">
              <w:rPr>
                <w:rFonts w:ascii="Arial" w:eastAsia="Calibri" w:hAnsi="Arial" w:cs="Arial"/>
                <w:sz w:val="20"/>
                <w:szCs w:val="20"/>
              </w:rPr>
              <w:t>Statsforvalteren i Vestfold og Telemark</w:t>
            </w:r>
          </w:p>
          <w:p w:rsidR="00F63874" w:rsidRPr="00F63874" w:rsidRDefault="00F63874" w:rsidP="00F63874">
            <w:pPr>
              <w:spacing w:before="100" w:after="200" w:line="276" w:lineRule="auto"/>
              <w:jc w:val="center"/>
              <w:rPr>
                <w:rFonts w:ascii="Arial" w:eastAsia="Calibri" w:hAnsi="Arial" w:cs="Arial"/>
                <w:sz w:val="20"/>
                <w:szCs w:val="20"/>
              </w:rPr>
            </w:pPr>
            <w:r w:rsidRPr="00F63874">
              <w:rPr>
                <w:rFonts w:ascii="Arial" w:eastAsia="Calibri" w:hAnsi="Arial" w:cs="Arial"/>
                <w:sz w:val="20"/>
                <w:szCs w:val="20"/>
              </w:rPr>
              <w:t>Universitetet i Sørøst-Norge (USN)</w:t>
            </w:r>
          </w:p>
          <w:p w:rsidR="002F0F5B" w:rsidRPr="002F0F5B" w:rsidRDefault="00F63874" w:rsidP="002F0F5B">
            <w:pPr>
              <w:spacing w:before="100" w:after="200" w:line="276" w:lineRule="auto"/>
              <w:jc w:val="center"/>
              <w:rPr>
                <w:rFonts w:ascii="Arial" w:eastAsia="Calibri" w:hAnsi="Arial" w:cs="Arial"/>
                <w:b/>
                <w:sz w:val="20"/>
                <w:szCs w:val="20"/>
              </w:rPr>
            </w:pPr>
            <w:r w:rsidRPr="00F63874">
              <w:rPr>
                <w:rFonts w:ascii="Arial" w:eastAsia="Calibri" w:hAnsi="Arial" w:cs="Arial"/>
                <w:b/>
                <w:sz w:val="20"/>
                <w:szCs w:val="20"/>
              </w:rPr>
              <w:t>Et inkluderende miljø for omsorg, lek, læring og danning</w:t>
            </w:r>
          </w:p>
        </w:tc>
      </w:tr>
      <w:tr w:rsidR="00F63874" w:rsidRPr="00F63874" w:rsidTr="002B5B0D">
        <w:tc>
          <w:tcPr>
            <w:tcW w:w="9016" w:type="dxa"/>
          </w:tcPr>
          <w:p w:rsidR="002F0F5B" w:rsidRDefault="00F63874" w:rsidP="00F63874">
            <w:pPr>
              <w:spacing w:before="100" w:after="200" w:line="276" w:lineRule="auto"/>
              <w:rPr>
                <w:rFonts w:ascii="Arial" w:eastAsiaTheme="minorEastAsia" w:hAnsi="Arial" w:cs="Arial"/>
                <w:sz w:val="20"/>
                <w:szCs w:val="20"/>
              </w:rPr>
            </w:pPr>
            <w:r w:rsidRPr="00F63874">
              <w:rPr>
                <w:rFonts w:ascii="Arial" w:eastAsiaTheme="minorEastAsia" w:hAnsi="Arial" w:cs="Arial"/>
                <w:b/>
                <w:sz w:val="20"/>
                <w:szCs w:val="20"/>
              </w:rPr>
              <w:t>Tematisk satsingsområde:</w:t>
            </w:r>
            <w:r w:rsidRPr="00F63874">
              <w:rPr>
                <w:rFonts w:ascii="Arial" w:eastAsiaTheme="minorEastAsia" w:hAnsi="Arial" w:cs="Arial"/>
                <w:sz w:val="20"/>
                <w:szCs w:val="20"/>
              </w:rPr>
              <w:t xml:space="preserve"> Inkluderende miljø for omsorg, lek, læring og danning</w:t>
            </w:r>
          </w:p>
          <w:p w:rsidR="002F0F5B" w:rsidRPr="002F0F5B" w:rsidRDefault="002F0F5B" w:rsidP="00F63874">
            <w:pPr>
              <w:spacing w:before="100" w:after="200" w:line="276" w:lineRule="auto"/>
              <w:rPr>
                <w:rFonts w:ascii="Arial" w:eastAsiaTheme="minorEastAsia" w:hAnsi="Arial" w:cs="Arial"/>
                <w:sz w:val="8"/>
                <w:szCs w:val="20"/>
              </w:rPr>
            </w:pPr>
          </w:p>
          <w:p w:rsidR="00F63874" w:rsidRPr="00F63874" w:rsidRDefault="00F63874" w:rsidP="00F63874">
            <w:pPr>
              <w:spacing w:before="100" w:after="200" w:line="276" w:lineRule="auto"/>
              <w:rPr>
                <w:rFonts w:ascii="Arial" w:eastAsiaTheme="minorEastAsia" w:hAnsi="Arial" w:cs="Arial"/>
                <w:b/>
                <w:sz w:val="20"/>
                <w:szCs w:val="20"/>
              </w:rPr>
            </w:pPr>
            <w:r w:rsidRPr="00F63874">
              <w:rPr>
                <w:rFonts w:ascii="Arial" w:eastAsiaTheme="minorEastAsia" w:hAnsi="Arial" w:cs="Arial"/>
                <w:b/>
                <w:sz w:val="20"/>
                <w:szCs w:val="20"/>
              </w:rPr>
              <w:t>Undertema:</w:t>
            </w:r>
          </w:p>
          <w:p w:rsidR="00F63874" w:rsidRPr="00F63874" w:rsidRDefault="00F63874" w:rsidP="00F63874">
            <w:pPr>
              <w:numPr>
                <w:ilvl w:val="0"/>
                <w:numId w:val="1"/>
              </w:numPr>
              <w:spacing w:before="100" w:after="200" w:line="256" w:lineRule="auto"/>
              <w:contextualSpacing/>
              <w:rPr>
                <w:rFonts w:ascii="Arial" w:hAnsi="Arial" w:cs="Arial"/>
                <w:sz w:val="20"/>
                <w:szCs w:val="20"/>
              </w:rPr>
            </w:pPr>
            <w:r w:rsidRPr="00F63874">
              <w:rPr>
                <w:rFonts w:ascii="Arial" w:eastAsiaTheme="minorEastAsia" w:hAnsi="Arial" w:cs="Arial"/>
                <w:sz w:val="20"/>
                <w:szCs w:val="20"/>
              </w:rPr>
              <w:t>Relasjonsbygging mellom barn-voksen og barn-barn</w:t>
            </w:r>
          </w:p>
          <w:p w:rsidR="00F63874" w:rsidRPr="00F63874"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Barns medvirkning på barnehagehverdagen</w:t>
            </w:r>
          </w:p>
          <w:p w:rsidR="00F63874" w:rsidRPr="00F63874"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Bevissthet rundt voksnes holdninger og definisjonsmakt</w:t>
            </w:r>
          </w:p>
          <w:p w:rsidR="00F63874" w:rsidRPr="00F63874"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Voksne som fremmer vennskap</w:t>
            </w:r>
          </w:p>
          <w:p w:rsidR="00F63874" w:rsidRPr="00F63874"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Møte og støtte barns uttrykk og følelser</w:t>
            </w:r>
          </w:p>
          <w:p w:rsidR="00F63874" w:rsidRPr="00F63874"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 xml:space="preserve">Det fysiske miljø som fremmer lek, vennskap og fellesskap </w:t>
            </w:r>
          </w:p>
          <w:p w:rsidR="00F63874" w:rsidRPr="002F0F5B" w:rsidRDefault="00F63874" w:rsidP="00F63874">
            <w:pPr>
              <w:numPr>
                <w:ilvl w:val="0"/>
                <w:numId w:val="1"/>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Personalets bevissthet om d</w:t>
            </w:r>
            <w:r w:rsidRPr="00F63874">
              <w:rPr>
                <w:rFonts w:ascii="Arial" w:eastAsiaTheme="minorEastAsia" w:hAnsi="Arial" w:cs="Arial"/>
                <w:sz w:val="20"/>
                <w:szCs w:val="20"/>
                <w:shd w:val="clear" w:color="auto" w:fill="FFFFFF"/>
              </w:rPr>
              <w:t>et unike barnet og mangfoldet i barnegruppen samt personalets oppmerksomme tilstedeværelse, deres aktive holdning og deltakelse for å beskytte, bekrefte og berike barns spontane lek</w:t>
            </w:r>
          </w:p>
          <w:p w:rsidR="002F0F5B" w:rsidRPr="0019079D" w:rsidRDefault="002F0F5B" w:rsidP="002F0F5B">
            <w:pPr>
              <w:spacing w:before="100" w:after="200" w:line="256" w:lineRule="auto"/>
              <w:ind w:left="720"/>
              <w:contextualSpacing/>
              <w:rPr>
                <w:rFonts w:ascii="Arial" w:eastAsiaTheme="minorEastAsia" w:hAnsi="Arial" w:cs="Arial"/>
                <w:sz w:val="20"/>
                <w:szCs w:val="20"/>
              </w:rPr>
            </w:pPr>
          </w:p>
          <w:p w:rsidR="0019079D" w:rsidRPr="00F63874" w:rsidRDefault="0019079D" w:rsidP="0019079D">
            <w:pPr>
              <w:spacing w:before="100" w:after="200" w:line="256" w:lineRule="auto"/>
              <w:ind w:left="720"/>
              <w:contextualSpacing/>
              <w:rPr>
                <w:rFonts w:ascii="Arial" w:eastAsiaTheme="minorEastAsia" w:hAnsi="Arial" w:cs="Arial"/>
                <w:sz w:val="20"/>
                <w:szCs w:val="20"/>
              </w:rPr>
            </w:pPr>
          </w:p>
          <w:p w:rsidR="00F63874" w:rsidRPr="00F63874" w:rsidRDefault="00F63874" w:rsidP="00F63874">
            <w:pPr>
              <w:spacing w:line="256" w:lineRule="auto"/>
              <w:rPr>
                <w:rFonts w:ascii="Arial" w:eastAsiaTheme="minorEastAsia" w:hAnsi="Arial" w:cs="Arial"/>
                <w:color w:val="FF0000"/>
                <w:sz w:val="20"/>
                <w:szCs w:val="20"/>
              </w:rPr>
            </w:pPr>
            <w:r w:rsidRPr="00F63874">
              <w:rPr>
                <w:rFonts w:ascii="Arial" w:eastAsiaTheme="minorEastAsia" w:hAnsi="Arial" w:cs="Arial"/>
                <w:b/>
                <w:sz w:val="20"/>
                <w:szCs w:val="20"/>
              </w:rPr>
              <w:t>Mål:</w:t>
            </w:r>
            <w:r w:rsidRPr="00F63874">
              <w:rPr>
                <w:rFonts w:ascii="Arial" w:eastAsiaTheme="minorEastAsia" w:hAnsi="Arial" w:cs="Arial"/>
                <w:sz w:val="20"/>
                <w:szCs w:val="20"/>
              </w:rPr>
              <w:t xml:space="preserve"> </w:t>
            </w:r>
          </w:p>
          <w:p w:rsidR="00F63874" w:rsidRPr="00F63874" w:rsidRDefault="00F63874" w:rsidP="00F63874">
            <w:pPr>
              <w:numPr>
                <w:ilvl w:val="0"/>
                <w:numId w:val="2"/>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Ledere i barnehagen har kompetanse i å lede utviklingsprosesser i egen barnehage</w:t>
            </w:r>
          </w:p>
          <w:p w:rsidR="00F63874" w:rsidRPr="00F63874" w:rsidRDefault="00F63874" w:rsidP="00F63874">
            <w:pPr>
              <w:numPr>
                <w:ilvl w:val="0"/>
                <w:numId w:val="2"/>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Personalet bruker pedagogisk dokumentasjon for å skape refleksjon og utvikling for barns inkludering i lek.</w:t>
            </w:r>
          </w:p>
          <w:p w:rsidR="00F63874" w:rsidRPr="00F63874" w:rsidRDefault="00F63874" w:rsidP="00F63874">
            <w:pPr>
              <w:numPr>
                <w:ilvl w:val="0"/>
                <w:numId w:val="2"/>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Personalet bruker rom og materialer for å skape inkluderende lekemiljøer.</w:t>
            </w:r>
          </w:p>
          <w:p w:rsidR="00F63874" w:rsidRPr="00F63874" w:rsidRDefault="00F63874" w:rsidP="00F63874">
            <w:pPr>
              <w:numPr>
                <w:ilvl w:val="0"/>
                <w:numId w:val="2"/>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Personalet beskytter, bekrefter og beriker barns spontane lek</w:t>
            </w:r>
          </w:p>
          <w:p w:rsidR="00F63874" w:rsidRPr="00F63874" w:rsidRDefault="00F63874" w:rsidP="00F63874">
            <w:pPr>
              <w:numPr>
                <w:ilvl w:val="0"/>
                <w:numId w:val="2"/>
              </w:numPr>
              <w:spacing w:before="100" w:after="200" w:line="256" w:lineRule="auto"/>
              <w:contextualSpacing/>
              <w:rPr>
                <w:rFonts w:ascii="Arial" w:eastAsiaTheme="minorEastAsia" w:hAnsi="Arial" w:cs="Arial"/>
                <w:sz w:val="20"/>
                <w:szCs w:val="20"/>
              </w:rPr>
            </w:pPr>
            <w:r w:rsidRPr="00F63874">
              <w:rPr>
                <w:rFonts w:ascii="Arial" w:eastAsiaTheme="minorEastAsia" w:hAnsi="Arial" w:cs="Arial"/>
                <w:sz w:val="20"/>
                <w:szCs w:val="20"/>
              </w:rPr>
              <w:t xml:space="preserve">Personalet tilrettelegger for at alle barn deltar i lekefellesskapet </w:t>
            </w:r>
          </w:p>
          <w:p w:rsidR="00F63874" w:rsidRPr="0019079D" w:rsidRDefault="00F63874" w:rsidP="00F63874">
            <w:pPr>
              <w:numPr>
                <w:ilvl w:val="0"/>
                <w:numId w:val="2"/>
              </w:numPr>
              <w:spacing w:before="100" w:after="200" w:line="256" w:lineRule="auto"/>
              <w:contextualSpacing/>
              <w:rPr>
                <w:rFonts w:ascii="Arial" w:eastAsiaTheme="minorEastAsia" w:hAnsi="Arial" w:cs="Arial"/>
              </w:rPr>
            </w:pPr>
            <w:r w:rsidRPr="00F63874">
              <w:rPr>
                <w:rFonts w:ascii="Arial" w:eastAsiaTheme="minorEastAsia" w:hAnsi="Arial" w:cs="Arial"/>
                <w:sz w:val="20"/>
                <w:szCs w:val="20"/>
              </w:rPr>
              <w:t>Personalet har kompetanse på hva som fremmer inkluderende lek</w:t>
            </w:r>
          </w:p>
          <w:p w:rsidR="0019079D" w:rsidRPr="00F63874" w:rsidRDefault="0019079D" w:rsidP="0019079D">
            <w:pPr>
              <w:spacing w:before="100" w:after="200" w:line="256" w:lineRule="auto"/>
              <w:ind w:left="720"/>
              <w:contextualSpacing/>
              <w:rPr>
                <w:rFonts w:ascii="Arial" w:eastAsiaTheme="minorEastAsia" w:hAnsi="Arial" w:cs="Arial"/>
              </w:rPr>
            </w:pPr>
          </w:p>
          <w:p w:rsidR="00F63874" w:rsidRPr="00F63874" w:rsidRDefault="00F63874" w:rsidP="00F63874">
            <w:pPr>
              <w:spacing w:line="256" w:lineRule="auto"/>
              <w:ind w:left="720"/>
              <w:contextualSpacing/>
              <w:rPr>
                <w:rFonts w:ascii="Arial" w:eastAsiaTheme="minorEastAsia" w:hAnsi="Arial" w:cs="Arial"/>
              </w:rPr>
            </w:pPr>
          </w:p>
        </w:tc>
      </w:tr>
      <w:tr w:rsidR="00F63874" w:rsidRPr="00F63874" w:rsidTr="002B5B0D">
        <w:tc>
          <w:tcPr>
            <w:tcW w:w="9016" w:type="dxa"/>
          </w:tcPr>
          <w:p w:rsidR="00F52E8F" w:rsidRDefault="00F63874" w:rsidP="00F63874">
            <w:pPr>
              <w:spacing w:before="100" w:after="200" w:line="276" w:lineRule="auto"/>
              <w:rPr>
                <w:rFonts w:ascii="Arial" w:eastAsia="Calibri" w:hAnsi="Arial" w:cs="Arial"/>
                <w:sz w:val="20"/>
                <w:szCs w:val="20"/>
              </w:rPr>
            </w:pPr>
            <w:r w:rsidRPr="00F63874">
              <w:rPr>
                <w:rFonts w:ascii="Arial" w:eastAsia="Calibri" w:hAnsi="Arial" w:cs="Arial"/>
                <w:b/>
                <w:sz w:val="20"/>
                <w:szCs w:val="20"/>
              </w:rPr>
              <w:t xml:space="preserve">Barnehagens bakgrunn for valg av mål og tiltak: </w:t>
            </w:r>
            <w:r w:rsidRPr="00F63874">
              <w:rPr>
                <w:rFonts w:ascii="Arial" w:eastAsia="Calibri" w:hAnsi="Arial" w:cs="Arial"/>
                <w:sz w:val="20"/>
                <w:szCs w:val="20"/>
              </w:rPr>
              <w:t>(Hvordan har barnehagen kommet fram til disse valgene?).</w:t>
            </w:r>
          </w:p>
          <w:p w:rsidR="002F0F5B" w:rsidRPr="002F0F5B" w:rsidRDefault="00F52E8F" w:rsidP="00F63874">
            <w:pPr>
              <w:spacing w:before="100" w:after="200" w:line="276" w:lineRule="auto"/>
              <w:rPr>
                <w:rFonts w:ascii="Arial" w:eastAsia="Calibri" w:hAnsi="Arial" w:cs="Arial"/>
                <w:sz w:val="20"/>
                <w:szCs w:val="20"/>
              </w:rPr>
            </w:pPr>
            <w:r>
              <w:rPr>
                <w:rFonts w:ascii="Arial" w:eastAsia="Calibri" w:hAnsi="Arial" w:cs="Arial"/>
                <w:sz w:val="20"/>
                <w:szCs w:val="20"/>
              </w:rPr>
              <w:t xml:space="preserve">   Vi synes de</w:t>
            </w:r>
            <w:r w:rsidR="00021DF6">
              <w:rPr>
                <w:rFonts w:ascii="Arial" w:eastAsia="Calibri" w:hAnsi="Arial" w:cs="Arial"/>
                <w:sz w:val="20"/>
                <w:szCs w:val="20"/>
              </w:rPr>
              <w:t>t er fint å fortsette med</w:t>
            </w:r>
            <w:r>
              <w:rPr>
                <w:rFonts w:ascii="Arial" w:eastAsia="Calibri" w:hAnsi="Arial" w:cs="Arial"/>
                <w:sz w:val="20"/>
                <w:szCs w:val="20"/>
              </w:rPr>
              <w:t xml:space="preserve"> målsettinger og temaer som vi hadde forrige barnehageår. Det å f</w:t>
            </w:r>
            <w:r w:rsidR="00021DF6">
              <w:rPr>
                <w:rFonts w:ascii="Arial" w:eastAsia="Calibri" w:hAnsi="Arial" w:cs="Arial"/>
                <w:sz w:val="20"/>
                <w:szCs w:val="20"/>
              </w:rPr>
              <w:t>å til et endringsarbeid tar tid og det er fint vi får</w:t>
            </w:r>
            <w:r>
              <w:rPr>
                <w:rFonts w:ascii="Arial" w:eastAsia="Calibri" w:hAnsi="Arial" w:cs="Arial"/>
                <w:sz w:val="20"/>
                <w:szCs w:val="20"/>
              </w:rPr>
              <w:t xml:space="preserve"> et år</w:t>
            </w:r>
            <w:r w:rsidR="00021DF6">
              <w:rPr>
                <w:rFonts w:ascii="Arial" w:eastAsia="Calibri" w:hAnsi="Arial" w:cs="Arial"/>
                <w:sz w:val="20"/>
                <w:szCs w:val="20"/>
              </w:rPr>
              <w:t xml:space="preserve"> til</w:t>
            </w:r>
            <w:r>
              <w:rPr>
                <w:rFonts w:ascii="Arial" w:eastAsia="Calibri" w:hAnsi="Arial" w:cs="Arial"/>
                <w:sz w:val="20"/>
                <w:szCs w:val="20"/>
              </w:rPr>
              <w:t xml:space="preserve"> på å vid</w:t>
            </w:r>
            <w:r w:rsidR="001E4193">
              <w:rPr>
                <w:rFonts w:ascii="Arial" w:eastAsia="Calibri" w:hAnsi="Arial" w:cs="Arial"/>
                <w:sz w:val="20"/>
                <w:szCs w:val="20"/>
              </w:rPr>
              <w:t>ereutvikle oss og være i prosess.</w:t>
            </w:r>
            <w:r>
              <w:rPr>
                <w:rFonts w:ascii="Arial" w:eastAsia="Calibri" w:hAnsi="Arial" w:cs="Arial"/>
                <w:sz w:val="20"/>
                <w:szCs w:val="20"/>
              </w:rPr>
              <w:t xml:space="preserve"> </w:t>
            </w:r>
          </w:p>
          <w:p w:rsidR="002F0F5B" w:rsidRDefault="001E4193" w:rsidP="00F63874">
            <w:pPr>
              <w:spacing w:before="100" w:after="200" w:line="276" w:lineRule="auto"/>
              <w:rPr>
                <w:rFonts w:ascii="Arial" w:eastAsia="Calibri" w:hAnsi="Arial" w:cs="Arial"/>
                <w:sz w:val="20"/>
                <w:szCs w:val="20"/>
              </w:rPr>
            </w:pPr>
            <w:r>
              <w:rPr>
                <w:rFonts w:ascii="Arial" w:eastAsia="Calibri" w:hAnsi="Arial" w:cs="Arial"/>
                <w:sz w:val="20"/>
                <w:szCs w:val="20"/>
              </w:rPr>
              <w:t>For kommende barnehageår</w:t>
            </w:r>
            <w:r w:rsidR="00F52E8F">
              <w:rPr>
                <w:rFonts w:ascii="Arial" w:eastAsia="Calibri" w:hAnsi="Arial" w:cs="Arial"/>
                <w:sz w:val="20"/>
                <w:szCs w:val="20"/>
              </w:rPr>
              <w:t xml:space="preserve"> er det to ting vi ønsker ha fokus på i vår barnehage. Det ene er eventyret om skinnvotten og det andre er naturprofilen vår. Gruppenavnene våre er hentet ut ifra </w:t>
            </w:r>
            <w:r w:rsidR="00F52E8F">
              <w:rPr>
                <w:rFonts w:ascii="Arial" w:eastAsia="Calibri" w:hAnsi="Arial" w:cs="Arial"/>
                <w:sz w:val="20"/>
                <w:szCs w:val="20"/>
              </w:rPr>
              <w:lastRenderedPageBreak/>
              <w:t>eventyret om skinnvotten og ønske er å hente dette litt frem igjen og ta med ut til barna. Skinnvotten for oss handler om inkludering, mangfold og fellesskap og vi føler det kan brukes rett inn i ReKomp. Vi har hatt oppe på planleggingsdagene våre hvordan vi ønsker bruke det, men må bruke noen møter i nytt barnehageår med å lande hva vi faktisk skal gjøre. Nye bøker er kjøpt inn, plasser og lapper blir merket med dyra fra eventyret og vi tenker ha det som prosjekt – nettopp for å fremme inkludering og mangfold, og at det kan videreføres inn i leken.</w:t>
            </w:r>
          </w:p>
          <w:p w:rsidR="00021DF6" w:rsidRPr="00021DF6" w:rsidRDefault="00021DF6" w:rsidP="00F63874">
            <w:pPr>
              <w:spacing w:before="100" w:after="200" w:line="276" w:lineRule="auto"/>
              <w:rPr>
                <w:rFonts w:ascii="Arial" w:eastAsia="Calibri" w:hAnsi="Arial" w:cs="Arial"/>
                <w:sz w:val="2"/>
                <w:szCs w:val="20"/>
              </w:rPr>
            </w:pPr>
          </w:p>
          <w:p w:rsidR="00E32860" w:rsidRDefault="00F52E8F" w:rsidP="00F63874">
            <w:pPr>
              <w:spacing w:before="100" w:after="200" w:line="276" w:lineRule="auto"/>
              <w:rPr>
                <w:rFonts w:ascii="Arial" w:eastAsia="Calibri" w:hAnsi="Arial" w:cs="Arial"/>
                <w:sz w:val="20"/>
                <w:szCs w:val="20"/>
              </w:rPr>
            </w:pPr>
            <w:r>
              <w:rPr>
                <w:rFonts w:ascii="Arial" w:eastAsia="Calibri" w:hAnsi="Arial" w:cs="Arial"/>
                <w:sz w:val="20"/>
                <w:szCs w:val="20"/>
              </w:rPr>
              <w:t>Det samme gjelder for naturprofilen vår. Vi må hente det frem igjen og jobbe litt med hva det faktisk betyr for oss, og hvordan vi ønsker være som en naturbarnehage. På planleggingsdagene hadde vi ordssky på hva naturbarnehage betyr for oss og uteglede, naturglede, kunnskap om natur, turer, mestring og muligheter er begreper so</w:t>
            </w:r>
            <w:r w:rsidR="001E4193">
              <w:rPr>
                <w:rFonts w:ascii="Arial" w:eastAsia="Calibri" w:hAnsi="Arial" w:cs="Arial"/>
                <w:sz w:val="20"/>
                <w:szCs w:val="20"/>
              </w:rPr>
              <w:t>m</w:t>
            </w:r>
            <w:r>
              <w:rPr>
                <w:rFonts w:ascii="Arial" w:eastAsia="Calibri" w:hAnsi="Arial" w:cs="Arial"/>
                <w:sz w:val="20"/>
                <w:szCs w:val="20"/>
              </w:rPr>
              <w:t xml:space="preserve"> mange nevner. Her må vi også bruke tid på å se på hvordan vi skal ha det her, men tenker dette også vil bety noe for lek og inkludering og hvordan vi som voksne </w:t>
            </w:r>
            <w:r w:rsidR="00E32860">
              <w:rPr>
                <w:rFonts w:ascii="Arial" w:eastAsia="Calibri" w:hAnsi="Arial" w:cs="Arial"/>
                <w:sz w:val="20"/>
                <w:szCs w:val="20"/>
              </w:rPr>
              <w:t xml:space="preserve">kan bruke naturen som en ressurs for lek. </w:t>
            </w:r>
          </w:p>
          <w:p w:rsidR="002F0F5B" w:rsidRPr="002F0F5B" w:rsidRDefault="002F0F5B" w:rsidP="00F63874">
            <w:pPr>
              <w:spacing w:before="100" w:after="200" w:line="276" w:lineRule="auto"/>
              <w:rPr>
                <w:rFonts w:ascii="Arial" w:eastAsia="Calibri" w:hAnsi="Arial" w:cs="Arial"/>
                <w:sz w:val="2"/>
                <w:szCs w:val="20"/>
              </w:rPr>
            </w:pPr>
          </w:p>
          <w:p w:rsidR="002F0F5B" w:rsidRDefault="00E32860" w:rsidP="00F63874">
            <w:pPr>
              <w:spacing w:before="100" w:after="200" w:line="276" w:lineRule="auto"/>
              <w:rPr>
                <w:rFonts w:ascii="Arial" w:eastAsia="Calibri" w:hAnsi="Arial" w:cs="Arial"/>
                <w:sz w:val="20"/>
                <w:szCs w:val="20"/>
              </w:rPr>
            </w:pPr>
            <w:r>
              <w:rPr>
                <w:rFonts w:ascii="Arial" w:eastAsia="Calibri" w:hAnsi="Arial" w:cs="Arial"/>
                <w:sz w:val="20"/>
                <w:szCs w:val="20"/>
              </w:rPr>
              <w:t>Voksenrollen i lek har hatt mye fokus dette året, og vil også få en stor plass i neste. Refleksjonsoppgaver og dialogspill har vært mye brukt på ulike møter, og det vi</w:t>
            </w:r>
            <w:r w:rsidR="001E4193">
              <w:rPr>
                <w:rFonts w:ascii="Arial" w:eastAsia="Calibri" w:hAnsi="Arial" w:cs="Arial"/>
                <w:sz w:val="20"/>
                <w:szCs w:val="20"/>
              </w:rPr>
              <w:t>l vi fortsette med</w:t>
            </w:r>
            <w:r>
              <w:rPr>
                <w:rFonts w:ascii="Arial" w:eastAsia="Calibri" w:hAnsi="Arial" w:cs="Arial"/>
                <w:sz w:val="20"/>
                <w:szCs w:val="20"/>
              </w:rPr>
              <w:t xml:space="preserve">. Det å ha refleksjonsoppgaver på tvers av grupper oppleves som positivt og relasjonsbyggende, og at vi da må tenke mer helhetlig i svarene. Samtidig er det fint at alle får vært med i prosessen og kan stå mer «lojale» ovenfor de tiltakene som blir satt inn.  </w:t>
            </w:r>
          </w:p>
          <w:p w:rsidR="00F52E8F" w:rsidRPr="002F0F5B" w:rsidRDefault="00E32860" w:rsidP="00F63874">
            <w:pPr>
              <w:spacing w:before="100" w:after="200" w:line="276" w:lineRule="auto"/>
              <w:rPr>
                <w:rFonts w:ascii="Arial" w:eastAsia="Calibri" w:hAnsi="Arial" w:cs="Arial"/>
                <w:sz w:val="2"/>
                <w:szCs w:val="20"/>
              </w:rPr>
            </w:pPr>
            <w:r>
              <w:rPr>
                <w:rFonts w:ascii="Arial" w:eastAsia="Calibri" w:hAnsi="Arial" w:cs="Arial"/>
                <w:sz w:val="20"/>
                <w:szCs w:val="20"/>
              </w:rPr>
              <w:t xml:space="preserve"> </w:t>
            </w:r>
            <w:r w:rsidR="00F52E8F">
              <w:rPr>
                <w:rFonts w:ascii="Arial" w:eastAsia="Calibri" w:hAnsi="Arial" w:cs="Arial"/>
                <w:sz w:val="20"/>
                <w:szCs w:val="20"/>
              </w:rPr>
              <w:t xml:space="preserve"> </w:t>
            </w:r>
          </w:p>
          <w:p w:rsidR="00E32860" w:rsidRDefault="00E32860" w:rsidP="00F63874">
            <w:pPr>
              <w:spacing w:before="100" w:after="200" w:line="276" w:lineRule="auto"/>
              <w:rPr>
                <w:rFonts w:ascii="Arial" w:eastAsia="Calibri" w:hAnsi="Arial" w:cs="Arial"/>
                <w:sz w:val="20"/>
                <w:szCs w:val="20"/>
              </w:rPr>
            </w:pPr>
            <w:r>
              <w:rPr>
                <w:rFonts w:ascii="Arial" w:eastAsia="Calibri" w:hAnsi="Arial" w:cs="Arial"/>
                <w:sz w:val="20"/>
                <w:szCs w:val="20"/>
              </w:rPr>
              <w:t>Pedagogisk analyse har vi hatt innføring i og en av gruppene hos oss har brukt det aktivt. Vi ser på dette som en nyttig prosess o</w:t>
            </w:r>
            <w:r w:rsidR="001E4193">
              <w:rPr>
                <w:rFonts w:ascii="Arial" w:eastAsia="Calibri" w:hAnsi="Arial" w:cs="Arial"/>
                <w:sz w:val="20"/>
                <w:szCs w:val="20"/>
              </w:rPr>
              <w:t xml:space="preserve">g læring, og som vi ønsker </w:t>
            </w:r>
            <w:r>
              <w:rPr>
                <w:rFonts w:ascii="Arial" w:eastAsia="Calibri" w:hAnsi="Arial" w:cs="Arial"/>
                <w:sz w:val="20"/>
                <w:szCs w:val="20"/>
              </w:rPr>
              <w:t>at alle gruppene skal ta</w:t>
            </w:r>
            <w:r w:rsidR="001E4193">
              <w:rPr>
                <w:rFonts w:ascii="Arial" w:eastAsia="Calibri" w:hAnsi="Arial" w:cs="Arial"/>
                <w:sz w:val="20"/>
                <w:szCs w:val="20"/>
              </w:rPr>
              <w:t xml:space="preserve"> det</w:t>
            </w:r>
            <w:r>
              <w:rPr>
                <w:rFonts w:ascii="Arial" w:eastAsia="Calibri" w:hAnsi="Arial" w:cs="Arial"/>
                <w:sz w:val="20"/>
                <w:szCs w:val="20"/>
              </w:rPr>
              <w:t xml:space="preserve"> i bruk dette barnehageåret. Ressursperson finpusser litt på skjemaer for å gjøre det le</w:t>
            </w:r>
            <w:r w:rsidR="001E4193">
              <w:rPr>
                <w:rFonts w:ascii="Arial" w:eastAsia="Calibri" w:hAnsi="Arial" w:cs="Arial"/>
                <w:sz w:val="20"/>
                <w:szCs w:val="20"/>
              </w:rPr>
              <w:t>ttere å bruke i vår barnehage, og vil også være tilgjengelig for veiledning om det trengs.</w:t>
            </w:r>
          </w:p>
          <w:p w:rsidR="002F0F5B" w:rsidRPr="002F0F5B" w:rsidRDefault="002F0F5B" w:rsidP="00F63874">
            <w:pPr>
              <w:spacing w:before="100" w:after="200" w:line="276" w:lineRule="auto"/>
              <w:rPr>
                <w:rFonts w:ascii="Arial" w:eastAsia="Calibri" w:hAnsi="Arial" w:cs="Arial"/>
                <w:sz w:val="2"/>
                <w:szCs w:val="20"/>
              </w:rPr>
            </w:pPr>
          </w:p>
          <w:p w:rsidR="002F0F5B" w:rsidRDefault="00E32860" w:rsidP="002F0F5B">
            <w:pPr>
              <w:spacing w:before="100" w:after="200" w:line="276" w:lineRule="auto"/>
              <w:rPr>
                <w:rFonts w:ascii="Arial" w:eastAsia="Calibri" w:hAnsi="Arial" w:cs="Arial"/>
                <w:sz w:val="20"/>
                <w:szCs w:val="20"/>
              </w:rPr>
            </w:pPr>
            <w:r>
              <w:rPr>
                <w:rFonts w:ascii="Arial" w:eastAsia="Calibri" w:hAnsi="Arial" w:cs="Arial"/>
                <w:sz w:val="20"/>
                <w:szCs w:val="20"/>
              </w:rPr>
              <w:t xml:space="preserve">I år har vi hatt fokus på tegn til </w:t>
            </w:r>
            <w:r w:rsidR="002F0F5B">
              <w:rPr>
                <w:rFonts w:ascii="Arial" w:eastAsia="Calibri" w:hAnsi="Arial" w:cs="Arial"/>
                <w:sz w:val="20"/>
                <w:szCs w:val="20"/>
              </w:rPr>
              <w:t>tale. Vi har hatt det oppe på møter og noen har vært på kurs,</w:t>
            </w:r>
            <w:r>
              <w:rPr>
                <w:rFonts w:ascii="Arial" w:eastAsia="Calibri" w:hAnsi="Arial" w:cs="Arial"/>
                <w:sz w:val="20"/>
                <w:szCs w:val="20"/>
              </w:rPr>
              <w:t xml:space="preserve"> men</w:t>
            </w:r>
            <w:r w:rsidR="00021DF6">
              <w:rPr>
                <w:rFonts w:ascii="Arial" w:eastAsia="Calibri" w:hAnsi="Arial" w:cs="Arial"/>
                <w:sz w:val="20"/>
                <w:szCs w:val="20"/>
              </w:rPr>
              <w:t xml:space="preserve"> vi ser det har vært for liten tid på personalmøter og</w:t>
            </w:r>
            <w:r>
              <w:rPr>
                <w:rFonts w:ascii="Arial" w:eastAsia="Calibri" w:hAnsi="Arial" w:cs="Arial"/>
                <w:sz w:val="20"/>
                <w:szCs w:val="20"/>
              </w:rPr>
              <w:t xml:space="preserve"> derfor</w:t>
            </w:r>
            <w:r w:rsidR="00021DF6">
              <w:rPr>
                <w:rFonts w:ascii="Arial" w:eastAsia="Calibri" w:hAnsi="Arial" w:cs="Arial"/>
                <w:sz w:val="20"/>
                <w:szCs w:val="20"/>
              </w:rPr>
              <w:t xml:space="preserve"> har det blitt</w:t>
            </w:r>
            <w:r>
              <w:rPr>
                <w:rFonts w:ascii="Arial" w:eastAsia="Calibri" w:hAnsi="Arial" w:cs="Arial"/>
                <w:sz w:val="20"/>
                <w:szCs w:val="20"/>
              </w:rPr>
              <w:t xml:space="preserve"> nedprioritert også i gruppene. Når det er sagt ser vi en stor økning i bruk av tegn og voksne som bruker mer tegn nå enn tidligere. Vi har valgt å bruke «Tett på» samarbeidet med PPT kommende barnehageår </w:t>
            </w:r>
            <w:r w:rsidR="0019079D">
              <w:rPr>
                <w:rFonts w:ascii="Arial" w:eastAsia="Calibri" w:hAnsi="Arial" w:cs="Arial"/>
                <w:sz w:val="20"/>
                <w:szCs w:val="20"/>
              </w:rPr>
              <w:t>som veiledning på visuell støtte til en gruppe i barnehagen og håpe resten av barnehagen vil dra nytta av det på sikt.</w:t>
            </w:r>
          </w:p>
          <w:p w:rsidR="002F0F5B" w:rsidRPr="002F0F5B" w:rsidRDefault="002F0F5B" w:rsidP="002F0F5B">
            <w:pPr>
              <w:spacing w:before="100" w:after="200" w:line="276" w:lineRule="auto"/>
              <w:rPr>
                <w:rFonts w:ascii="Arial" w:eastAsia="Calibri" w:hAnsi="Arial" w:cs="Arial"/>
                <w:sz w:val="2"/>
                <w:szCs w:val="20"/>
              </w:rPr>
            </w:pPr>
          </w:p>
          <w:p w:rsidR="00F63874" w:rsidRDefault="0019079D" w:rsidP="002F0F5B">
            <w:pPr>
              <w:spacing w:before="100" w:after="200" w:line="276" w:lineRule="auto"/>
              <w:rPr>
                <w:rFonts w:ascii="Arial" w:eastAsia="Calibri" w:hAnsi="Arial" w:cs="Arial"/>
                <w:sz w:val="20"/>
                <w:szCs w:val="20"/>
              </w:rPr>
            </w:pPr>
            <w:r>
              <w:rPr>
                <w:rFonts w:ascii="Arial" w:eastAsia="Calibri" w:hAnsi="Arial" w:cs="Arial"/>
                <w:sz w:val="20"/>
                <w:szCs w:val="20"/>
              </w:rPr>
              <w:t>Med tanke på</w:t>
            </w:r>
            <w:r w:rsidR="001E4193">
              <w:rPr>
                <w:rFonts w:ascii="Arial" w:eastAsia="Calibri" w:hAnsi="Arial" w:cs="Arial"/>
                <w:sz w:val="20"/>
                <w:szCs w:val="20"/>
              </w:rPr>
              <w:t xml:space="preserve"> at vår barnehage har hatt</w:t>
            </w:r>
            <w:r>
              <w:rPr>
                <w:rFonts w:ascii="Arial" w:eastAsia="Calibri" w:hAnsi="Arial" w:cs="Arial"/>
                <w:sz w:val="20"/>
                <w:szCs w:val="20"/>
              </w:rPr>
              <w:t xml:space="preserve"> høyt sykefravær dette året har vi valgt å ha fokus og målsetting om </w:t>
            </w:r>
            <w:r w:rsidR="001E4193">
              <w:rPr>
                <w:rFonts w:ascii="Arial" w:eastAsia="Calibri" w:hAnsi="Arial" w:cs="Arial"/>
                <w:sz w:val="20"/>
                <w:szCs w:val="20"/>
              </w:rPr>
              <w:t xml:space="preserve">å skape </w:t>
            </w:r>
            <w:r>
              <w:rPr>
                <w:rFonts w:ascii="Arial" w:eastAsia="Calibri" w:hAnsi="Arial" w:cs="Arial"/>
                <w:sz w:val="20"/>
                <w:szCs w:val="20"/>
              </w:rPr>
              <w:t>et godt a</w:t>
            </w:r>
            <w:r w:rsidR="00256D56">
              <w:rPr>
                <w:rFonts w:ascii="Arial" w:eastAsia="Calibri" w:hAnsi="Arial" w:cs="Arial"/>
                <w:sz w:val="20"/>
                <w:szCs w:val="20"/>
              </w:rPr>
              <w:t xml:space="preserve">rbeidsmiljø </w:t>
            </w:r>
            <w:r>
              <w:rPr>
                <w:rFonts w:ascii="Arial" w:eastAsia="Calibri" w:hAnsi="Arial" w:cs="Arial"/>
                <w:sz w:val="20"/>
                <w:szCs w:val="20"/>
              </w:rPr>
              <w:t>for både barn og voksne</w:t>
            </w:r>
            <w:r w:rsidR="001E4193">
              <w:rPr>
                <w:rFonts w:ascii="Arial" w:eastAsia="Calibri" w:hAnsi="Arial" w:cs="Arial"/>
                <w:sz w:val="20"/>
                <w:szCs w:val="20"/>
              </w:rPr>
              <w:t xml:space="preserve"> kommende år</w:t>
            </w:r>
            <w:r>
              <w:rPr>
                <w:rFonts w:ascii="Arial" w:eastAsia="Calibri" w:hAnsi="Arial" w:cs="Arial"/>
                <w:sz w:val="20"/>
                <w:szCs w:val="20"/>
              </w:rPr>
              <w:t xml:space="preserve">. </w:t>
            </w:r>
            <w:r w:rsidR="002F0F5B">
              <w:rPr>
                <w:rFonts w:ascii="Arial" w:eastAsia="Calibri" w:hAnsi="Arial" w:cs="Arial"/>
                <w:sz w:val="20"/>
                <w:szCs w:val="20"/>
              </w:rPr>
              <w:t xml:space="preserve">For å få til endring, refleksjon, kommunikasjon, fellesskap, inkludering, autoritativ voksenrolle, samarbeid, utvikling og læring tenker vi det er viktig at man har et godt arbeidsmiljø. Dette vil igjen påvirke hvordan vi jobber med barna og på den måten da også lek og inkludering. </w:t>
            </w:r>
          </w:p>
          <w:p w:rsidR="002F0F5B" w:rsidRPr="002F0F5B" w:rsidRDefault="002F0F5B" w:rsidP="002F0F5B">
            <w:pPr>
              <w:spacing w:before="100" w:after="200" w:line="276" w:lineRule="auto"/>
              <w:rPr>
                <w:rFonts w:ascii="Arial" w:eastAsia="Calibri" w:hAnsi="Arial" w:cs="Arial"/>
                <w:sz w:val="2"/>
                <w:szCs w:val="20"/>
              </w:rPr>
            </w:pPr>
          </w:p>
        </w:tc>
      </w:tr>
      <w:tr w:rsidR="00F63874" w:rsidRPr="00F63874" w:rsidTr="002B5B0D">
        <w:tc>
          <w:tcPr>
            <w:tcW w:w="9016" w:type="dxa"/>
          </w:tcPr>
          <w:p w:rsidR="00F63874" w:rsidRDefault="00F63874" w:rsidP="00F63874">
            <w:pPr>
              <w:spacing w:before="100" w:after="200" w:line="276" w:lineRule="auto"/>
              <w:rPr>
                <w:rFonts w:ascii="Arial" w:eastAsia="Calibri" w:hAnsi="Arial" w:cs="Arial"/>
                <w:b/>
                <w:sz w:val="20"/>
                <w:szCs w:val="20"/>
              </w:rPr>
            </w:pPr>
            <w:r w:rsidRPr="00F63874">
              <w:rPr>
                <w:rFonts w:ascii="Arial" w:eastAsia="Calibri" w:hAnsi="Arial" w:cs="Arial"/>
                <w:b/>
                <w:sz w:val="20"/>
                <w:szCs w:val="20"/>
              </w:rPr>
              <w:lastRenderedPageBreak/>
              <w:t xml:space="preserve">Barnehagens mål 2023 </w:t>
            </w:r>
            <w:r>
              <w:rPr>
                <w:rFonts w:ascii="Arial" w:eastAsia="Calibri" w:hAnsi="Arial" w:cs="Arial"/>
                <w:b/>
                <w:sz w:val="20"/>
                <w:szCs w:val="20"/>
              </w:rPr>
              <w:t>–</w:t>
            </w:r>
            <w:r w:rsidRPr="00F63874">
              <w:rPr>
                <w:rFonts w:ascii="Arial" w:eastAsia="Calibri" w:hAnsi="Arial" w:cs="Arial"/>
                <w:b/>
                <w:sz w:val="20"/>
                <w:szCs w:val="20"/>
              </w:rPr>
              <w:t xml:space="preserve"> 2024</w:t>
            </w:r>
          </w:p>
          <w:p w:rsidR="00F63874" w:rsidRDefault="00F63874" w:rsidP="00F63874">
            <w:pPr>
              <w:numPr>
                <w:ilvl w:val="0"/>
                <w:numId w:val="4"/>
              </w:numPr>
              <w:spacing w:before="100" w:after="200" w:line="276" w:lineRule="auto"/>
              <w:rPr>
                <w:rFonts w:ascii="Arial" w:eastAsia="Calibri" w:hAnsi="Arial" w:cs="Arial"/>
                <w:sz w:val="20"/>
                <w:szCs w:val="20"/>
              </w:rPr>
            </w:pPr>
            <w:r w:rsidRPr="00F63874">
              <w:rPr>
                <w:rFonts w:ascii="Arial" w:eastAsia="Calibri" w:hAnsi="Arial" w:cs="Arial"/>
                <w:sz w:val="20"/>
                <w:szCs w:val="20"/>
              </w:rPr>
              <w:t xml:space="preserve">Barnehagen legger til rette for inkluderende lek gjennom naturen </w:t>
            </w:r>
          </w:p>
          <w:p w:rsidR="00F63874" w:rsidRDefault="00F63874" w:rsidP="00F63874">
            <w:pPr>
              <w:numPr>
                <w:ilvl w:val="0"/>
                <w:numId w:val="4"/>
              </w:numPr>
              <w:spacing w:before="100" w:after="200" w:line="276" w:lineRule="auto"/>
              <w:rPr>
                <w:rFonts w:ascii="Arial" w:eastAsia="Calibri" w:hAnsi="Arial" w:cs="Arial"/>
                <w:sz w:val="20"/>
                <w:szCs w:val="20"/>
              </w:rPr>
            </w:pPr>
            <w:r>
              <w:rPr>
                <w:rFonts w:ascii="Arial" w:eastAsia="Calibri" w:hAnsi="Arial" w:cs="Arial"/>
                <w:sz w:val="20"/>
                <w:szCs w:val="20"/>
              </w:rPr>
              <w:t xml:space="preserve">Personalet skal </w:t>
            </w:r>
            <w:r w:rsidR="00256D56">
              <w:rPr>
                <w:rFonts w:ascii="Arial" w:eastAsia="Calibri" w:hAnsi="Arial" w:cs="Arial"/>
                <w:sz w:val="20"/>
                <w:szCs w:val="20"/>
              </w:rPr>
              <w:t xml:space="preserve">kunne </w:t>
            </w:r>
            <w:r>
              <w:rPr>
                <w:rFonts w:ascii="Arial" w:eastAsia="Calibri" w:hAnsi="Arial" w:cs="Arial"/>
                <w:sz w:val="20"/>
                <w:szCs w:val="20"/>
              </w:rPr>
              <w:t>bruke pedagogisk analyse som verktøy til endringsarbeid</w:t>
            </w:r>
          </w:p>
          <w:p w:rsidR="00F63874" w:rsidRPr="00F63874" w:rsidRDefault="00F63874" w:rsidP="00F63874">
            <w:pPr>
              <w:pStyle w:val="Listeavsnitt"/>
              <w:numPr>
                <w:ilvl w:val="0"/>
                <w:numId w:val="4"/>
              </w:numPr>
              <w:spacing w:before="100" w:after="200" w:line="276" w:lineRule="auto"/>
              <w:rPr>
                <w:rFonts w:ascii="Arial" w:eastAsia="Calibri" w:hAnsi="Arial" w:cs="Arial"/>
                <w:sz w:val="20"/>
              </w:rPr>
            </w:pPr>
            <w:r w:rsidRPr="00F63874">
              <w:rPr>
                <w:rFonts w:ascii="Arial" w:eastAsia="Calibri" w:hAnsi="Arial" w:cs="Arial"/>
                <w:sz w:val="20"/>
              </w:rPr>
              <w:t>Barna opplever at de møter voksne som støtter og veileder dem inn i lek med andre, samt voksne som inspirer til og deltar i lek</w:t>
            </w:r>
          </w:p>
          <w:p w:rsidR="00F63874" w:rsidRPr="0019079D" w:rsidRDefault="00451B21" w:rsidP="00F63874">
            <w:pPr>
              <w:numPr>
                <w:ilvl w:val="0"/>
                <w:numId w:val="4"/>
              </w:numPr>
              <w:spacing w:before="100" w:after="200" w:line="276" w:lineRule="auto"/>
              <w:rPr>
                <w:rFonts w:ascii="Arial" w:eastAsia="Calibri" w:hAnsi="Arial" w:cs="Arial"/>
                <w:sz w:val="20"/>
                <w:szCs w:val="20"/>
              </w:rPr>
            </w:pPr>
            <w:r>
              <w:rPr>
                <w:rFonts w:ascii="Arial" w:eastAsia="Calibri" w:hAnsi="Arial" w:cs="Arial"/>
                <w:sz w:val="20"/>
                <w:szCs w:val="20"/>
              </w:rPr>
              <w:t xml:space="preserve">Ha fokus på et godt arbeidsmiljø for både barn og voksne i barnehagen vår </w:t>
            </w:r>
          </w:p>
          <w:p w:rsidR="00F63874" w:rsidRPr="00F63874" w:rsidRDefault="00F63874" w:rsidP="00F63874">
            <w:pPr>
              <w:spacing w:before="100" w:after="200" w:line="276" w:lineRule="auto"/>
              <w:rPr>
                <w:rFonts w:ascii="Arial" w:eastAsia="Calibri" w:hAnsi="Arial" w:cs="Arial"/>
                <w:b/>
                <w:sz w:val="20"/>
                <w:szCs w:val="20"/>
              </w:rPr>
            </w:pPr>
          </w:p>
        </w:tc>
      </w:tr>
      <w:tr w:rsidR="00F63874" w:rsidRPr="00F63874" w:rsidTr="002B5B0D">
        <w:tc>
          <w:tcPr>
            <w:tcW w:w="9016" w:type="dxa"/>
          </w:tcPr>
          <w:p w:rsidR="00F63874" w:rsidRDefault="00F63874" w:rsidP="00F63874">
            <w:pPr>
              <w:spacing w:before="100" w:after="200" w:line="276" w:lineRule="auto"/>
              <w:rPr>
                <w:rFonts w:ascii="Arial" w:eastAsia="Calibri" w:hAnsi="Arial" w:cs="Arial"/>
                <w:b/>
                <w:sz w:val="20"/>
                <w:szCs w:val="20"/>
              </w:rPr>
            </w:pPr>
            <w:r w:rsidRPr="00F63874">
              <w:rPr>
                <w:rFonts w:ascii="Arial" w:eastAsia="Calibri" w:hAnsi="Arial" w:cs="Arial"/>
                <w:b/>
                <w:sz w:val="20"/>
                <w:szCs w:val="20"/>
              </w:rPr>
              <w:lastRenderedPageBreak/>
              <w:t xml:space="preserve">Plan for tiltak 2023 </w:t>
            </w:r>
            <w:r>
              <w:rPr>
                <w:rFonts w:ascii="Arial" w:eastAsia="Calibri" w:hAnsi="Arial" w:cs="Arial"/>
                <w:b/>
                <w:sz w:val="20"/>
                <w:szCs w:val="20"/>
              </w:rPr>
              <w:t>–</w:t>
            </w:r>
            <w:r w:rsidRPr="00F63874">
              <w:rPr>
                <w:rFonts w:ascii="Arial" w:eastAsia="Calibri" w:hAnsi="Arial" w:cs="Arial"/>
                <w:b/>
                <w:sz w:val="20"/>
                <w:szCs w:val="20"/>
              </w:rPr>
              <w:t xml:space="preserve"> 2024</w:t>
            </w:r>
          </w:p>
          <w:p w:rsidR="00F63874" w:rsidRPr="00451B21" w:rsidRDefault="00F63874" w:rsidP="00F63874">
            <w:pPr>
              <w:pStyle w:val="Listeavsnitt"/>
              <w:numPr>
                <w:ilvl w:val="0"/>
                <w:numId w:val="5"/>
              </w:numPr>
              <w:spacing w:before="100" w:after="200" w:line="276" w:lineRule="auto"/>
              <w:rPr>
                <w:rFonts w:ascii="Arial" w:eastAsia="Calibri" w:hAnsi="Arial" w:cs="Arial"/>
                <w:b/>
                <w:sz w:val="20"/>
              </w:rPr>
            </w:pPr>
            <w:r w:rsidRPr="00F63874">
              <w:rPr>
                <w:rFonts w:ascii="Arial" w:eastAsia="Calibri" w:hAnsi="Arial" w:cs="Arial"/>
                <w:sz w:val="20"/>
              </w:rPr>
              <w:t>Vi bruker naturmateriell som verktøy f</w:t>
            </w:r>
            <w:r w:rsidR="00451B21">
              <w:rPr>
                <w:rFonts w:ascii="Arial" w:eastAsia="Calibri" w:hAnsi="Arial" w:cs="Arial"/>
                <w:sz w:val="20"/>
              </w:rPr>
              <w:t>or å skape et fellesskap og rom for inkludering</w:t>
            </w:r>
          </w:p>
          <w:p w:rsidR="00451B21" w:rsidRPr="00F63874" w:rsidRDefault="00451B21"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Bruke naturmateriell og naturens ressurser for å fremme leken</w:t>
            </w:r>
          </w:p>
          <w:p w:rsidR="00F63874" w:rsidRPr="00256D56" w:rsidRDefault="00451B21"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Se på hva naturen kan tilby og hva vi kan hente derfra</w:t>
            </w:r>
          </w:p>
          <w:p w:rsidR="00256D56" w:rsidRPr="00256D56" w:rsidRDefault="00256D56" w:rsidP="00256D56">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Gjøre uteområdet mer attraktivt</w:t>
            </w:r>
            <w:r w:rsidR="00451B21">
              <w:rPr>
                <w:rFonts w:ascii="Arial" w:eastAsia="Calibri" w:hAnsi="Arial" w:cs="Arial"/>
                <w:sz w:val="20"/>
              </w:rPr>
              <w:t xml:space="preserve"> for lek – mer pedagogisk dokumentasjon, «lekesoner»</w:t>
            </w:r>
          </w:p>
          <w:p w:rsidR="00256D56" w:rsidRPr="00256D56" w:rsidRDefault="00256D56" w:rsidP="00256D56">
            <w:pPr>
              <w:pStyle w:val="Listeavsnitt"/>
              <w:spacing w:before="100" w:after="200" w:line="276" w:lineRule="auto"/>
              <w:rPr>
                <w:rFonts w:ascii="Arial" w:eastAsia="Calibri" w:hAnsi="Arial" w:cs="Arial"/>
                <w:b/>
                <w:sz w:val="20"/>
              </w:rPr>
            </w:pPr>
          </w:p>
          <w:p w:rsidR="00256D56" w:rsidRPr="00256D56" w:rsidRDefault="00256D56" w:rsidP="00256D56">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Ha pedagogisk analyse på gruppemøter og bruke skjema aktivt</w:t>
            </w:r>
          </w:p>
          <w:p w:rsidR="00256D56" w:rsidRPr="00256D56" w:rsidRDefault="00256D56" w:rsidP="00256D56">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 xml:space="preserve">Ha fokus på lek og inkludering på møter </w:t>
            </w:r>
          </w:p>
          <w:p w:rsidR="00256D56" w:rsidRPr="00256D56" w:rsidRDefault="00256D56"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 xml:space="preserve">Jobbe prosjektbasert ut i fra barns interesser – skape inkludering og fellesskap </w:t>
            </w:r>
          </w:p>
          <w:p w:rsidR="00256D56" w:rsidRPr="00256D56" w:rsidRDefault="00256D56"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 xml:space="preserve">Lage planmodeller med mål og tiltak - sendes også foreldre </w:t>
            </w:r>
          </w:p>
          <w:p w:rsidR="00F63874" w:rsidRPr="00256D56" w:rsidRDefault="00F63874"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Felles prosjekt om Skinnvotten</w:t>
            </w:r>
            <w:r w:rsidR="00256D56">
              <w:rPr>
                <w:rFonts w:ascii="Arial" w:eastAsia="Calibri" w:hAnsi="Arial" w:cs="Arial"/>
                <w:sz w:val="20"/>
              </w:rPr>
              <w:t xml:space="preserve"> – inkludering og mangfold</w:t>
            </w:r>
          </w:p>
          <w:p w:rsidR="00256D56" w:rsidRPr="00256D56" w:rsidRDefault="00256D56" w:rsidP="00256D56">
            <w:pPr>
              <w:pStyle w:val="Listeavsnitt"/>
              <w:spacing w:before="100" w:after="200" w:line="276" w:lineRule="auto"/>
              <w:rPr>
                <w:rFonts w:ascii="Arial" w:eastAsia="Calibri" w:hAnsi="Arial" w:cs="Arial"/>
                <w:b/>
                <w:sz w:val="20"/>
              </w:rPr>
            </w:pPr>
          </w:p>
          <w:p w:rsidR="00256D56" w:rsidRPr="00256D56" w:rsidRDefault="00F63874" w:rsidP="00256D56">
            <w:pPr>
              <w:pStyle w:val="Listeavsnitt"/>
              <w:numPr>
                <w:ilvl w:val="0"/>
                <w:numId w:val="5"/>
              </w:numPr>
              <w:spacing w:before="100" w:after="200" w:line="276" w:lineRule="auto"/>
              <w:rPr>
                <w:rFonts w:ascii="Arial" w:eastAsia="Calibri" w:hAnsi="Arial" w:cs="Arial"/>
                <w:b/>
                <w:sz w:val="20"/>
              </w:rPr>
            </w:pPr>
            <w:r w:rsidRPr="00F63874">
              <w:rPr>
                <w:rFonts w:ascii="Arial" w:eastAsia="Calibri" w:hAnsi="Arial" w:cs="Arial"/>
                <w:sz w:val="20"/>
              </w:rPr>
              <w:t>Barnehagen legger til rette for ulike lekesoner som gir barna inspirasjon til lek</w:t>
            </w:r>
          </w:p>
          <w:p w:rsidR="00256D56" w:rsidRPr="00256D56" w:rsidRDefault="00256D56" w:rsidP="00F63874">
            <w:pPr>
              <w:pStyle w:val="Listeavsnitt"/>
              <w:numPr>
                <w:ilvl w:val="0"/>
                <w:numId w:val="5"/>
              </w:numPr>
              <w:spacing w:before="100" w:after="200" w:line="276" w:lineRule="auto"/>
              <w:rPr>
                <w:rFonts w:ascii="Arial" w:eastAsia="Calibri" w:hAnsi="Arial" w:cs="Arial"/>
                <w:b/>
                <w:sz w:val="20"/>
              </w:rPr>
            </w:pPr>
            <w:r>
              <w:rPr>
                <w:rFonts w:ascii="Arial" w:eastAsia="Calibri" w:hAnsi="Arial" w:cs="Arial"/>
                <w:sz w:val="20"/>
              </w:rPr>
              <w:t xml:space="preserve">Liv og røre dag fast på planen </w:t>
            </w:r>
          </w:p>
          <w:p w:rsidR="00256D56" w:rsidRDefault="00F63874" w:rsidP="00451B21">
            <w:pPr>
              <w:pStyle w:val="Listeavsnitt"/>
              <w:numPr>
                <w:ilvl w:val="0"/>
                <w:numId w:val="5"/>
              </w:numPr>
              <w:spacing w:before="100" w:after="200" w:line="276" w:lineRule="auto"/>
              <w:rPr>
                <w:rFonts w:ascii="Arial" w:eastAsia="Calibri" w:hAnsi="Arial" w:cs="Arial"/>
                <w:sz w:val="20"/>
              </w:rPr>
            </w:pPr>
            <w:r w:rsidRPr="00F63874">
              <w:rPr>
                <w:rFonts w:ascii="Arial" w:eastAsia="Calibri" w:hAnsi="Arial" w:cs="Arial"/>
                <w:sz w:val="20"/>
              </w:rPr>
              <w:t>Jobbe aktivt med relasjonsbygging barn/barn og voksen/barn, og bruke fargekodeskjema</w:t>
            </w:r>
          </w:p>
          <w:p w:rsidR="00E32860" w:rsidRDefault="00E32860" w:rsidP="00451B21">
            <w:pPr>
              <w:pStyle w:val="Listeavsnitt"/>
              <w:numPr>
                <w:ilvl w:val="0"/>
                <w:numId w:val="5"/>
              </w:numPr>
              <w:spacing w:before="100" w:after="200" w:line="276" w:lineRule="auto"/>
              <w:rPr>
                <w:rFonts w:ascii="Arial" w:eastAsia="Calibri" w:hAnsi="Arial" w:cs="Arial"/>
                <w:sz w:val="20"/>
              </w:rPr>
            </w:pPr>
            <w:r>
              <w:rPr>
                <w:rFonts w:ascii="Arial" w:eastAsia="Calibri" w:hAnsi="Arial" w:cs="Arial"/>
                <w:sz w:val="20"/>
              </w:rPr>
              <w:t xml:space="preserve">Lage aktivitetsbank </w:t>
            </w:r>
          </w:p>
          <w:p w:rsidR="00451B21" w:rsidRPr="00451B21" w:rsidRDefault="00451B21" w:rsidP="00451B21">
            <w:pPr>
              <w:pStyle w:val="Listeavsnitt"/>
              <w:spacing w:before="100" w:after="200" w:line="276" w:lineRule="auto"/>
              <w:rPr>
                <w:rFonts w:ascii="Arial" w:eastAsia="Calibri" w:hAnsi="Arial" w:cs="Arial"/>
                <w:sz w:val="20"/>
              </w:rPr>
            </w:pPr>
          </w:p>
          <w:p w:rsidR="00256D56" w:rsidRPr="00451B21" w:rsidRDefault="00256D56" w:rsidP="00256D56">
            <w:pPr>
              <w:pStyle w:val="Listeavsnitt"/>
              <w:numPr>
                <w:ilvl w:val="0"/>
                <w:numId w:val="5"/>
              </w:numPr>
              <w:spacing w:before="100" w:after="200" w:line="276" w:lineRule="auto"/>
              <w:rPr>
                <w:rFonts w:ascii="Arial" w:eastAsia="Calibri" w:hAnsi="Arial" w:cs="Arial"/>
                <w:b/>
                <w:sz w:val="20"/>
                <w:szCs w:val="20"/>
              </w:rPr>
            </w:pPr>
            <w:r>
              <w:rPr>
                <w:rFonts w:ascii="Arial" w:eastAsia="Calibri" w:hAnsi="Arial" w:cs="Arial"/>
                <w:sz w:val="20"/>
                <w:szCs w:val="20"/>
              </w:rPr>
              <w:t>Jobbe for et godt arbeidsmiljø i barnehagen både for små og store</w:t>
            </w:r>
          </w:p>
          <w:p w:rsidR="00451B21" w:rsidRPr="00451B21" w:rsidRDefault="00451B21" w:rsidP="00256D56">
            <w:pPr>
              <w:pStyle w:val="Listeavsnitt"/>
              <w:numPr>
                <w:ilvl w:val="0"/>
                <w:numId w:val="5"/>
              </w:numPr>
              <w:spacing w:before="100" w:after="200" w:line="276" w:lineRule="auto"/>
              <w:rPr>
                <w:rFonts w:ascii="Arial" w:eastAsia="Calibri" w:hAnsi="Arial" w:cs="Arial"/>
                <w:b/>
                <w:sz w:val="20"/>
                <w:szCs w:val="20"/>
              </w:rPr>
            </w:pPr>
            <w:r>
              <w:rPr>
                <w:rFonts w:ascii="Arial" w:eastAsia="Calibri" w:hAnsi="Arial" w:cs="Arial"/>
                <w:sz w:val="20"/>
                <w:szCs w:val="20"/>
              </w:rPr>
              <w:t>Ha mer smågrupper</w:t>
            </w:r>
          </w:p>
          <w:p w:rsidR="00451B21" w:rsidRPr="00451B21" w:rsidRDefault="00451B21" w:rsidP="00256D56">
            <w:pPr>
              <w:pStyle w:val="Listeavsnitt"/>
              <w:numPr>
                <w:ilvl w:val="0"/>
                <w:numId w:val="5"/>
              </w:numPr>
              <w:spacing w:before="100" w:after="200" w:line="276" w:lineRule="auto"/>
              <w:rPr>
                <w:rFonts w:ascii="Arial" w:eastAsia="Calibri" w:hAnsi="Arial" w:cs="Arial"/>
                <w:b/>
                <w:sz w:val="20"/>
                <w:szCs w:val="20"/>
              </w:rPr>
            </w:pPr>
            <w:r>
              <w:rPr>
                <w:rFonts w:ascii="Arial" w:eastAsia="Calibri" w:hAnsi="Arial" w:cs="Arial"/>
                <w:sz w:val="20"/>
                <w:szCs w:val="20"/>
              </w:rPr>
              <w:t xml:space="preserve">Skape relasjoner på tvers av grupper </w:t>
            </w:r>
          </w:p>
          <w:p w:rsidR="00385247" w:rsidRPr="00385247" w:rsidRDefault="00451B21" w:rsidP="00F63874">
            <w:pPr>
              <w:pStyle w:val="Listeavsnitt"/>
              <w:numPr>
                <w:ilvl w:val="0"/>
                <w:numId w:val="5"/>
              </w:numPr>
              <w:spacing w:before="100" w:after="200" w:line="276" w:lineRule="auto"/>
              <w:rPr>
                <w:rFonts w:ascii="Arial" w:eastAsia="Calibri" w:hAnsi="Arial" w:cs="Arial"/>
                <w:b/>
                <w:sz w:val="20"/>
                <w:szCs w:val="20"/>
              </w:rPr>
            </w:pPr>
            <w:r>
              <w:rPr>
                <w:rFonts w:ascii="Arial" w:eastAsia="Calibri" w:hAnsi="Arial" w:cs="Arial"/>
                <w:sz w:val="20"/>
                <w:szCs w:val="20"/>
              </w:rPr>
              <w:t xml:space="preserve">Bruke nærmiljø og hytta til turer </w:t>
            </w:r>
          </w:p>
          <w:p w:rsidR="00385247" w:rsidRDefault="00385247" w:rsidP="00385247">
            <w:pPr>
              <w:pStyle w:val="Listeavsnitt"/>
              <w:spacing w:before="100" w:after="200" w:line="276" w:lineRule="auto"/>
              <w:rPr>
                <w:rFonts w:ascii="Arial" w:eastAsia="Calibri" w:hAnsi="Arial" w:cs="Arial"/>
                <w:sz w:val="20"/>
                <w:szCs w:val="20"/>
              </w:rPr>
            </w:pPr>
          </w:p>
          <w:p w:rsidR="00385247" w:rsidRPr="00385247" w:rsidRDefault="00385247" w:rsidP="00385247">
            <w:pPr>
              <w:pStyle w:val="Listeavsnitt"/>
              <w:spacing w:before="100" w:after="200" w:line="276" w:lineRule="auto"/>
              <w:rPr>
                <w:rFonts w:ascii="Arial" w:eastAsia="Calibri" w:hAnsi="Arial" w:cs="Arial"/>
                <w:b/>
                <w:sz w:val="20"/>
                <w:szCs w:val="20"/>
              </w:rPr>
            </w:pPr>
            <w:r w:rsidRPr="00385247">
              <w:rPr>
                <w:rFonts w:ascii="Arial" w:eastAsia="Calibri" w:hAnsi="Arial" w:cs="Arial"/>
                <w:sz w:val="20"/>
                <w:szCs w:val="20"/>
              </w:rPr>
              <w:t xml:space="preserve">                </w:t>
            </w:r>
          </w:p>
        </w:tc>
      </w:tr>
      <w:tr w:rsidR="00F63874" w:rsidRPr="00F63874" w:rsidTr="002B5B0D">
        <w:trPr>
          <w:trHeight w:val="547"/>
        </w:trPr>
        <w:tc>
          <w:tcPr>
            <w:tcW w:w="9016" w:type="dxa"/>
          </w:tcPr>
          <w:p w:rsidR="00F63874" w:rsidRPr="00F63874" w:rsidRDefault="00F63874" w:rsidP="00F63874">
            <w:pPr>
              <w:spacing w:before="100" w:after="200" w:line="276" w:lineRule="auto"/>
              <w:rPr>
                <w:rFonts w:ascii="Arial" w:eastAsia="Calibri" w:hAnsi="Arial" w:cs="Arial"/>
                <w:sz w:val="20"/>
                <w:szCs w:val="20"/>
              </w:rPr>
            </w:pPr>
            <w:r w:rsidRPr="00F63874">
              <w:rPr>
                <w:rFonts w:ascii="Arial" w:eastAsia="Calibri" w:hAnsi="Arial" w:cs="Arial"/>
                <w:sz w:val="20"/>
                <w:szCs w:val="20"/>
              </w:rPr>
              <w:t xml:space="preserve">Dato: </w:t>
            </w:r>
            <w:r w:rsidR="00385247">
              <w:rPr>
                <w:rFonts w:ascii="Arial" w:eastAsia="Calibri" w:hAnsi="Arial" w:cs="Arial"/>
                <w:sz w:val="20"/>
                <w:szCs w:val="20"/>
              </w:rPr>
              <w:t>07.08.23</w:t>
            </w:r>
            <w:r w:rsidRPr="00F63874">
              <w:rPr>
                <w:rFonts w:ascii="Arial" w:eastAsia="Calibri" w:hAnsi="Arial" w:cs="Arial"/>
                <w:sz w:val="20"/>
                <w:szCs w:val="20"/>
              </w:rPr>
              <w:t xml:space="preserve">                            Sted:</w:t>
            </w:r>
            <w:r w:rsidR="00385247">
              <w:rPr>
                <w:rFonts w:ascii="Arial" w:eastAsia="Calibri" w:hAnsi="Arial" w:cs="Arial"/>
                <w:sz w:val="20"/>
                <w:szCs w:val="20"/>
              </w:rPr>
              <w:t xml:space="preserve"> Stathelle</w:t>
            </w:r>
          </w:p>
          <w:p w:rsidR="00F63874" w:rsidRPr="00F63874" w:rsidRDefault="00F63874" w:rsidP="00F63874">
            <w:pPr>
              <w:spacing w:before="100" w:after="200" w:line="276" w:lineRule="auto"/>
              <w:rPr>
                <w:rFonts w:ascii="Arial" w:eastAsia="Calibri" w:hAnsi="Arial" w:cs="Arial"/>
                <w:sz w:val="20"/>
                <w:szCs w:val="20"/>
              </w:rPr>
            </w:pPr>
          </w:p>
          <w:p w:rsidR="00F63874" w:rsidRPr="00F63874" w:rsidRDefault="00F63874" w:rsidP="00F63874">
            <w:pPr>
              <w:spacing w:before="100" w:after="200" w:line="276" w:lineRule="auto"/>
              <w:rPr>
                <w:rFonts w:ascii="Arial" w:eastAsia="Calibri" w:hAnsi="Arial" w:cs="Arial"/>
                <w:sz w:val="20"/>
                <w:szCs w:val="20"/>
              </w:rPr>
            </w:pPr>
            <w:r w:rsidRPr="00F63874">
              <w:rPr>
                <w:rFonts w:ascii="Arial" w:eastAsia="Calibri" w:hAnsi="Arial" w:cs="Arial"/>
                <w:sz w:val="20"/>
                <w:szCs w:val="20"/>
              </w:rPr>
              <w:t>____</w:t>
            </w:r>
            <w:r w:rsidR="00385247">
              <w:rPr>
                <w:rFonts w:ascii="Arial" w:eastAsia="Calibri" w:hAnsi="Arial" w:cs="Arial"/>
                <w:sz w:val="20"/>
                <w:szCs w:val="20"/>
                <w:u w:val="single"/>
              </w:rPr>
              <w:t>Mirjam Øvretveit</w:t>
            </w:r>
            <w:r w:rsidRPr="00F63874">
              <w:rPr>
                <w:rFonts w:ascii="Arial" w:eastAsia="Calibri" w:hAnsi="Arial" w:cs="Arial"/>
                <w:sz w:val="20"/>
                <w:szCs w:val="20"/>
              </w:rPr>
              <w:t>____</w:t>
            </w:r>
            <w:r w:rsidR="00385247">
              <w:rPr>
                <w:rFonts w:ascii="Arial" w:eastAsia="Calibri" w:hAnsi="Arial" w:cs="Arial"/>
                <w:sz w:val="20"/>
                <w:szCs w:val="20"/>
              </w:rPr>
              <w:t xml:space="preserve">  </w:t>
            </w:r>
            <w:r w:rsidRPr="00F63874">
              <w:rPr>
                <w:rFonts w:ascii="Arial" w:eastAsia="Calibri" w:hAnsi="Arial" w:cs="Arial"/>
                <w:sz w:val="20"/>
                <w:szCs w:val="20"/>
              </w:rPr>
              <w:t xml:space="preserve">                     </w:t>
            </w:r>
            <w:r w:rsidR="00385247">
              <w:rPr>
                <w:rFonts w:ascii="Arial" w:eastAsia="Calibri" w:hAnsi="Arial" w:cs="Arial"/>
                <w:sz w:val="20"/>
                <w:szCs w:val="20"/>
              </w:rPr>
              <w:t xml:space="preserve">        </w:t>
            </w:r>
            <w:r w:rsidRPr="00F63874">
              <w:rPr>
                <w:rFonts w:ascii="Arial" w:eastAsia="Calibri" w:hAnsi="Arial" w:cs="Arial"/>
                <w:sz w:val="20"/>
                <w:szCs w:val="20"/>
              </w:rPr>
              <w:t xml:space="preserve">       </w:t>
            </w:r>
            <w:r w:rsidR="00385247">
              <w:rPr>
                <w:rFonts w:ascii="Arial" w:eastAsia="Calibri" w:hAnsi="Arial" w:cs="Arial"/>
                <w:sz w:val="20"/>
                <w:szCs w:val="20"/>
              </w:rPr>
              <w:t xml:space="preserve">     </w:t>
            </w:r>
            <w:r w:rsidRPr="00F63874">
              <w:rPr>
                <w:rFonts w:ascii="Arial" w:eastAsia="Calibri" w:hAnsi="Arial" w:cs="Arial"/>
                <w:sz w:val="20"/>
                <w:szCs w:val="20"/>
              </w:rPr>
              <w:t>____</w:t>
            </w:r>
            <w:r w:rsidR="00D82DBE">
              <w:rPr>
                <w:rFonts w:ascii="Arial" w:eastAsia="Calibri" w:hAnsi="Arial" w:cs="Arial"/>
                <w:sz w:val="20"/>
                <w:szCs w:val="20"/>
                <w:u w:val="single"/>
              </w:rPr>
              <w:t>____________</w:t>
            </w:r>
            <w:bookmarkStart w:id="1" w:name="_GoBack"/>
            <w:bookmarkEnd w:id="1"/>
            <w:r w:rsidRPr="00F63874">
              <w:rPr>
                <w:rFonts w:ascii="Arial" w:eastAsia="Calibri" w:hAnsi="Arial" w:cs="Arial"/>
                <w:sz w:val="20"/>
                <w:szCs w:val="20"/>
              </w:rPr>
              <w:t xml:space="preserve">____                                       </w:t>
            </w:r>
          </w:p>
          <w:p w:rsidR="00F63874" w:rsidRPr="00F63874" w:rsidRDefault="00F63874" w:rsidP="00F63874">
            <w:pPr>
              <w:spacing w:before="100" w:after="200" w:line="276" w:lineRule="auto"/>
              <w:rPr>
                <w:rFonts w:ascii="Arial" w:eastAsia="Calibri" w:hAnsi="Arial" w:cs="Arial"/>
                <w:sz w:val="20"/>
                <w:szCs w:val="20"/>
              </w:rPr>
            </w:pPr>
            <w:r w:rsidRPr="00F63874">
              <w:rPr>
                <w:rFonts w:ascii="Arial" w:eastAsia="Calibri" w:hAnsi="Arial" w:cs="Arial"/>
                <w:sz w:val="20"/>
                <w:szCs w:val="20"/>
              </w:rPr>
              <w:t xml:space="preserve">           Sign. styrer                                                             Sign. ressursperson</w:t>
            </w:r>
          </w:p>
          <w:p w:rsidR="00F63874" w:rsidRPr="00F63874" w:rsidRDefault="00F63874" w:rsidP="00F63874">
            <w:pPr>
              <w:spacing w:before="100" w:after="200" w:line="276" w:lineRule="auto"/>
              <w:rPr>
                <w:rFonts w:ascii="Arial" w:eastAsia="Calibri" w:hAnsi="Arial" w:cs="Arial"/>
                <w:sz w:val="20"/>
                <w:szCs w:val="20"/>
              </w:rPr>
            </w:pPr>
          </w:p>
        </w:tc>
      </w:tr>
      <w:tr w:rsidR="00385247" w:rsidRPr="00F63874" w:rsidTr="002B5B0D">
        <w:trPr>
          <w:trHeight w:val="547"/>
        </w:trPr>
        <w:tc>
          <w:tcPr>
            <w:tcW w:w="9016" w:type="dxa"/>
          </w:tcPr>
          <w:p w:rsidR="00385247" w:rsidRPr="00F63874" w:rsidRDefault="00385247" w:rsidP="00F63874">
            <w:pPr>
              <w:spacing w:before="100" w:after="200" w:line="276" w:lineRule="auto"/>
              <w:rPr>
                <w:rFonts w:ascii="Arial" w:eastAsia="Calibri" w:hAnsi="Arial" w:cs="Arial"/>
                <w:sz w:val="20"/>
                <w:szCs w:val="20"/>
              </w:rPr>
            </w:pPr>
          </w:p>
        </w:tc>
      </w:tr>
    </w:tbl>
    <w:p w:rsidR="00D63006" w:rsidRPr="00256D56" w:rsidRDefault="00F63874" w:rsidP="00256D56">
      <w:pPr>
        <w:spacing w:before="100" w:after="200" w:line="276" w:lineRule="auto"/>
        <w:rPr>
          <w:rFonts w:ascii="Arial" w:eastAsiaTheme="minorEastAsia" w:hAnsi="Arial" w:cs="Arial"/>
          <w:b/>
        </w:rPr>
      </w:pPr>
      <w:r w:rsidRPr="00F63874">
        <w:rPr>
          <w:rFonts w:ascii="Arial" w:eastAsiaTheme="minorEastAsia" w:hAnsi="Arial" w:cs="Arial"/>
        </w:rPr>
        <w:t xml:space="preserve"> </w:t>
      </w:r>
      <w:r w:rsidRPr="00F63874">
        <w:rPr>
          <w:rFonts w:ascii="Arial" w:eastAsiaTheme="minorEastAsia" w:hAnsi="Arial" w:cs="Arial"/>
          <w:b/>
        </w:rPr>
        <w:t xml:space="preserve">Frist for å sende inn barnehagens kompetanseplan er </w:t>
      </w:r>
      <w:r w:rsidR="00256D56">
        <w:rPr>
          <w:rFonts w:ascii="Arial" w:eastAsiaTheme="minorEastAsia" w:hAnsi="Arial" w:cs="Arial"/>
          <w:b/>
        </w:rPr>
        <w:t>10.08.2023</w:t>
      </w:r>
    </w:p>
    <w:sectPr w:rsidR="00D63006" w:rsidRPr="00256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D70"/>
    <w:multiLevelType w:val="hybridMultilevel"/>
    <w:tmpl w:val="7B4EFB14"/>
    <w:lvl w:ilvl="0" w:tplc="132600F8">
      <w:start w:val="1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4414252"/>
    <w:multiLevelType w:val="hybridMultilevel"/>
    <w:tmpl w:val="2E3072D8"/>
    <w:lvl w:ilvl="0" w:tplc="B4EEADF2">
      <w:start w:val="7"/>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510DC6"/>
    <w:multiLevelType w:val="hybridMultilevel"/>
    <w:tmpl w:val="9DAEB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2D7942"/>
    <w:multiLevelType w:val="hybridMultilevel"/>
    <w:tmpl w:val="34981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FC082B"/>
    <w:multiLevelType w:val="hybridMultilevel"/>
    <w:tmpl w:val="D0EA1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74"/>
    <w:rsid w:val="00021DF6"/>
    <w:rsid w:val="0019079D"/>
    <w:rsid w:val="001E4193"/>
    <w:rsid w:val="00256D56"/>
    <w:rsid w:val="002F0F5B"/>
    <w:rsid w:val="00385247"/>
    <w:rsid w:val="00451B21"/>
    <w:rsid w:val="0050134D"/>
    <w:rsid w:val="00D63006"/>
    <w:rsid w:val="00D82DBE"/>
    <w:rsid w:val="00E32860"/>
    <w:rsid w:val="00F52E8F"/>
    <w:rsid w:val="00F638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3BD"/>
  <w15:chartTrackingRefBased/>
  <w15:docId w15:val="{E4EA4226-43BB-4C62-A7C4-72306B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638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6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A19D-25CA-4073-B2A8-794F14EC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1019</Words>
  <Characters>5402</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Øvretveit</dc:creator>
  <cp:keywords/>
  <dc:description/>
  <cp:lastModifiedBy>Mirjam Øvretveit</cp:lastModifiedBy>
  <cp:revision>5</cp:revision>
  <dcterms:created xsi:type="dcterms:W3CDTF">2023-06-28T10:02:00Z</dcterms:created>
  <dcterms:modified xsi:type="dcterms:W3CDTF">2023-08-10T09:35:00Z</dcterms:modified>
</cp:coreProperties>
</file>