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18F7E" w14:textId="77777777" w:rsidR="002C1FA8" w:rsidRPr="00F401A8" w:rsidRDefault="002C1FA8" w:rsidP="002C1FA8">
      <w:pPr>
        <w:pStyle w:val="Tittel"/>
        <w:jc w:val="center"/>
        <w:rPr>
          <w:rFonts w:ascii="Times New Roman" w:hAnsi="Times New Roman" w:cs="Times New Roman"/>
          <w:color w:val="709F3E"/>
          <w:sz w:val="72"/>
          <w:szCs w:val="72"/>
        </w:rPr>
      </w:pPr>
      <w:bookmarkStart w:id="0" w:name="_Hlk69718285"/>
      <w:bookmarkEnd w:id="0"/>
      <w:r w:rsidRPr="00F401A8">
        <w:rPr>
          <w:rFonts w:ascii="Times New Roman" w:hAnsi="Times New Roman" w:cs="Times New Roman"/>
          <w:color w:val="709F3E"/>
          <w:sz w:val="72"/>
          <w:szCs w:val="72"/>
        </w:rPr>
        <w:t>Oversikt over helsetilstand og påvirkningsfaktorer</w:t>
      </w:r>
    </w:p>
    <w:p w14:paraId="393A9EBA" w14:textId="77777777" w:rsidR="002C1FA8" w:rsidRPr="00F401A8" w:rsidRDefault="002C1FA8" w:rsidP="002C1FA8">
      <w:pPr>
        <w:pStyle w:val="Tittel"/>
        <w:jc w:val="center"/>
        <w:rPr>
          <w:rFonts w:ascii="Times New Roman" w:hAnsi="Times New Roman" w:cs="Times New Roman"/>
          <w:color w:val="709F3E"/>
          <w:sz w:val="72"/>
          <w:szCs w:val="72"/>
        </w:rPr>
      </w:pPr>
    </w:p>
    <w:p w14:paraId="18E82A20" w14:textId="77777777" w:rsidR="002C1FA8" w:rsidRPr="00F401A8" w:rsidRDefault="002C1FA8" w:rsidP="002C1FA8">
      <w:pPr>
        <w:pStyle w:val="Tittel"/>
        <w:jc w:val="center"/>
        <w:rPr>
          <w:rFonts w:ascii="Times New Roman" w:hAnsi="Times New Roman" w:cs="Times New Roman"/>
          <w:color w:val="709F3E"/>
          <w:sz w:val="72"/>
          <w:szCs w:val="72"/>
        </w:rPr>
      </w:pPr>
      <w:r w:rsidRPr="00F401A8">
        <w:rPr>
          <w:rFonts w:ascii="Times New Roman" w:hAnsi="Times New Roman" w:cs="Times New Roman"/>
          <w:color w:val="709F3E"/>
          <w:sz w:val="72"/>
          <w:szCs w:val="72"/>
        </w:rPr>
        <w:t xml:space="preserve">Bamble kommune </w:t>
      </w:r>
    </w:p>
    <w:p w14:paraId="1DA4DE53" w14:textId="77777777" w:rsidR="002C1FA8" w:rsidRPr="00F401A8" w:rsidRDefault="002C1FA8" w:rsidP="002C1FA8">
      <w:pPr>
        <w:jc w:val="center"/>
        <w:rPr>
          <w:color w:val="709F3E"/>
          <w:sz w:val="72"/>
          <w:szCs w:val="72"/>
        </w:rPr>
      </w:pPr>
    </w:p>
    <w:p w14:paraId="58F1E1AE" w14:textId="77777777" w:rsidR="002C1FA8" w:rsidRPr="00F401A8" w:rsidRDefault="002C1FA8" w:rsidP="002C1FA8">
      <w:pPr>
        <w:jc w:val="center"/>
        <w:rPr>
          <w:color w:val="709F3E"/>
          <w:sz w:val="56"/>
          <w:szCs w:val="56"/>
        </w:rPr>
      </w:pPr>
    </w:p>
    <w:p w14:paraId="526BADA5" w14:textId="77777777" w:rsidR="002C1FA8" w:rsidRPr="00F401A8" w:rsidRDefault="002C1FA8" w:rsidP="002C1FA8">
      <w:pPr>
        <w:jc w:val="center"/>
        <w:rPr>
          <w:color w:val="92D050"/>
          <w:sz w:val="144"/>
          <w:szCs w:val="144"/>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lin w14:ang="13500000" w14:scaled="0"/>
            </w14:gradFill>
          </w14:textFill>
        </w:rPr>
      </w:pPr>
      <w:r w:rsidRPr="00F401A8">
        <w:rPr>
          <w:color w:val="709F3E"/>
          <w:sz w:val="144"/>
          <w:szCs w:val="144"/>
        </w:rPr>
        <w:t>20</w:t>
      </w:r>
      <w:r w:rsidR="00EE1CF4">
        <w:rPr>
          <w:color w:val="709F3E"/>
          <w:sz w:val="144"/>
          <w:szCs w:val="144"/>
        </w:rPr>
        <w:t>21</w:t>
      </w:r>
    </w:p>
    <w:p w14:paraId="07F18031" w14:textId="77777777" w:rsidR="002C1FA8" w:rsidRPr="00D5716B" w:rsidRDefault="002C1FA8" w:rsidP="002C1FA8"/>
    <w:p w14:paraId="56CF84D5" w14:textId="77777777" w:rsidR="002C1FA8" w:rsidRPr="00D5716B" w:rsidRDefault="002C1FA8" w:rsidP="002C1FA8">
      <w:r w:rsidRPr="00D5716B">
        <w:br w:type="page"/>
      </w:r>
    </w:p>
    <w:p w14:paraId="7227BF96" w14:textId="77777777" w:rsidR="002C1FA8" w:rsidRDefault="002C1FA8" w:rsidP="002C1FA8">
      <w:pPr>
        <w:pStyle w:val="Overskrift1"/>
        <w:rPr>
          <w:rFonts w:ascii="Times New Roman" w:hAnsi="Times New Roman" w:cs="Times New Roman"/>
          <w:b/>
          <w:color w:val="000000" w:themeColor="text1"/>
          <w:sz w:val="24"/>
          <w:szCs w:val="24"/>
        </w:rPr>
      </w:pPr>
      <w:bookmarkStart w:id="1" w:name="_Toc86576527"/>
      <w:r w:rsidRPr="00D5716B">
        <w:rPr>
          <w:rFonts w:ascii="Times New Roman" w:hAnsi="Times New Roman" w:cs="Times New Roman"/>
        </w:rPr>
        <w:lastRenderedPageBreak/>
        <w:t xml:space="preserve">OPPSUMMERING AV NOEN </w:t>
      </w:r>
      <w:r>
        <w:rPr>
          <w:rFonts w:ascii="Times New Roman" w:hAnsi="Times New Roman" w:cs="Times New Roman"/>
        </w:rPr>
        <w:t xml:space="preserve">TREKK </w:t>
      </w:r>
      <w:r w:rsidRPr="00D5716B">
        <w:rPr>
          <w:rFonts w:ascii="Times New Roman" w:hAnsi="Times New Roman" w:cs="Times New Roman"/>
        </w:rPr>
        <w:t>VED FOLKEHELSEN I BAMBLE</w:t>
      </w:r>
      <w:bookmarkEnd w:id="1"/>
      <w:r w:rsidRPr="00D5716B">
        <w:rPr>
          <w:rFonts w:ascii="Times New Roman" w:hAnsi="Times New Roman" w:cs="Times New Roman"/>
          <w:b/>
          <w:color w:val="000000" w:themeColor="text1"/>
          <w:sz w:val="24"/>
          <w:szCs w:val="24"/>
        </w:rPr>
        <w:t xml:space="preserve"> </w:t>
      </w:r>
    </w:p>
    <w:p w14:paraId="79EDC005" w14:textId="77777777" w:rsidR="002C1FA8" w:rsidRDefault="002C1FA8" w:rsidP="002C1FA8"/>
    <w:p w14:paraId="30EC7AA0" w14:textId="23FC122D" w:rsidR="002C1FA8" w:rsidRPr="00D5716B" w:rsidRDefault="002C1FA8" w:rsidP="002C1FA8">
      <w:pPr>
        <w:rPr>
          <w:b/>
        </w:rPr>
      </w:pPr>
      <w:r w:rsidRPr="00D5716B">
        <w:rPr>
          <w:b/>
        </w:rPr>
        <w:t>Sosial ulikhe</w:t>
      </w:r>
      <w:r w:rsidR="004722FF">
        <w:rPr>
          <w:b/>
        </w:rPr>
        <w:t>t</w:t>
      </w:r>
    </w:p>
    <w:p w14:paraId="7B291ADF" w14:textId="77777777" w:rsidR="002C1FA8" w:rsidRDefault="002C1FA8" w:rsidP="002C1FA8">
      <w:r w:rsidRPr="00D5716B">
        <w:t>Det er forskjell i forventet levealder mellom personer som har grunnskole som høyeste utdanning og de som har videregående utdanning eller høyere utdanning. Personer uten videregående skole eller høyere utdanning i Bamble er forventet å leve 5 år kortere enn dem med slik utdanning.</w:t>
      </w:r>
      <w:r>
        <w:t xml:space="preserve"> </w:t>
      </w:r>
    </w:p>
    <w:p w14:paraId="72F8D98A" w14:textId="77777777" w:rsidR="002C1FA8" w:rsidRDefault="002C1FA8" w:rsidP="002C1FA8"/>
    <w:p w14:paraId="4FBE7F23" w14:textId="77777777" w:rsidR="002C1FA8" w:rsidRPr="00177FC0" w:rsidRDefault="002C1FA8" w:rsidP="002C1FA8">
      <w:r w:rsidRPr="00177FC0">
        <w:rPr>
          <w:color w:val="000000"/>
          <w:shd w:val="clear" w:color="auto" w:fill="FFFFFF"/>
        </w:rPr>
        <w:t>Inntekt og økonomi er grunnleggende påvirkningsfaktorer for helse, og forskning har vist at det er en sammenheng mellom inntektsnivå og helsetilstand. Levekår har stor betydning for motivasjon og evne til å opprettholde helsebringende levevaner som regelmessig fysisk aktivitet, sunt kosthold, avhold eller måtehold i bruk av tobakk og andre rusmidler. Lav inntekt øker sannsynligheten for dårlig selvopplevd helse, sykdom og for tidlig død. I tillegg har det å vokse opp i familier som over tid har lavinntekt stor betydning for barnas helse og velferd. Man kan anta at stor økonomisk ulikhet i et samfunn kan lede til økt kriminalitet, kulturelle forskjeller og politiske konflikter mellom ulike grupper i samfunnet.</w:t>
      </w:r>
      <w:r w:rsidRPr="00177FC0">
        <w:rPr>
          <w:rFonts w:ascii="Verdana" w:hAnsi="Verdana"/>
          <w:color w:val="000000"/>
          <w:shd w:val="clear" w:color="auto" w:fill="FFFFFF"/>
        </w:rPr>
        <w:t> </w:t>
      </w:r>
    </w:p>
    <w:p w14:paraId="5A20533B" w14:textId="77777777" w:rsidR="002C1FA8" w:rsidRPr="00D5716B" w:rsidRDefault="002C1FA8" w:rsidP="002C1FA8"/>
    <w:p w14:paraId="2525DF65" w14:textId="77777777" w:rsidR="002C1FA8" w:rsidRDefault="002C1FA8" w:rsidP="002C1FA8"/>
    <w:p w14:paraId="38F7DAD1" w14:textId="77777777" w:rsidR="002C1FA8" w:rsidRDefault="002C1FA8" w:rsidP="002C1FA8">
      <w:pPr>
        <w:rPr>
          <w:b/>
        </w:rPr>
      </w:pPr>
      <w:r>
        <w:rPr>
          <w:b/>
        </w:rPr>
        <w:t>Aldrende befolkning</w:t>
      </w:r>
    </w:p>
    <w:p w14:paraId="17925573" w14:textId="2B5A880A" w:rsidR="002C1FA8" w:rsidRPr="00FD09C3" w:rsidRDefault="002C1FA8" w:rsidP="002C1FA8">
      <w:pPr>
        <w:rPr>
          <w:color w:val="000000" w:themeColor="text1"/>
        </w:rPr>
      </w:pPr>
      <w:r w:rsidRPr="00FD09C3">
        <w:rPr>
          <w:color w:val="000000"/>
          <w:shd w:val="clear" w:color="auto" w:fill="FFFFFF"/>
        </w:rPr>
        <w:t>I årene frem mot 20</w:t>
      </w:r>
      <w:r w:rsidR="00BC54E5">
        <w:rPr>
          <w:color w:val="000000"/>
          <w:shd w:val="clear" w:color="auto" w:fill="FFFFFF"/>
        </w:rPr>
        <w:t>5</w:t>
      </w:r>
      <w:r w:rsidRPr="00FD09C3">
        <w:rPr>
          <w:color w:val="000000"/>
          <w:shd w:val="clear" w:color="auto" w:fill="FFFFFF"/>
        </w:rPr>
        <w:t xml:space="preserve">0 vil det være en betydelig vekst i antall eldre over 80 år i Bamble.  </w:t>
      </w:r>
      <w:r w:rsidRPr="00FD09C3">
        <w:rPr>
          <w:color w:val="000000" w:themeColor="text1"/>
        </w:rPr>
        <w:t xml:space="preserve">I samme periode forventes det en nedgang i antall personer under 70 år. Antallet over 70 år vil også øke betraktelig de neste 25 årene. </w:t>
      </w:r>
    </w:p>
    <w:p w14:paraId="63E4E83A" w14:textId="77777777" w:rsidR="002C1FA8" w:rsidRDefault="002C1FA8" w:rsidP="002C1FA8">
      <w:pPr>
        <w:rPr>
          <w:i/>
        </w:rPr>
      </w:pPr>
    </w:p>
    <w:p w14:paraId="5FADF5E6" w14:textId="77777777" w:rsidR="002C1FA8" w:rsidRDefault="002C1FA8" w:rsidP="002C1FA8">
      <w:pPr>
        <w:rPr>
          <w:color w:val="000000"/>
          <w:shd w:val="clear" w:color="auto" w:fill="FFFFFF"/>
        </w:rPr>
      </w:pPr>
      <w:r w:rsidRPr="00251554">
        <w:rPr>
          <w:color w:val="000000" w:themeColor="text1"/>
        </w:rPr>
        <w:t xml:space="preserve">Kommunen må </w:t>
      </w:r>
      <w:r w:rsidRPr="00251554">
        <w:rPr>
          <w:color w:val="000000"/>
          <w:shd w:val="clear" w:color="auto" w:fill="FFFFFF"/>
        </w:rPr>
        <w:t xml:space="preserve">planlegge framtidige behov på bakgrunn av framtidig befolkningsstørrelse og alderssammensetning. </w:t>
      </w:r>
      <w:r>
        <w:rPr>
          <w:color w:val="000000"/>
          <w:shd w:val="clear" w:color="auto" w:fill="FFFFFF"/>
        </w:rPr>
        <w:t>Man kan anta at sosial ulikhet blant eldre og uføre også vil øke mellom personer med høy pensjon og oppspart kapital, og personer med lavere pensjon uten oppspart kapital. Ensomhet kan bli en økende utfordring blant eldre i Bamble. Det bør legges til rette for en meningsfull fritid, sosial kontakt og opplevelse av mestring. F</w:t>
      </w:r>
      <w:r w:rsidRPr="00177FC0">
        <w:rPr>
          <w:color w:val="000000"/>
          <w:shd w:val="clear" w:color="auto" w:fill="FFFFFF"/>
        </w:rPr>
        <w:t xml:space="preserve">riske </w:t>
      </w:r>
      <w:r>
        <w:rPr>
          <w:color w:val="000000"/>
          <w:shd w:val="clear" w:color="auto" w:fill="FFFFFF"/>
        </w:rPr>
        <w:t xml:space="preserve">eldre </w:t>
      </w:r>
      <w:r w:rsidRPr="00177FC0">
        <w:rPr>
          <w:color w:val="000000"/>
          <w:shd w:val="clear" w:color="auto" w:fill="FFFFFF"/>
        </w:rPr>
        <w:t>utgjør en viktig ressurs i lokalsamfunnet</w:t>
      </w:r>
      <w:r>
        <w:rPr>
          <w:color w:val="000000"/>
          <w:shd w:val="clear" w:color="auto" w:fill="FFFFFF"/>
        </w:rPr>
        <w:t xml:space="preserve">, og mange deltar aktivt i frivillig arbeid. </w:t>
      </w:r>
    </w:p>
    <w:p w14:paraId="2FBF69EC" w14:textId="77777777" w:rsidR="002C1FA8" w:rsidRDefault="002C1FA8" w:rsidP="002C1FA8">
      <w:pPr>
        <w:rPr>
          <w:color w:val="000000"/>
          <w:shd w:val="clear" w:color="auto" w:fill="FFFFFF"/>
        </w:rPr>
      </w:pPr>
    </w:p>
    <w:p w14:paraId="5D4F55C1" w14:textId="77777777" w:rsidR="002C1FA8" w:rsidRPr="00D5716B" w:rsidRDefault="002C1FA8" w:rsidP="002C1FA8">
      <w:r w:rsidRPr="00AC7128">
        <w:rPr>
          <w:spacing w:val="-1"/>
        </w:rPr>
        <w:t>Eldrebølgen</w:t>
      </w:r>
      <w:r w:rsidRPr="00AC7128">
        <w:rPr>
          <w:spacing w:val="1"/>
        </w:rPr>
        <w:t xml:space="preserve"> </w:t>
      </w:r>
      <w:r w:rsidRPr="00AC7128">
        <w:rPr>
          <w:spacing w:val="-1"/>
        </w:rPr>
        <w:t>vil</w:t>
      </w:r>
      <w:r w:rsidRPr="00AC7128">
        <w:t xml:space="preserve"> </w:t>
      </w:r>
      <w:r w:rsidRPr="00AC7128">
        <w:rPr>
          <w:spacing w:val="-1"/>
        </w:rPr>
        <w:t>bli</w:t>
      </w:r>
      <w:r w:rsidRPr="00AC7128">
        <w:rPr>
          <w:spacing w:val="29"/>
        </w:rPr>
        <w:t xml:space="preserve"> </w:t>
      </w:r>
      <w:r w:rsidRPr="00AC7128">
        <w:rPr>
          <w:spacing w:val="-1"/>
        </w:rPr>
        <w:t>kraftigere</w:t>
      </w:r>
      <w:r w:rsidRPr="00AC7128">
        <w:rPr>
          <w:spacing w:val="1"/>
        </w:rPr>
        <w:t xml:space="preserve"> </w:t>
      </w:r>
      <w:r w:rsidRPr="00AC7128">
        <w:t>i</w:t>
      </w:r>
      <w:r w:rsidRPr="00AC7128">
        <w:rPr>
          <w:spacing w:val="-2"/>
        </w:rPr>
        <w:t xml:space="preserve"> </w:t>
      </w:r>
      <w:r w:rsidRPr="00AC7128">
        <w:rPr>
          <w:spacing w:val="-1"/>
        </w:rPr>
        <w:t>Bamble</w:t>
      </w:r>
      <w:r w:rsidRPr="00AC7128">
        <w:rPr>
          <w:spacing w:val="-2"/>
        </w:rPr>
        <w:t xml:space="preserve"> </w:t>
      </w:r>
      <w:r w:rsidRPr="00AC7128">
        <w:rPr>
          <w:spacing w:val="-1"/>
        </w:rPr>
        <w:t>enn</w:t>
      </w:r>
      <w:r w:rsidRPr="00AC7128">
        <w:rPr>
          <w:spacing w:val="1"/>
        </w:rPr>
        <w:t xml:space="preserve"> </w:t>
      </w:r>
      <w:r w:rsidRPr="00AC7128">
        <w:t>i</w:t>
      </w:r>
      <w:r w:rsidRPr="00AC7128">
        <w:rPr>
          <w:spacing w:val="21"/>
        </w:rPr>
        <w:t xml:space="preserve"> </w:t>
      </w:r>
      <w:r w:rsidRPr="00AC7128">
        <w:rPr>
          <w:spacing w:val="-1"/>
        </w:rPr>
        <w:t>mange</w:t>
      </w:r>
      <w:r w:rsidRPr="00AC7128">
        <w:t xml:space="preserve"> </w:t>
      </w:r>
      <w:r w:rsidRPr="00AC7128">
        <w:rPr>
          <w:spacing w:val="-1"/>
        </w:rPr>
        <w:t>andre</w:t>
      </w:r>
      <w:r w:rsidRPr="00AC7128">
        <w:rPr>
          <w:spacing w:val="-2"/>
        </w:rPr>
        <w:t xml:space="preserve"> </w:t>
      </w:r>
      <w:r w:rsidRPr="00AC7128">
        <w:rPr>
          <w:spacing w:val="-1"/>
        </w:rPr>
        <w:t>kommuner.</w:t>
      </w:r>
      <w:r w:rsidRPr="00AC7128">
        <w:rPr>
          <w:spacing w:val="23"/>
        </w:rPr>
        <w:t xml:space="preserve"> </w:t>
      </w:r>
      <w:r w:rsidRPr="00AC7128">
        <w:t>Selv</w:t>
      </w:r>
      <w:r w:rsidRPr="00AC7128">
        <w:rPr>
          <w:spacing w:val="-4"/>
        </w:rPr>
        <w:t xml:space="preserve"> </w:t>
      </w:r>
      <w:r w:rsidRPr="00AC7128">
        <w:t>om</w:t>
      </w:r>
      <w:r w:rsidRPr="00AC7128">
        <w:rPr>
          <w:spacing w:val="-3"/>
        </w:rPr>
        <w:t xml:space="preserve"> </w:t>
      </w:r>
      <w:r w:rsidRPr="00AC7128">
        <w:t>mange</w:t>
      </w:r>
      <w:r w:rsidRPr="00AC7128">
        <w:rPr>
          <w:spacing w:val="-4"/>
        </w:rPr>
        <w:t xml:space="preserve"> </w:t>
      </w:r>
      <w:r w:rsidRPr="00AC7128">
        <w:rPr>
          <w:spacing w:val="-1"/>
        </w:rPr>
        <w:t>eldre</w:t>
      </w:r>
      <w:r w:rsidRPr="00AC7128">
        <w:rPr>
          <w:spacing w:val="-2"/>
        </w:rPr>
        <w:t xml:space="preserve"> </w:t>
      </w:r>
      <w:r w:rsidRPr="00AC7128">
        <w:rPr>
          <w:spacing w:val="-1"/>
        </w:rPr>
        <w:t>lever</w:t>
      </w:r>
      <w:r w:rsidRPr="00AC7128">
        <w:rPr>
          <w:spacing w:val="1"/>
        </w:rPr>
        <w:t xml:space="preserve"> </w:t>
      </w:r>
      <w:r w:rsidRPr="00AC7128">
        <w:rPr>
          <w:spacing w:val="-1"/>
        </w:rPr>
        <w:t>lenge</w:t>
      </w:r>
      <w:r w:rsidRPr="00AC7128">
        <w:t xml:space="preserve"> </w:t>
      </w:r>
      <w:r w:rsidRPr="00AC7128">
        <w:rPr>
          <w:spacing w:val="-1"/>
        </w:rPr>
        <w:t xml:space="preserve">med </w:t>
      </w:r>
      <w:r w:rsidRPr="00AC7128">
        <w:t>god</w:t>
      </w:r>
      <w:r w:rsidRPr="00AC7128">
        <w:rPr>
          <w:spacing w:val="26"/>
        </w:rPr>
        <w:t xml:space="preserve"> </w:t>
      </w:r>
      <w:r w:rsidRPr="00AC7128">
        <w:rPr>
          <w:spacing w:val="-1"/>
        </w:rPr>
        <w:t>helse,</w:t>
      </w:r>
      <w:r w:rsidRPr="00AC7128">
        <w:t xml:space="preserve"> </w:t>
      </w:r>
      <w:r w:rsidRPr="00AC7128">
        <w:rPr>
          <w:spacing w:val="-1"/>
        </w:rPr>
        <w:t>vil</w:t>
      </w:r>
      <w:r w:rsidRPr="00AC7128">
        <w:t xml:space="preserve"> </w:t>
      </w:r>
      <w:r w:rsidRPr="00AC7128">
        <w:rPr>
          <w:spacing w:val="-1"/>
        </w:rPr>
        <w:t>mange</w:t>
      </w:r>
      <w:r w:rsidRPr="00AC7128">
        <w:rPr>
          <w:spacing w:val="-4"/>
        </w:rPr>
        <w:t xml:space="preserve"> </w:t>
      </w:r>
      <w:r w:rsidRPr="00AC7128">
        <w:t>på</w:t>
      </w:r>
      <w:r w:rsidRPr="00AC7128">
        <w:rPr>
          <w:spacing w:val="29"/>
        </w:rPr>
        <w:t xml:space="preserve"> </w:t>
      </w:r>
      <w:r w:rsidRPr="00AC7128">
        <w:rPr>
          <w:spacing w:val="-1"/>
        </w:rPr>
        <w:t>sikt</w:t>
      </w:r>
      <w:r w:rsidRPr="00AC7128">
        <w:t xml:space="preserve"> </w:t>
      </w:r>
      <w:r w:rsidRPr="00AC7128">
        <w:rPr>
          <w:spacing w:val="1"/>
        </w:rPr>
        <w:t>ha</w:t>
      </w:r>
      <w:r w:rsidRPr="00AC7128">
        <w:rPr>
          <w:spacing w:val="-2"/>
        </w:rPr>
        <w:t xml:space="preserve"> </w:t>
      </w:r>
      <w:r w:rsidRPr="00AC7128">
        <w:rPr>
          <w:spacing w:val="-1"/>
        </w:rPr>
        <w:t>behov</w:t>
      </w:r>
      <w:r w:rsidRPr="00AC7128">
        <w:rPr>
          <w:spacing w:val="-4"/>
        </w:rPr>
        <w:t xml:space="preserve"> </w:t>
      </w:r>
      <w:r w:rsidRPr="00AC7128">
        <w:t>for</w:t>
      </w:r>
      <w:r w:rsidRPr="00AC7128">
        <w:rPr>
          <w:spacing w:val="27"/>
        </w:rPr>
        <w:t xml:space="preserve"> </w:t>
      </w:r>
      <w:r w:rsidRPr="00AC7128">
        <w:rPr>
          <w:spacing w:val="-1"/>
        </w:rPr>
        <w:t xml:space="preserve">kommunale </w:t>
      </w:r>
      <w:r w:rsidRPr="00AC7128">
        <w:t>helse-</w:t>
      </w:r>
      <w:r w:rsidRPr="00AC7128">
        <w:rPr>
          <w:spacing w:val="-3"/>
        </w:rPr>
        <w:t xml:space="preserve"> </w:t>
      </w:r>
      <w:r w:rsidRPr="00AC7128">
        <w:t>og</w:t>
      </w:r>
      <w:r w:rsidRPr="00AC7128">
        <w:rPr>
          <w:spacing w:val="24"/>
        </w:rPr>
        <w:t xml:space="preserve"> </w:t>
      </w:r>
      <w:r w:rsidRPr="00AC7128">
        <w:rPr>
          <w:spacing w:val="-1"/>
        </w:rPr>
        <w:t>omsorgstjenester.</w:t>
      </w:r>
      <w:r w:rsidRPr="00AC7128">
        <w:t xml:space="preserve"> </w:t>
      </w:r>
      <w:r w:rsidRPr="00D5716B">
        <w:t xml:space="preserve">En befolkningssammensetning preget av stadig flere eldre gjør at Bamble </w:t>
      </w:r>
      <w:r>
        <w:t xml:space="preserve">får </w:t>
      </w:r>
      <w:r w:rsidRPr="00D5716B">
        <w:t>økende helseutfordringer knyttet til blant annet kreft, hjerte-og karsykdom og demens.</w:t>
      </w:r>
    </w:p>
    <w:p w14:paraId="4799B0D8" w14:textId="77777777" w:rsidR="002C1FA8" w:rsidRPr="00AC7128" w:rsidRDefault="002C1FA8" w:rsidP="002C1FA8">
      <w:pPr>
        <w:pStyle w:val="TableParagraph"/>
        <w:ind w:right="155"/>
        <w:rPr>
          <w:rFonts w:ascii="Times New Roman" w:hAnsi="Times New Roman" w:cs="Times New Roman"/>
          <w:spacing w:val="-1"/>
          <w:sz w:val="24"/>
          <w:szCs w:val="24"/>
          <w:lang w:val="nb-NO"/>
        </w:rPr>
      </w:pPr>
      <w:r w:rsidRPr="00AC7128">
        <w:rPr>
          <w:rFonts w:ascii="Times New Roman" w:hAnsi="Times New Roman" w:cs="Times New Roman"/>
          <w:spacing w:val="-1"/>
          <w:sz w:val="24"/>
          <w:szCs w:val="24"/>
          <w:lang w:val="nb-NO"/>
        </w:rPr>
        <w:t>Dette</w:t>
      </w:r>
      <w:r w:rsidRPr="00AC7128">
        <w:rPr>
          <w:rFonts w:ascii="Times New Roman" w:hAnsi="Times New Roman" w:cs="Times New Roman"/>
          <w:spacing w:val="30"/>
          <w:sz w:val="24"/>
          <w:szCs w:val="24"/>
          <w:lang w:val="nb-NO"/>
        </w:rPr>
        <w:t xml:space="preserve"> </w:t>
      </w:r>
      <w:r w:rsidRPr="00AC7128">
        <w:rPr>
          <w:rFonts w:ascii="Times New Roman" w:hAnsi="Times New Roman" w:cs="Times New Roman"/>
          <w:spacing w:val="-2"/>
          <w:sz w:val="24"/>
          <w:szCs w:val="24"/>
          <w:lang w:val="nb-NO"/>
        </w:rPr>
        <w:t>vil</w:t>
      </w:r>
      <w:r w:rsidRPr="00AC7128">
        <w:rPr>
          <w:rFonts w:ascii="Times New Roman" w:hAnsi="Times New Roman" w:cs="Times New Roman"/>
          <w:spacing w:val="1"/>
          <w:sz w:val="24"/>
          <w:szCs w:val="24"/>
          <w:lang w:val="nb-NO"/>
        </w:rPr>
        <w:t xml:space="preserve"> </w:t>
      </w:r>
      <w:r w:rsidRPr="00AC7128">
        <w:rPr>
          <w:rFonts w:ascii="Times New Roman" w:hAnsi="Times New Roman" w:cs="Times New Roman"/>
          <w:sz w:val="24"/>
          <w:szCs w:val="24"/>
          <w:lang w:val="nb-NO"/>
        </w:rPr>
        <w:t>føre</w:t>
      </w:r>
      <w:r w:rsidRPr="00AC7128">
        <w:rPr>
          <w:rFonts w:ascii="Times New Roman" w:hAnsi="Times New Roman" w:cs="Times New Roman"/>
          <w:spacing w:val="-4"/>
          <w:sz w:val="24"/>
          <w:szCs w:val="24"/>
          <w:lang w:val="nb-NO"/>
        </w:rPr>
        <w:t xml:space="preserve"> </w:t>
      </w:r>
      <w:r w:rsidRPr="00AC7128">
        <w:rPr>
          <w:rFonts w:ascii="Times New Roman" w:hAnsi="Times New Roman" w:cs="Times New Roman"/>
          <w:sz w:val="24"/>
          <w:szCs w:val="24"/>
          <w:lang w:val="nb-NO"/>
        </w:rPr>
        <w:t>til</w:t>
      </w:r>
      <w:r w:rsidRPr="00AC7128">
        <w:rPr>
          <w:rFonts w:ascii="Times New Roman" w:hAnsi="Times New Roman" w:cs="Times New Roman"/>
          <w:spacing w:val="1"/>
          <w:sz w:val="24"/>
          <w:szCs w:val="24"/>
          <w:lang w:val="nb-NO"/>
        </w:rPr>
        <w:t xml:space="preserve"> </w:t>
      </w:r>
      <w:r w:rsidRPr="00AC7128">
        <w:rPr>
          <w:rFonts w:ascii="Times New Roman" w:hAnsi="Times New Roman" w:cs="Times New Roman"/>
          <w:spacing w:val="-1"/>
          <w:sz w:val="24"/>
          <w:szCs w:val="24"/>
          <w:lang w:val="nb-NO"/>
        </w:rPr>
        <w:t>økte</w:t>
      </w:r>
      <w:r w:rsidRPr="00AC7128">
        <w:rPr>
          <w:rFonts w:ascii="Times New Roman" w:hAnsi="Times New Roman" w:cs="Times New Roman"/>
          <w:spacing w:val="-4"/>
          <w:sz w:val="24"/>
          <w:szCs w:val="24"/>
          <w:lang w:val="nb-NO"/>
        </w:rPr>
        <w:t xml:space="preserve"> </w:t>
      </w:r>
      <w:r w:rsidRPr="00AC7128">
        <w:rPr>
          <w:rFonts w:ascii="Times New Roman" w:hAnsi="Times New Roman" w:cs="Times New Roman"/>
          <w:sz w:val="24"/>
          <w:szCs w:val="24"/>
          <w:lang w:val="nb-NO"/>
        </w:rPr>
        <w:t>helse-</w:t>
      </w:r>
      <w:r w:rsidRPr="00AC7128">
        <w:rPr>
          <w:rFonts w:ascii="Times New Roman" w:hAnsi="Times New Roman" w:cs="Times New Roman"/>
          <w:spacing w:val="-3"/>
          <w:sz w:val="24"/>
          <w:szCs w:val="24"/>
          <w:lang w:val="nb-NO"/>
        </w:rPr>
        <w:t xml:space="preserve"> </w:t>
      </w:r>
      <w:r w:rsidRPr="00AC7128">
        <w:rPr>
          <w:rFonts w:ascii="Times New Roman" w:hAnsi="Times New Roman" w:cs="Times New Roman"/>
          <w:sz w:val="24"/>
          <w:szCs w:val="24"/>
          <w:lang w:val="nb-NO"/>
        </w:rPr>
        <w:t>og</w:t>
      </w:r>
      <w:r w:rsidRPr="00AC7128">
        <w:rPr>
          <w:rFonts w:ascii="Times New Roman" w:hAnsi="Times New Roman" w:cs="Times New Roman"/>
          <w:spacing w:val="27"/>
          <w:sz w:val="24"/>
          <w:szCs w:val="24"/>
          <w:lang w:val="nb-NO"/>
        </w:rPr>
        <w:t xml:space="preserve"> </w:t>
      </w:r>
      <w:r w:rsidRPr="00AC7128">
        <w:rPr>
          <w:rFonts w:ascii="Times New Roman" w:hAnsi="Times New Roman" w:cs="Times New Roman"/>
          <w:spacing w:val="-1"/>
          <w:sz w:val="24"/>
          <w:szCs w:val="24"/>
          <w:lang w:val="nb-NO"/>
        </w:rPr>
        <w:t xml:space="preserve">omsorgsutgifter </w:t>
      </w:r>
      <w:r w:rsidRPr="00AC7128">
        <w:rPr>
          <w:rFonts w:ascii="Times New Roman" w:hAnsi="Times New Roman" w:cs="Times New Roman"/>
          <w:sz w:val="24"/>
          <w:szCs w:val="24"/>
          <w:lang w:val="nb-NO"/>
        </w:rPr>
        <w:t xml:space="preserve">i </w:t>
      </w:r>
      <w:r w:rsidRPr="00AC7128">
        <w:rPr>
          <w:rFonts w:ascii="Times New Roman" w:hAnsi="Times New Roman" w:cs="Times New Roman"/>
          <w:spacing w:val="-1"/>
          <w:sz w:val="24"/>
          <w:szCs w:val="24"/>
          <w:lang w:val="nb-NO"/>
        </w:rPr>
        <w:t>årene</w:t>
      </w:r>
      <w:r w:rsidRPr="00AC7128">
        <w:rPr>
          <w:rFonts w:ascii="Times New Roman" w:hAnsi="Times New Roman" w:cs="Times New Roman"/>
          <w:spacing w:val="30"/>
          <w:sz w:val="24"/>
          <w:szCs w:val="24"/>
          <w:lang w:val="nb-NO"/>
        </w:rPr>
        <w:t xml:space="preserve"> </w:t>
      </w:r>
      <w:r w:rsidRPr="00AC7128">
        <w:rPr>
          <w:rFonts w:ascii="Times New Roman" w:hAnsi="Times New Roman" w:cs="Times New Roman"/>
          <w:spacing w:val="-1"/>
          <w:sz w:val="24"/>
          <w:szCs w:val="24"/>
          <w:lang w:val="nb-NO"/>
        </w:rPr>
        <w:t>fremover</w:t>
      </w:r>
      <w:r w:rsidRPr="00AC7128">
        <w:rPr>
          <w:rFonts w:ascii="Times New Roman" w:hAnsi="Times New Roman" w:cs="Times New Roman"/>
          <w:sz w:val="24"/>
          <w:szCs w:val="24"/>
          <w:lang w:val="nb-NO"/>
        </w:rPr>
        <w:t xml:space="preserve"> </w:t>
      </w:r>
      <w:r w:rsidRPr="00AC7128">
        <w:rPr>
          <w:rFonts w:ascii="Times New Roman" w:hAnsi="Times New Roman" w:cs="Times New Roman"/>
          <w:spacing w:val="-1"/>
          <w:sz w:val="24"/>
          <w:szCs w:val="24"/>
          <w:lang w:val="nb-NO"/>
        </w:rPr>
        <w:t>som</w:t>
      </w:r>
      <w:r w:rsidRPr="00AC7128">
        <w:rPr>
          <w:rFonts w:ascii="Times New Roman" w:hAnsi="Times New Roman" w:cs="Times New Roman"/>
          <w:spacing w:val="-3"/>
          <w:sz w:val="24"/>
          <w:szCs w:val="24"/>
          <w:lang w:val="nb-NO"/>
        </w:rPr>
        <w:t xml:space="preserve"> </w:t>
      </w:r>
      <w:r w:rsidRPr="00AC7128">
        <w:rPr>
          <w:rFonts w:ascii="Times New Roman" w:hAnsi="Times New Roman" w:cs="Times New Roman"/>
          <w:sz w:val="24"/>
          <w:szCs w:val="24"/>
          <w:lang w:val="nb-NO"/>
        </w:rPr>
        <w:t>følge</w:t>
      </w:r>
      <w:r w:rsidRPr="00AC7128">
        <w:rPr>
          <w:rFonts w:ascii="Times New Roman" w:hAnsi="Times New Roman" w:cs="Times New Roman"/>
          <w:spacing w:val="-2"/>
          <w:sz w:val="24"/>
          <w:szCs w:val="24"/>
          <w:lang w:val="nb-NO"/>
        </w:rPr>
        <w:t xml:space="preserve"> </w:t>
      </w:r>
      <w:r w:rsidRPr="00AC7128">
        <w:rPr>
          <w:rFonts w:ascii="Times New Roman" w:hAnsi="Times New Roman" w:cs="Times New Roman"/>
          <w:sz w:val="24"/>
          <w:szCs w:val="24"/>
          <w:lang w:val="nb-NO"/>
        </w:rPr>
        <w:t>av</w:t>
      </w:r>
      <w:r w:rsidRPr="00AC7128">
        <w:rPr>
          <w:rFonts w:ascii="Times New Roman" w:hAnsi="Times New Roman" w:cs="Times New Roman"/>
          <w:spacing w:val="27"/>
          <w:sz w:val="24"/>
          <w:szCs w:val="24"/>
          <w:lang w:val="nb-NO"/>
        </w:rPr>
        <w:t xml:space="preserve"> </w:t>
      </w:r>
      <w:r w:rsidRPr="00AC7128">
        <w:rPr>
          <w:rFonts w:ascii="Times New Roman" w:hAnsi="Times New Roman" w:cs="Times New Roman"/>
          <w:sz w:val="24"/>
          <w:szCs w:val="24"/>
          <w:lang w:val="nb-NO"/>
        </w:rPr>
        <w:t>behov</w:t>
      </w:r>
      <w:r w:rsidRPr="00AC7128">
        <w:rPr>
          <w:rFonts w:ascii="Times New Roman" w:hAnsi="Times New Roman" w:cs="Times New Roman"/>
          <w:spacing w:val="-5"/>
          <w:sz w:val="24"/>
          <w:szCs w:val="24"/>
          <w:lang w:val="nb-NO"/>
        </w:rPr>
        <w:t xml:space="preserve"> </w:t>
      </w:r>
      <w:r w:rsidRPr="00AC7128">
        <w:rPr>
          <w:rFonts w:ascii="Times New Roman" w:hAnsi="Times New Roman" w:cs="Times New Roman"/>
          <w:sz w:val="24"/>
          <w:szCs w:val="24"/>
          <w:lang w:val="nb-NO"/>
        </w:rPr>
        <w:t>for</w:t>
      </w:r>
      <w:r w:rsidRPr="00AC7128">
        <w:rPr>
          <w:rFonts w:ascii="Times New Roman" w:hAnsi="Times New Roman" w:cs="Times New Roman"/>
          <w:spacing w:val="1"/>
          <w:sz w:val="24"/>
          <w:szCs w:val="24"/>
          <w:lang w:val="nb-NO"/>
        </w:rPr>
        <w:t xml:space="preserve"> </w:t>
      </w:r>
      <w:r w:rsidRPr="00AC7128">
        <w:rPr>
          <w:rFonts w:ascii="Times New Roman" w:hAnsi="Times New Roman" w:cs="Times New Roman"/>
          <w:spacing w:val="-1"/>
          <w:sz w:val="24"/>
          <w:szCs w:val="24"/>
          <w:lang w:val="nb-NO"/>
        </w:rPr>
        <w:t>blant</w:t>
      </w:r>
      <w:r w:rsidRPr="00AC7128">
        <w:rPr>
          <w:rFonts w:ascii="Times New Roman" w:hAnsi="Times New Roman" w:cs="Times New Roman"/>
          <w:spacing w:val="2"/>
          <w:sz w:val="24"/>
          <w:szCs w:val="24"/>
          <w:lang w:val="nb-NO"/>
        </w:rPr>
        <w:t xml:space="preserve"> </w:t>
      </w:r>
      <w:r w:rsidRPr="00AC7128">
        <w:rPr>
          <w:rFonts w:ascii="Times New Roman" w:hAnsi="Times New Roman" w:cs="Times New Roman"/>
          <w:spacing w:val="-1"/>
          <w:sz w:val="24"/>
          <w:szCs w:val="24"/>
          <w:lang w:val="nb-NO"/>
        </w:rPr>
        <w:t>annet</w:t>
      </w:r>
      <w:r w:rsidRPr="00AC7128">
        <w:rPr>
          <w:rFonts w:ascii="Times New Roman" w:hAnsi="Times New Roman" w:cs="Times New Roman"/>
          <w:spacing w:val="23"/>
          <w:sz w:val="24"/>
          <w:szCs w:val="24"/>
          <w:lang w:val="nb-NO"/>
        </w:rPr>
        <w:t xml:space="preserve"> </w:t>
      </w:r>
      <w:r w:rsidRPr="00AC7128">
        <w:rPr>
          <w:rFonts w:ascii="Times New Roman" w:hAnsi="Times New Roman" w:cs="Times New Roman"/>
          <w:spacing w:val="-1"/>
          <w:sz w:val="24"/>
          <w:szCs w:val="24"/>
          <w:lang w:val="nb-NO"/>
        </w:rPr>
        <w:t>mer</w:t>
      </w:r>
      <w:r w:rsidRPr="00AC7128">
        <w:rPr>
          <w:rFonts w:ascii="Times New Roman" w:hAnsi="Times New Roman" w:cs="Times New Roman"/>
          <w:spacing w:val="-2"/>
          <w:sz w:val="24"/>
          <w:szCs w:val="24"/>
          <w:lang w:val="nb-NO"/>
        </w:rPr>
        <w:t xml:space="preserve"> </w:t>
      </w:r>
      <w:r w:rsidRPr="00AC7128">
        <w:rPr>
          <w:rFonts w:ascii="Times New Roman" w:hAnsi="Times New Roman" w:cs="Times New Roman"/>
          <w:spacing w:val="-1"/>
          <w:sz w:val="24"/>
          <w:szCs w:val="24"/>
          <w:lang w:val="nb-NO"/>
        </w:rPr>
        <w:t>helsetjenester</w:t>
      </w:r>
      <w:r w:rsidRPr="00AC7128">
        <w:rPr>
          <w:rFonts w:ascii="Times New Roman" w:hAnsi="Times New Roman" w:cs="Times New Roman"/>
          <w:spacing w:val="-2"/>
          <w:sz w:val="24"/>
          <w:szCs w:val="24"/>
          <w:lang w:val="nb-NO"/>
        </w:rPr>
        <w:t xml:space="preserve"> samt</w:t>
      </w:r>
      <w:r w:rsidRPr="00AC7128">
        <w:rPr>
          <w:rFonts w:ascii="Times New Roman" w:hAnsi="Times New Roman" w:cs="Times New Roman"/>
          <w:spacing w:val="29"/>
          <w:sz w:val="24"/>
          <w:szCs w:val="24"/>
          <w:lang w:val="nb-NO"/>
        </w:rPr>
        <w:t xml:space="preserve"> </w:t>
      </w:r>
      <w:r w:rsidRPr="00AC7128">
        <w:rPr>
          <w:rFonts w:ascii="Times New Roman" w:hAnsi="Times New Roman" w:cs="Times New Roman"/>
          <w:spacing w:val="-1"/>
          <w:sz w:val="24"/>
          <w:szCs w:val="24"/>
          <w:lang w:val="nb-NO"/>
        </w:rPr>
        <w:t>flere</w:t>
      </w:r>
      <w:r w:rsidRPr="00AC7128">
        <w:rPr>
          <w:rFonts w:ascii="Times New Roman" w:hAnsi="Times New Roman" w:cs="Times New Roman"/>
          <w:spacing w:val="1"/>
          <w:sz w:val="24"/>
          <w:szCs w:val="24"/>
          <w:lang w:val="nb-NO"/>
        </w:rPr>
        <w:t xml:space="preserve"> </w:t>
      </w:r>
      <w:r w:rsidRPr="00AC7128">
        <w:rPr>
          <w:rFonts w:ascii="Times New Roman" w:hAnsi="Times New Roman" w:cs="Times New Roman"/>
          <w:spacing w:val="-1"/>
          <w:sz w:val="24"/>
          <w:szCs w:val="24"/>
          <w:lang w:val="nb-NO"/>
        </w:rPr>
        <w:t>sykehjemsplasser</w:t>
      </w:r>
      <w:r w:rsidRPr="00AC7128">
        <w:rPr>
          <w:rFonts w:ascii="Times New Roman" w:hAnsi="Times New Roman" w:cs="Times New Roman"/>
          <w:spacing w:val="23"/>
          <w:sz w:val="24"/>
          <w:szCs w:val="24"/>
          <w:lang w:val="nb-NO"/>
        </w:rPr>
        <w:t xml:space="preserve"> </w:t>
      </w:r>
      <w:r w:rsidRPr="00AC7128">
        <w:rPr>
          <w:rFonts w:ascii="Times New Roman" w:hAnsi="Times New Roman" w:cs="Times New Roman"/>
          <w:sz w:val="24"/>
          <w:szCs w:val="24"/>
          <w:lang w:val="nb-NO"/>
        </w:rPr>
        <w:t xml:space="preserve">og </w:t>
      </w:r>
      <w:r w:rsidRPr="00AC7128">
        <w:rPr>
          <w:rFonts w:ascii="Times New Roman" w:hAnsi="Times New Roman" w:cs="Times New Roman"/>
          <w:spacing w:val="-1"/>
          <w:sz w:val="24"/>
          <w:szCs w:val="24"/>
          <w:lang w:val="nb-NO"/>
        </w:rPr>
        <w:t>omsorgsboliger.</w:t>
      </w:r>
    </w:p>
    <w:p w14:paraId="6E221F3D" w14:textId="77777777" w:rsidR="002C1FA8" w:rsidRDefault="002C1FA8" w:rsidP="002C1FA8">
      <w:pPr>
        <w:rPr>
          <w:color w:val="000000"/>
          <w:shd w:val="clear" w:color="auto" w:fill="FFFFFF"/>
        </w:rPr>
      </w:pPr>
    </w:p>
    <w:p w14:paraId="2E156005" w14:textId="77777777" w:rsidR="002C1FA8" w:rsidRPr="00D5716B" w:rsidRDefault="002C1FA8" w:rsidP="002C1FA8">
      <w:pPr>
        <w:pStyle w:val="Overskrift1"/>
        <w:rPr>
          <w:rFonts w:ascii="Times New Roman" w:hAnsi="Times New Roman" w:cs="Times New Roman"/>
          <w:b/>
          <w:color w:val="000000" w:themeColor="text1"/>
          <w:sz w:val="24"/>
          <w:szCs w:val="24"/>
        </w:rPr>
      </w:pPr>
      <w:bookmarkStart w:id="2" w:name="_Toc86576528"/>
      <w:r w:rsidRPr="00D5716B">
        <w:rPr>
          <w:rFonts w:ascii="Times New Roman" w:hAnsi="Times New Roman" w:cs="Times New Roman"/>
          <w:b/>
          <w:color w:val="000000" w:themeColor="text1"/>
          <w:sz w:val="24"/>
          <w:szCs w:val="24"/>
        </w:rPr>
        <w:t>Oppvekst og levekårsforhold</w:t>
      </w:r>
      <w:bookmarkEnd w:id="2"/>
    </w:p>
    <w:p w14:paraId="05117936" w14:textId="77777777" w:rsidR="002C1FA8" w:rsidRDefault="002C1FA8" w:rsidP="002C1FA8">
      <w:r w:rsidRPr="00D5716B">
        <w:t xml:space="preserve">Omkring </w:t>
      </w:r>
      <w:r>
        <w:t>3</w:t>
      </w:r>
      <w:r w:rsidRPr="00D5716B">
        <w:t>00 barn i Bamble bor i lavinntektsfamilier. Dette er høyere enn i landet som helhet, men lavere enn for hele Telemark.</w:t>
      </w:r>
    </w:p>
    <w:p w14:paraId="0A63B47C" w14:textId="77777777" w:rsidR="002C1FA8" w:rsidRDefault="002C1FA8" w:rsidP="002C1FA8">
      <w:pPr>
        <w:pStyle w:val="TableParagraph"/>
        <w:ind w:right="133"/>
        <w:rPr>
          <w:rFonts w:ascii="Times New Roman" w:hAnsi="Times New Roman" w:cs="Times New Roman"/>
          <w:noProof/>
          <w:spacing w:val="-2"/>
          <w:sz w:val="24"/>
          <w:szCs w:val="24"/>
          <w:lang w:val="nb-NO"/>
        </w:rPr>
      </w:pPr>
    </w:p>
    <w:p w14:paraId="2E0F9E70" w14:textId="77777777" w:rsidR="002C1FA8" w:rsidRPr="0015506A" w:rsidRDefault="002C1FA8" w:rsidP="002C1FA8">
      <w:pPr>
        <w:pStyle w:val="TableParagraph"/>
        <w:ind w:right="133"/>
        <w:rPr>
          <w:rFonts w:ascii="Times New Roman" w:eastAsia="Lucida Sans" w:hAnsi="Times New Roman" w:cs="Times New Roman"/>
          <w:noProof/>
          <w:sz w:val="24"/>
          <w:szCs w:val="24"/>
          <w:lang w:val="nb-NO"/>
        </w:rPr>
      </w:pPr>
      <w:r>
        <w:rPr>
          <w:rFonts w:ascii="Times New Roman" w:hAnsi="Times New Roman" w:cs="Times New Roman"/>
          <w:noProof/>
          <w:spacing w:val="-2"/>
          <w:sz w:val="24"/>
          <w:szCs w:val="24"/>
          <w:lang w:val="nb-NO"/>
        </w:rPr>
        <w:t>D</w:t>
      </w:r>
      <w:r w:rsidRPr="00BE6D74">
        <w:rPr>
          <w:rFonts w:ascii="Times New Roman" w:hAnsi="Times New Roman" w:cs="Times New Roman"/>
          <w:noProof/>
          <w:spacing w:val="-2"/>
          <w:sz w:val="24"/>
          <w:szCs w:val="24"/>
          <w:lang w:val="nb-NO"/>
        </w:rPr>
        <w:t>et</w:t>
      </w:r>
      <w:r w:rsidRPr="00BE6D74">
        <w:rPr>
          <w:rFonts w:ascii="Times New Roman" w:hAnsi="Times New Roman" w:cs="Times New Roman"/>
          <w:noProof/>
          <w:spacing w:val="4"/>
          <w:sz w:val="24"/>
          <w:szCs w:val="24"/>
          <w:lang w:val="nb-NO"/>
        </w:rPr>
        <w:t xml:space="preserve"> </w:t>
      </w:r>
      <w:r>
        <w:rPr>
          <w:rFonts w:ascii="Times New Roman" w:hAnsi="Times New Roman" w:cs="Times New Roman"/>
          <w:noProof/>
          <w:spacing w:val="4"/>
          <w:sz w:val="24"/>
          <w:szCs w:val="24"/>
          <w:lang w:val="nb-NO"/>
        </w:rPr>
        <w:t xml:space="preserve">kan </w:t>
      </w:r>
      <w:r w:rsidRPr="00BE6D74">
        <w:rPr>
          <w:rFonts w:ascii="Times New Roman" w:hAnsi="Times New Roman" w:cs="Times New Roman"/>
          <w:noProof/>
          <w:spacing w:val="-1"/>
          <w:sz w:val="24"/>
          <w:szCs w:val="24"/>
          <w:lang w:val="nb-NO"/>
        </w:rPr>
        <w:t xml:space="preserve">være </w:t>
      </w:r>
      <w:r w:rsidRPr="00BE6D74">
        <w:rPr>
          <w:rFonts w:ascii="Times New Roman" w:hAnsi="Times New Roman" w:cs="Times New Roman"/>
          <w:noProof/>
          <w:sz w:val="24"/>
          <w:szCs w:val="24"/>
          <w:lang w:val="nb-NO"/>
        </w:rPr>
        <w:t>en</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økende</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pacing w:val="-1"/>
          <w:sz w:val="24"/>
          <w:szCs w:val="24"/>
          <w:lang w:val="nb-NO"/>
        </w:rPr>
        <w:t>utfordring</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for</w:t>
      </w:r>
      <w:r w:rsidRPr="00BE6D74">
        <w:rPr>
          <w:rFonts w:ascii="Times New Roman" w:hAnsi="Times New Roman" w:cs="Times New Roman"/>
          <w:noProof/>
          <w:spacing w:val="28"/>
          <w:sz w:val="24"/>
          <w:szCs w:val="24"/>
          <w:lang w:val="nb-NO"/>
        </w:rPr>
        <w:t xml:space="preserve"> </w:t>
      </w:r>
      <w:r w:rsidRPr="00BE6D74">
        <w:rPr>
          <w:rFonts w:ascii="Times New Roman" w:hAnsi="Times New Roman" w:cs="Times New Roman"/>
          <w:noProof/>
          <w:spacing w:val="-1"/>
          <w:sz w:val="24"/>
          <w:szCs w:val="24"/>
          <w:lang w:val="nb-NO"/>
        </w:rPr>
        <w:t>personer</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pacing w:val="-1"/>
          <w:sz w:val="24"/>
          <w:szCs w:val="24"/>
          <w:lang w:val="nb-NO"/>
        </w:rPr>
        <w:t>som står</w:t>
      </w:r>
      <w:r w:rsidRPr="00BE6D74">
        <w:rPr>
          <w:rFonts w:ascii="Times New Roman" w:hAnsi="Times New Roman" w:cs="Times New Roman"/>
          <w:noProof/>
          <w:spacing w:val="20"/>
          <w:sz w:val="24"/>
          <w:szCs w:val="24"/>
          <w:lang w:val="nb-NO"/>
        </w:rPr>
        <w:t xml:space="preserve"> </w:t>
      </w:r>
      <w:r w:rsidRPr="00BE6D74">
        <w:rPr>
          <w:rFonts w:ascii="Times New Roman" w:hAnsi="Times New Roman" w:cs="Times New Roman"/>
          <w:noProof/>
          <w:spacing w:val="-1"/>
          <w:sz w:val="24"/>
          <w:szCs w:val="24"/>
          <w:lang w:val="nb-NO"/>
        </w:rPr>
        <w:t>utenfor</w:t>
      </w:r>
      <w:r w:rsidRPr="00BE6D74">
        <w:rPr>
          <w:rFonts w:ascii="Times New Roman" w:hAnsi="Times New Roman" w:cs="Times New Roman"/>
          <w:noProof/>
          <w:spacing w:val="24"/>
          <w:sz w:val="24"/>
          <w:szCs w:val="24"/>
          <w:lang w:val="nb-NO"/>
        </w:rPr>
        <w:t xml:space="preserve"> </w:t>
      </w:r>
      <w:r w:rsidRPr="00BE6D74">
        <w:rPr>
          <w:rFonts w:ascii="Times New Roman" w:hAnsi="Times New Roman" w:cs="Times New Roman"/>
          <w:noProof/>
          <w:spacing w:val="-1"/>
          <w:sz w:val="24"/>
          <w:szCs w:val="24"/>
          <w:lang w:val="nb-NO"/>
        </w:rPr>
        <w:t>arbeidsmarkedet</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å</w:t>
      </w:r>
      <w:r w:rsidRPr="00BE6D74">
        <w:rPr>
          <w:rFonts w:ascii="Times New Roman" w:hAnsi="Times New Roman" w:cs="Times New Roman"/>
          <w:noProof/>
          <w:spacing w:val="25"/>
          <w:sz w:val="24"/>
          <w:szCs w:val="24"/>
          <w:lang w:val="nb-NO"/>
        </w:rPr>
        <w:t xml:space="preserve"> </w:t>
      </w:r>
      <w:r w:rsidRPr="00BE6D74">
        <w:rPr>
          <w:rFonts w:ascii="Times New Roman" w:hAnsi="Times New Roman" w:cs="Times New Roman"/>
          <w:noProof/>
          <w:spacing w:val="-1"/>
          <w:sz w:val="24"/>
          <w:szCs w:val="24"/>
          <w:lang w:val="nb-NO"/>
        </w:rPr>
        <w:t>komme</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z w:val="24"/>
          <w:szCs w:val="24"/>
          <w:lang w:val="nb-NO"/>
        </w:rPr>
        <w:t>i</w:t>
      </w:r>
      <w:r>
        <w:rPr>
          <w:rFonts w:ascii="Times New Roman" w:hAnsi="Times New Roman" w:cs="Times New Roman"/>
          <w:noProof/>
          <w:sz w:val="24"/>
          <w:szCs w:val="24"/>
          <w:lang w:val="nb-NO"/>
        </w:rPr>
        <w:t xml:space="preserve"> arbeid</w:t>
      </w:r>
      <w:r w:rsidRPr="00BE6D74">
        <w:rPr>
          <w:rFonts w:ascii="Times New Roman" w:hAnsi="Times New Roman" w:cs="Times New Roman"/>
          <w:noProof/>
          <w:spacing w:val="-1"/>
          <w:sz w:val="24"/>
          <w:szCs w:val="24"/>
          <w:lang w:val="nb-NO"/>
        </w:rPr>
        <w:t>.</w:t>
      </w:r>
      <w:r>
        <w:rPr>
          <w:rFonts w:ascii="Times New Roman" w:eastAsia="Lucida Sans" w:hAnsi="Times New Roman" w:cs="Times New Roman"/>
          <w:noProof/>
          <w:sz w:val="24"/>
          <w:szCs w:val="24"/>
          <w:lang w:val="nb-NO"/>
        </w:rPr>
        <w:t xml:space="preserve"> </w:t>
      </w:r>
      <w:r w:rsidRPr="00BE6D74">
        <w:rPr>
          <w:rFonts w:ascii="Times New Roman" w:hAnsi="Times New Roman" w:cs="Times New Roman"/>
          <w:noProof/>
          <w:sz w:val="24"/>
          <w:szCs w:val="24"/>
          <w:lang w:val="nb-NO"/>
        </w:rPr>
        <w:t>Dette</w:t>
      </w:r>
      <w:r w:rsidRPr="00BE6D74">
        <w:rPr>
          <w:rFonts w:ascii="Times New Roman" w:hAnsi="Times New Roman" w:cs="Times New Roman"/>
          <w:noProof/>
          <w:spacing w:val="-5"/>
          <w:sz w:val="24"/>
          <w:szCs w:val="24"/>
          <w:lang w:val="nb-NO"/>
        </w:rPr>
        <w:t xml:space="preserve"> </w:t>
      </w:r>
      <w:r w:rsidRPr="00BE6D74">
        <w:rPr>
          <w:rFonts w:ascii="Times New Roman" w:hAnsi="Times New Roman" w:cs="Times New Roman"/>
          <w:noProof/>
          <w:spacing w:val="1"/>
          <w:sz w:val="24"/>
          <w:szCs w:val="24"/>
          <w:lang w:val="nb-NO"/>
        </w:rPr>
        <w:t>kan</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2"/>
          <w:sz w:val="24"/>
          <w:szCs w:val="24"/>
          <w:lang w:val="nb-NO"/>
        </w:rPr>
        <w:t>medføre</w:t>
      </w:r>
      <w:r w:rsidRPr="00BE6D74">
        <w:rPr>
          <w:rFonts w:ascii="Times New Roman" w:hAnsi="Times New Roman" w:cs="Times New Roman"/>
          <w:noProof/>
          <w:spacing w:val="26"/>
          <w:sz w:val="24"/>
          <w:szCs w:val="24"/>
          <w:lang w:val="nb-NO"/>
        </w:rPr>
        <w:t xml:space="preserve"> </w:t>
      </w:r>
      <w:r w:rsidRPr="00BE6D74">
        <w:rPr>
          <w:rFonts w:ascii="Times New Roman" w:hAnsi="Times New Roman" w:cs="Times New Roman"/>
          <w:noProof/>
          <w:spacing w:val="-1"/>
          <w:sz w:val="24"/>
          <w:szCs w:val="24"/>
          <w:lang w:val="nb-NO"/>
        </w:rPr>
        <w:t>dårlig</w:t>
      </w:r>
      <w:r w:rsidRPr="00BE6D74">
        <w:rPr>
          <w:rFonts w:ascii="Times New Roman" w:hAnsi="Times New Roman" w:cs="Times New Roman"/>
          <w:noProof/>
          <w:spacing w:val="23"/>
          <w:sz w:val="24"/>
          <w:szCs w:val="24"/>
          <w:lang w:val="nb-NO"/>
        </w:rPr>
        <w:t xml:space="preserve"> </w:t>
      </w:r>
      <w:r w:rsidRPr="00BE6D74">
        <w:rPr>
          <w:rFonts w:ascii="Times New Roman" w:hAnsi="Times New Roman" w:cs="Times New Roman"/>
          <w:noProof/>
          <w:spacing w:val="-1"/>
          <w:sz w:val="24"/>
          <w:szCs w:val="24"/>
          <w:lang w:val="nb-NO"/>
        </w:rPr>
        <w:t>familieøkonomi,</w:t>
      </w:r>
      <w:r w:rsidRPr="00BE6D74">
        <w:rPr>
          <w:rFonts w:ascii="Times New Roman" w:hAnsi="Times New Roman" w:cs="Times New Roman"/>
          <w:noProof/>
          <w:spacing w:val="-3"/>
          <w:sz w:val="24"/>
          <w:szCs w:val="24"/>
          <w:lang w:val="nb-NO"/>
        </w:rPr>
        <w:t xml:space="preserve"> </w:t>
      </w:r>
      <w:r w:rsidRPr="00BE6D74">
        <w:rPr>
          <w:rFonts w:ascii="Times New Roman" w:hAnsi="Times New Roman" w:cs="Times New Roman"/>
          <w:noProof/>
          <w:sz w:val="24"/>
          <w:szCs w:val="24"/>
          <w:lang w:val="nb-NO"/>
        </w:rPr>
        <w:t>og</w:t>
      </w:r>
      <w:r>
        <w:rPr>
          <w:rFonts w:ascii="Times New Roman" w:hAnsi="Times New Roman" w:cs="Times New Roman"/>
          <w:noProof/>
          <w:spacing w:val="30"/>
          <w:sz w:val="24"/>
          <w:szCs w:val="24"/>
          <w:lang w:val="nb-NO"/>
        </w:rPr>
        <w:t xml:space="preserve"> </w:t>
      </w:r>
      <w:r w:rsidRPr="00BE6D74">
        <w:rPr>
          <w:rFonts w:ascii="Times New Roman" w:hAnsi="Times New Roman" w:cs="Times New Roman"/>
          <w:noProof/>
          <w:spacing w:val="-1"/>
          <w:sz w:val="24"/>
          <w:szCs w:val="24"/>
          <w:lang w:val="nb-NO"/>
        </w:rPr>
        <w:t>barn</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kan</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bli hindret</w:t>
      </w:r>
      <w:r w:rsidRPr="00BE6D74">
        <w:rPr>
          <w:rFonts w:ascii="Times New Roman" w:hAnsi="Times New Roman" w:cs="Times New Roman"/>
          <w:noProof/>
          <w:spacing w:val="3"/>
          <w:sz w:val="24"/>
          <w:szCs w:val="24"/>
          <w:lang w:val="nb-NO"/>
        </w:rPr>
        <w:t xml:space="preserve"> </w:t>
      </w:r>
      <w:r w:rsidRPr="00BE6D74">
        <w:rPr>
          <w:rFonts w:ascii="Times New Roman" w:hAnsi="Times New Roman" w:cs="Times New Roman"/>
          <w:noProof/>
          <w:sz w:val="24"/>
          <w:szCs w:val="24"/>
          <w:lang w:val="nb-NO"/>
        </w:rPr>
        <w:t>i</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z w:val="24"/>
          <w:szCs w:val="24"/>
          <w:lang w:val="nb-NO"/>
        </w:rPr>
        <w:t xml:space="preserve">å </w:t>
      </w:r>
      <w:r w:rsidRPr="00BE6D74">
        <w:rPr>
          <w:rFonts w:ascii="Times New Roman" w:hAnsi="Times New Roman" w:cs="Times New Roman"/>
          <w:noProof/>
          <w:spacing w:val="-1"/>
          <w:sz w:val="24"/>
          <w:szCs w:val="24"/>
          <w:lang w:val="nb-NO"/>
        </w:rPr>
        <w:t>delta</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på</w:t>
      </w:r>
      <w:r w:rsidRPr="00BE6D74">
        <w:rPr>
          <w:rFonts w:ascii="Times New Roman" w:hAnsi="Times New Roman" w:cs="Times New Roman"/>
          <w:noProof/>
          <w:spacing w:val="23"/>
          <w:sz w:val="24"/>
          <w:szCs w:val="24"/>
          <w:lang w:val="nb-NO"/>
        </w:rPr>
        <w:t xml:space="preserve"> </w:t>
      </w:r>
      <w:r w:rsidRPr="00BE6D74">
        <w:rPr>
          <w:rFonts w:ascii="Times New Roman" w:hAnsi="Times New Roman" w:cs="Times New Roman"/>
          <w:noProof/>
          <w:spacing w:val="-1"/>
          <w:sz w:val="24"/>
          <w:szCs w:val="24"/>
          <w:lang w:val="nb-NO"/>
        </w:rPr>
        <w:t>fritidsaktiviteter,</w:t>
      </w:r>
      <w:r w:rsidRPr="00BE6D74">
        <w:rPr>
          <w:rFonts w:ascii="Times New Roman" w:hAnsi="Times New Roman" w:cs="Times New Roman"/>
          <w:noProof/>
          <w:spacing w:val="21"/>
          <w:sz w:val="24"/>
          <w:szCs w:val="24"/>
          <w:lang w:val="nb-NO"/>
        </w:rPr>
        <w:t xml:space="preserve"> </w:t>
      </w:r>
      <w:r w:rsidRPr="00BE6D74">
        <w:rPr>
          <w:rFonts w:ascii="Times New Roman" w:hAnsi="Times New Roman" w:cs="Times New Roman"/>
          <w:noProof/>
          <w:spacing w:val="-1"/>
          <w:sz w:val="24"/>
          <w:szCs w:val="24"/>
          <w:lang w:val="nb-NO"/>
        </w:rPr>
        <w:t>ferier</w:t>
      </w:r>
      <w:r w:rsidRPr="00BE6D74">
        <w:rPr>
          <w:rFonts w:ascii="Times New Roman" w:hAnsi="Times New Roman" w:cs="Times New Roman"/>
          <w:noProof/>
          <w:sz w:val="24"/>
          <w:szCs w:val="24"/>
          <w:lang w:val="nb-NO"/>
        </w:rPr>
        <w:t xml:space="preserve"> og</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andre</w:t>
      </w:r>
      <w:r w:rsidRPr="00BE6D74">
        <w:rPr>
          <w:rFonts w:ascii="Times New Roman" w:hAnsi="Times New Roman" w:cs="Times New Roman"/>
          <w:noProof/>
          <w:spacing w:val="24"/>
          <w:sz w:val="24"/>
          <w:szCs w:val="24"/>
          <w:lang w:val="nb-NO"/>
        </w:rPr>
        <w:t xml:space="preserve"> </w:t>
      </w:r>
      <w:r w:rsidRPr="00BE6D74">
        <w:rPr>
          <w:rFonts w:ascii="Times New Roman" w:hAnsi="Times New Roman" w:cs="Times New Roman"/>
          <w:noProof/>
          <w:spacing w:val="-1"/>
          <w:sz w:val="24"/>
          <w:szCs w:val="24"/>
          <w:lang w:val="nb-NO"/>
        </w:rPr>
        <w:t>opplevelser sammen</w:t>
      </w:r>
      <w:r w:rsidRPr="00BE6D74">
        <w:rPr>
          <w:rFonts w:ascii="Times New Roman" w:hAnsi="Times New Roman" w:cs="Times New Roman"/>
          <w:noProof/>
          <w:spacing w:val="30"/>
          <w:sz w:val="24"/>
          <w:szCs w:val="24"/>
          <w:lang w:val="nb-NO"/>
        </w:rPr>
        <w:t xml:space="preserve"> </w:t>
      </w:r>
      <w:r w:rsidRPr="00BE6D74">
        <w:rPr>
          <w:rFonts w:ascii="Times New Roman" w:hAnsi="Times New Roman" w:cs="Times New Roman"/>
          <w:noProof/>
          <w:spacing w:val="-1"/>
          <w:sz w:val="24"/>
          <w:szCs w:val="24"/>
          <w:lang w:val="nb-NO"/>
        </w:rPr>
        <w:t>med</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familie</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eller</w:t>
      </w:r>
      <w:r w:rsidRPr="00BE6D74">
        <w:rPr>
          <w:rFonts w:ascii="Times New Roman" w:hAnsi="Times New Roman" w:cs="Times New Roman"/>
          <w:noProof/>
          <w:spacing w:val="25"/>
          <w:sz w:val="24"/>
          <w:szCs w:val="24"/>
          <w:lang w:val="nb-NO"/>
        </w:rPr>
        <w:t xml:space="preserve"> </w:t>
      </w:r>
      <w:r w:rsidRPr="00BE6D74">
        <w:rPr>
          <w:rFonts w:ascii="Times New Roman" w:hAnsi="Times New Roman" w:cs="Times New Roman"/>
          <w:noProof/>
          <w:spacing w:val="-1"/>
          <w:sz w:val="24"/>
          <w:szCs w:val="24"/>
          <w:lang w:val="nb-NO"/>
        </w:rPr>
        <w:t>venner.</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2"/>
          <w:sz w:val="24"/>
          <w:szCs w:val="24"/>
          <w:lang w:val="nb-NO"/>
        </w:rPr>
        <w:t>Det</w:t>
      </w:r>
      <w:r w:rsidRPr="00BE6D74">
        <w:rPr>
          <w:rFonts w:ascii="Times New Roman" w:hAnsi="Times New Roman" w:cs="Times New Roman"/>
          <w:noProof/>
          <w:spacing w:val="3"/>
          <w:sz w:val="24"/>
          <w:szCs w:val="24"/>
          <w:lang w:val="nb-NO"/>
        </w:rPr>
        <w:t xml:space="preserve"> </w:t>
      </w:r>
      <w:r w:rsidRPr="00BE6D74">
        <w:rPr>
          <w:rFonts w:ascii="Times New Roman" w:hAnsi="Times New Roman" w:cs="Times New Roman"/>
          <w:noProof/>
          <w:spacing w:val="-1"/>
          <w:sz w:val="24"/>
          <w:szCs w:val="24"/>
          <w:lang w:val="nb-NO"/>
        </w:rPr>
        <w:t>vil</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også</w:t>
      </w:r>
      <w:r w:rsidRPr="00BE6D74">
        <w:rPr>
          <w:rFonts w:ascii="Times New Roman" w:hAnsi="Times New Roman" w:cs="Times New Roman"/>
          <w:noProof/>
          <w:spacing w:val="28"/>
          <w:sz w:val="24"/>
          <w:szCs w:val="24"/>
          <w:lang w:val="nb-NO"/>
        </w:rPr>
        <w:t xml:space="preserve"> </w:t>
      </w:r>
      <w:r w:rsidRPr="00BE6D74">
        <w:rPr>
          <w:rFonts w:ascii="Times New Roman" w:hAnsi="Times New Roman" w:cs="Times New Roman"/>
          <w:noProof/>
          <w:spacing w:val="-1"/>
          <w:sz w:val="24"/>
          <w:szCs w:val="24"/>
          <w:lang w:val="nb-NO"/>
        </w:rPr>
        <w:t>kunne</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pacing w:val="-1"/>
          <w:sz w:val="24"/>
          <w:szCs w:val="24"/>
          <w:lang w:val="nb-NO"/>
        </w:rPr>
        <w:t>forsterke</w:t>
      </w:r>
      <w:r w:rsidRPr="00BE6D74">
        <w:rPr>
          <w:rFonts w:ascii="Times New Roman" w:hAnsi="Times New Roman" w:cs="Times New Roman"/>
          <w:noProof/>
          <w:spacing w:val="25"/>
          <w:sz w:val="24"/>
          <w:szCs w:val="24"/>
          <w:lang w:val="nb-NO"/>
        </w:rPr>
        <w:t xml:space="preserve"> </w:t>
      </w:r>
      <w:r w:rsidRPr="00BE6D74">
        <w:rPr>
          <w:rFonts w:ascii="Times New Roman" w:hAnsi="Times New Roman" w:cs="Times New Roman"/>
          <w:noProof/>
          <w:spacing w:val="-1"/>
          <w:sz w:val="24"/>
          <w:szCs w:val="24"/>
          <w:lang w:val="nb-NO"/>
        </w:rPr>
        <w:t>barns følelse</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z w:val="24"/>
          <w:szCs w:val="24"/>
          <w:lang w:val="nb-NO"/>
        </w:rPr>
        <w:t>av</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pacing w:val="-1"/>
          <w:sz w:val="24"/>
          <w:szCs w:val="24"/>
          <w:lang w:val="nb-NO"/>
        </w:rPr>
        <w:t>dårlig</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økonomi</w:t>
      </w:r>
      <w:r w:rsidRPr="00BE6D74">
        <w:rPr>
          <w:rFonts w:ascii="Times New Roman" w:hAnsi="Times New Roman" w:cs="Times New Roman"/>
          <w:noProof/>
          <w:spacing w:val="28"/>
          <w:sz w:val="24"/>
          <w:szCs w:val="24"/>
          <w:lang w:val="nb-NO"/>
        </w:rPr>
        <w:t xml:space="preserve"> </w:t>
      </w:r>
      <w:r w:rsidRPr="00BE6D74">
        <w:rPr>
          <w:rFonts w:ascii="Times New Roman" w:hAnsi="Times New Roman" w:cs="Times New Roman"/>
          <w:noProof/>
          <w:spacing w:val="-1"/>
          <w:sz w:val="24"/>
          <w:szCs w:val="24"/>
          <w:lang w:val="nb-NO"/>
        </w:rPr>
        <w:t>dersom man</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går</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z w:val="24"/>
          <w:szCs w:val="24"/>
          <w:lang w:val="nb-NO"/>
        </w:rPr>
        <w:t>i</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pacing w:val="-1"/>
          <w:sz w:val="24"/>
          <w:szCs w:val="24"/>
          <w:lang w:val="nb-NO"/>
        </w:rPr>
        <w:t>klasse</w:t>
      </w:r>
      <w:r w:rsidRPr="00BE6D74">
        <w:rPr>
          <w:rFonts w:ascii="Times New Roman" w:hAnsi="Times New Roman" w:cs="Times New Roman"/>
          <w:noProof/>
          <w:sz w:val="24"/>
          <w:szCs w:val="24"/>
          <w:lang w:val="nb-NO"/>
        </w:rPr>
        <w:t xml:space="preserve"> med</w:t>
      </w:r>
      <w:r w:rsidRPr="00BE6D74">
        <w:rPr>
          <w:rFonts w:ascii="Times New Roman" w:hAnsi="Times New Roman" w:cs="Times New Roman"/>
          <w:noProof/>
          <w:spacing w:val="-1"/>
          <w:sz w:val="24"/>
          <w:szCs w:val="24"/>
          <w:lang w:val="nb-NO"/>
        </w:rPr>
        <w:t xml:space="preserve"> eller </w:t>
      </w:r>
      <w:r w:rsidRPr="00BE6D74">
        <w:rPr>
          <w:rFonts w:ascii="Times New Roman" w:hAnsi="Times New Roman" w:cs="Times New Roman"/>
          <w:noProof/>
          <w:spacing w:val="1"/>
          <w:sz w:val="24"/>
          <w:szCs w:val="24"/>
          <w:lang w:val="nb-NO"/>
        </w:rPr>
        <w:t>er</w:t>
      </w:r>
      <w:r w:rsidRPr="00BE6D74">
        <w:rPr>
          <w:rFonts w:ascii="Times New Roman" w:hAnsi="Times New Roman" w:cs="Times New Roman"/>
          <w:noProof/>
          <w:spacing w:val="-4"/>
          <w:sz w:val="24"/>
          <w:szCs w:val="24"/>
          <w:lang w:val="nb-NO"/>
        </w:rPr>
        <w:t xml:space="preserve"> </w:t>
      </w:r>
      <w:r w:rsidRPr="00BE6D74">
        <w:rPr>
          <w:rFonts w:ascii="Times New Roman" w:hAnsi="Times New Roman" w:cs="Times New Roman"/>
          <w:noProof/>
          <w:sz w:val="24"/>
          <w:szCs w:val="24"/>
          <w:lang w:val="nb-NO"/>
        </w:rPr>
        <w:t>i</w:t>
      </w:r>
      <w:r w:rsidRPr="00BE6D74">
        <w:rPr>
          <w:rFonts w:ascii="Times New Roman" w:hAnsi="Times New Roman" w:cs="Times New Roman"/>
          <w:noProof/>
          <w:spacing w:val="25"/>
          <w:sz w:val="24"/>
          <w:szCs w:val="24"/>
          <w:lang w:val="nb-NO"/>
        </w:rPr>
        <w:t xml:space="preserve"> </w:t>
      </w:r>
      <w:r w:rsidRPr="00BE6D74">
        <w:rPr>
          <w:rFonts w:ascii="Times New Roman" w:hAnsi="Times New Roman" w:cs="Times New Roman"/>
          <w:noProof/>
          <w:spacing w:val="-1"/>
          <w:sz w:val="24"/>
          <w:szCs w:val="24"/>
          <w:lang w:val="nb-NO"/>
        </w:rPr>
        <w:t>samme</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z w:val="24"/>
          <w:szCs w:val="24"/>
          <w:lang w:val="nb-NO"/>
        </w:rPr>
        <w:t>miljø</w:t>
      </w:r>
      <w:r w:rsidRPr="00BE6D74">
        <w:rPr>
          <w:rFonts w:ascii="Times New Roman" w:hAnsi="Times New Roman" w:cs="Times New Roman"/>
          <w:noProof/>
          <w:spacing w:val="-1"/>
          <w:sz w:val="24"/>
          <w:szCs w:val="24"/>
          <w:lang w:val="nb-NO"/>
        </w:rPr>
        <w:t xml:space="preserve"> som</w:t>
      </w:r>
      <w:r w:rsidRPr="00BE6D74">
        <w:rPr>
          <w:rFonts w:ascii="Times New Roman" w:hAnsi="Times New Roman" w:cs="Times New Roman"/>
          <w:noProof/>
          <w:spacing w:val="23"/>
          <w:sz w:val="24"/>
          <w:szCs w:val="24"/>
          <w:lang w:val="nb-NO"/>
        </w:rPr>
        <w:t xml:space="preserve"> </w:t>
      </w:r>
      <w:r w:rsidRPr="00BE6D74">
        <w:rPr>
          <w:rFonts w:ascii="Times New Roman" w:hAnsi="Times New Roman" w:cs="Times New Roman"/>
          <w:noProof/>
          <w:spacing w:val="-1"/>
          <w:sz w:val="24"/>
          <w:szCs w:val="24"/>
          <w:lang w:val="nb-NO"/>
        </w:rPr>
        <w:t>barn</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fra</w:t>
      </w:r>
      <w:r w:rsidRPr="00BE6D74">
        <w:rPr>
          <w:rFonts w:ascii="Times New Roman" w:hAnsi="Times New Roman" w:cs="Times New Roman"/>
          <w:noProof/>
          <w:spacing w:val="-4"/>
          <w:sz w:val="24"/>
          <w:szCs w:val="24"/>
          <w:lang w:val="nb-NO"/>
        </w:rPr>
        <w:t xml:space="preserve"> </w:t>
      </w:r>
      <w:r w:rsidRPr="00BE6D74">
        <w:rPr>
          <w:rFonts w:ascii="Times New Roman" w:hAnsi="Times New Roman" w:cs="Times New Roman"/>
          <w:noProof/>
          <w:spacing w:val="-1"/>
          <w:sz w:val="24"/>
          <w:szCs w:val="24"/>
          <w:lang w:val="nb-NO"/>
        </w:rPr>
        <w:t>familier</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2"/>
          <w:sz w:val="24"/>
          <w:szCs w:val="24"/>
          <w:lang w:val="nb-NO"/>
        </w:rPr>
        <w:t>med</w:t>
      </w:r>
      <w:r w:rsidRPr="00BE6D74">
        <w:rPr>
          <w:rFonts w:ascii="Times New Roman" w:hAnsi="Times New Roman" w:cs="Times New Roman"/>
          <w:noProof/>
          <w:spacing w:val="26"/>
          <w:sz w:val="24"/>
          <w:szCs w:val="24"/>
          <w:lang w:val="nb-NO"/>
        </w:rPr>
        <w:t xml:space="preserve"> </w:t>
      </w:r>
      <w:r w:rsidRPr="00BE6D74">
        <w:rPr>
          <w:rFonts w:ascii="Times New Roman" w:hAnsi="Times New Roman" w:cs="Times New Roman"/>
          <w:noProof/>
          <w:sz w:val="24"/>
          <w:szCs w:val="24"/>
          <w:lang w:val="nb-NO"/>
        </w:rPr>
        <w:t>god</w:t>
      </w:r>
      <w:r w:rsidRPr="00BE6D74">
        <w:rPr>
          <w:rFonts w:ascii="Times New Roman" w:hAnsi="Times New Roman" w:cs="Times New Roman"/>
          <w:noProof/>
          <w:spacing w:val="-4"/>
          <w:sz w:val="24"/>
          <w:szCs w:val="24"/>
          <w:lang w:val="nb-NO"/>
        </w:rPr>
        <w:t xml:space="preserve"> </w:t>
      </w:r>
      <w:r w:rsidRPr="00BE6D74">
        <w:rPr>
          <w:rFonts w:ascii="Times New Roman" w:hAnsi="Times New Roman" w:cs="Times New Roman"/>
          <w:noProof/>
          <w:sz w:val="24"/>
          <w:szCs w:val="24"/>
          <w:lang w:val="nb-NO"/>
        </w:rPr>
        <w:t>økonomi.</w:t>
      </w:r>
      <w:r>
        <w:rPr>
          <w:rFonts w:ascii="Times New Roman" w:eastAsia="Lucida Sans"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Dårlig</w:t>
      </w:r>
      <w:r w:rsidRPr="00BE6D74">
        <w:rPr>
          <w:rFonts w:ascii="Times New Roman" w:hAnsi="Times New Roman" w:cs="Times New Roman"/>
          <w:noProof/>
          <w:sz w:val="24"/>
          <w:szCs w:val="24"/>
          <w:lang w:val="nb-NO"/>
        </w:rPr>
        <w:t xml:space="preserve"> </w:t>
      </w:r>
      <w:r w:rsidRPr="00BE6D74">
        <w:rPr>
          <w:rFonts w:ascii="Times New Roman" w:hAnsi="Times New Roman" w:cs="Times New Roman"/>
          <w:noProof/>
          <w:spacing w:val="-1"/>
          <w:sz w:val="24"/>
          <w:szCs w:val="24"/>
          <w:lang w:val="nb-NO"/>
        </w:rPr>
        <w:t>økonomi</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i</w:t>
      </w:r>
      <w:r w:rsidRPr="00BE6D74">
        <w:rPr>
          <w:rFonts w:ascii="Times New Roman" w:hAnsi="Times New Roman" w:cs="Times New Roman"/>
          <w:noProof/>
          <w:spacing w:val="28"/>
          <w:sz w:val="24"/>
          <w:szCs w:val="24"/>
          <w:lang w:val="nb-NO"/>
        </w:rPr>
        <w:t xml:space="preserve"> </w:t>
      </w:r>
      <w:r w:rsidRPr="00BE6D74">
        <w:rPr>
          <w:rFonts w:ascii="Times New Roman" w:hAnsi="Times New Roman" w:cs="Times New Roman"/>
          <w:noProof/>
          <w:spacing w:val="-1"/>
          <w:sz w:val="24"/>
          <w:szCs w:val="24"/>
          <w:lang w:val="nb-NO"/>
        </w:rPr>
        <w:t>familien</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z w:val="24"/>
          <w:szCs w:val="24"/>
          <w:lang w:val="nb-NO"/>
        </w:rPr>
        <w:t xml:space="preserve">kan </w:t>
      </w:r>
      <w:r w:rsidRPr="00BE6D74">
        <w:rPr>
          <w:rFonts w:ascii="Times New Roman" w:hAnsi="Times New Roman" w:cs="Times New Roman"/>
          <w:noProof/>
          <w:spacing w:val="-1"/>
          <w:sz w:val="24"/>
          <w:szCs w:val="24"/>
          <w:lang w:val="nb-NO"/>
        </w:rPr>
        <w:t xml:space="preserve">være </w:t>
      </w:r>
      <w:r w:rsidRPr="00BE6D74">
        <w:rPr>
          <w:rFonts w:ascii="Times New Roman" w:hAnsi="Times New Roman" w:cs="Times New Roman"/>
          <w:noProof/>
          <w:sz w:val="24"/>
          <w:szCs w:val="24"/>
          <w:lang w:val="nb-NO"/>
        </w:rPr>
        <w:t>en</w:t>
      </w:r>
      <w:r w:rsidRPr="00BE6D74">
        <w:rPr>
          <w:rFonts w:ascii="Times New Roman" w:hAnsi="Times New Roman" w:cs="Times New Roman"/>
          <w:noProof/>
          <w:spacing w:val="25"/>
          <w:sz w:val="24"/>
          <w:szCs w:val="24"/>
          <w:lang w:val="nb-NO"/>
        </w:rPr>
        <w:t xml:space="preserve"> </w:t>
      </w:r>
      <w:r w:rsidRPr="00BE6D74">
        <w:rPr>
          <w:rFonts w:ascii="Times New Roman" w:hAnsi="Times New Roman" w:cs="Times New Roman"/>
          <w:noProof/>
          <w:spacing w:val="-1"/>
          <w:sz w:val="24"/>
          <w:szCs w:val="24"/>
          <w:lang w:val="nb-NO"/>
        </w:rPr>
        <w:t>risikofaktor</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pacing w:val="-1"/>
          <w:sz w:val="24"/>
          <w:szCs w:val="24"/>
          <w:lang w:val="nb-NO"/>
        </w:rPr>
        <w:t>for</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lavere</w:t>
      </w:r>
      <w:r w:rsidRPr="00BE6D74">
        <w:rPr>
          <w:rFonts w:ascii="Times New Roman" w:hAnsi="Times New Roman" w:cs="Times New Roman"/>
          <w:noProof/>
          <w:spacing w:val="30"/>
          <w:sz w:val="24"/>
          <w:szCs w:val="24"/>
          <w:lang w:val="nb-NO"/>
        </w:rPr>
        <w:t xml:space="preserve"> </w:t>
      </w:r>
      <w:r w:rsidRPr="00BE6D74">
        <w:rPr>
          <w:rFonts w:ascii="Times New Roman" w:hAnsi="Times New Roman" w:cs="Times New Roman"/>
          <w:noProof/>
          <w:spacing w:val="-1"/>
          <w:sz w:val="24"/>
          <w:szCs w:val="24"/>
          <w:lang w:val="nb-NO"/>
        </w:rPr>
        <w:t>gjennomføring</w:t>
      </w:r>
      <w:r w:rsidRPr="00BE6D74">
        <w:rPr>
          <w:rFonts w:ascii="Times New Roman" w:hAnsi="Times New Roman" w:cs="Times New Roman"/>
          <w:noProof/>
          <w:sz w:val="24"/>
          <w:szCs w:val="24"/>
          <w:lang w:val="nb-NO"/>
        </w:rPr>
        <w:t xml:space="preserve"> av</w:t>
      </w:r>
      <w:r w:rsidRPr="00BE6D74">
        <w:rPr>
          <w:rFonts w:ascii="Times New Roman" w:hAnsi="Times New Roman" w:cs="Times New Roman"/>
          <w:noProof/>
          <w:spacing w:val="29"/>
          <w:sz w:val="24"/>
          <w:szCs w:val="24"/>
          <w:lang w:val="nb-NO"/>
        </w:rPr>
        <w:t xml:space="preserve"> </w:t>
      </w:r>
      <w:r w:rsidRPr="00BE6D74">
        <w:rPr>
          <w:rFonts w:ascii="Times New Roman" w:hAnsi="Times New Roman" w:cs="Times New Roman"/>
          <w:noProof/>
          <w:spacing w:val="-1"/>
          <w:sz w:val="24"/>
          <w:szCs w:val="24"/>
          <w:lang w:val="nb-NO"/>
        </w:rPr>
        <w:t>videregående</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pacing w:val="-1"/>
          <w:sz w:val="24"/>
          <w:szCs w:val="24"/>
          <w:lang w:val="nb-NO"/>
        </w:rPr>
        <w:t>opplæring</w:t>
      </w:r>
      <w:r w:rsidRPr="00BE6D74">
        <w:rPr>
          <w:rFonts w:ascii="Times New Roman" w:hAnsi="Times New Roman" w:cs="Times New Roman"/>
          <w:noProof/>
          <w:sz w:val="24"/>
          <w:szCs w:val="24"/>
          <w:lang w:val="nb-NO"/>
        </w:rPr>
        <w:t xml:space="preserve"> og </w:t>
      </w:r>
      <w:r w:rsidRPr="00BE6D74">
        <w:rPr>
          <w:rFonts w:ascii="Times New Roman" w:hAnsi="Times New Roman" w:cs="Times New Roman"/>
          <w:noProof/>
          <w:spacing w:val="-1"/>
          <w:sz w:val="24"/>
          <w:szCs w:val="24"/>
          <w:lang w:val="nb-NO"/>
        </w:rPr>
        <w:t>uheldige</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livsstilsvalg.</w:t>
      </w:r>
      <w:r w:rsidRPr="00BE6D74">
        <w:rPr>
          <w:rFonts w:ascii="Times New Roman" w:hAnsi="Times New Roman" w:cs="Times New Roman"/>
          <w:noProof/>
          <w:spacing w:val="27"/>
          <w:sz w:val="24"/>
          <w:szCs w:val="24"/>
          <w:lang w:val="nb-NO"/>
        </w:rPr>
        <w:t xml:space="preserve"> </w:t>
      </w:r>
      <w:r w:rsidRPr="00BE6D74">
        <w:rPr>
          <w:rFonts w:ascii="Times New Roman" w:hAnsi="Times New Roman" w:cs="Times New Roman"/>
          <w:noProof/>
          <w:sz w:val="24"/>
          <w:szCs w:val="24"/>
          <w:lang w:val="nb-NO"/>
        </w:rPr>
        <w:t>Disse</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barna</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pacing w:val="-1"/>
          <w:sz w:val="24"/>
          <w:szCs w:val="24"/>
          <w:lang w:val="nb-NO"/>
        </w:rPr>
        <w:t>kan</w:t>
      </w:r>
      <w:r w:rsidRPr="00BE6D74">
        <w:rPr>
          <w:rFonts w:ascii="Times New Roman" w:hAnsi="Times New Roman" w:cs="Times New Roman"/>
          <w:noProof/>
          <w:spacing w:val="24"/>
          <w:sz w:val="24"/>
          <w:szCs w:val="24"/>
          <w:lang w:val="nb-NO"/>
        </w:rPr>
        <w:t xml:space="preserve"> </w:t>
      </w:r>
      <w:r w:rsidRPr="00BE6D74">
        <w:rPr>
          <w:rFonts w:ascii="Times New Roman" w:hAnsi="Times New Roman" w:cs="Times New Roman"/>
          <w:noProof/>
          <w:sz w:val="24"/>
          <w:szCs w:val="24"/>
          <w:lang w:val="nb-NO"/>
        </w:rPr>
        <w:t xml:space="preserve">dermed </w:t>
      </w:r>
      <w:r w:rsidRPr="00BE6D74">
        <w:rPr>
          <w:rFonts w:ascii="Times New Roman" w:hAnsi="Times New Roman" w:cs="Times New Roman"/>
          <w:noProof/>
          <w:spacing w:val="-1"/>
          <w:sz w:val="24"/>
          <w:szCs w:val="24"/>
          <w:lang w:val="nb-NO"/>
        </w:rPr>
        <w:t xml:space="preserve">være </w:t>
      </w:r>
      <w:r w:rsidRPr="00BE6D74">
        <w:rPr>
          <w:rFonts w:ascii="Times New Roman" w:hAnsi="Times New Roman" w:cs="Times New Roman"/>
          <w:noProof/>
          <w:sz w:val="24"/>
          <w:szCs w:val="24"/>
          <w:lang w:val="nb-NO"/>
        </w:rPr>
        <w:t xml:space="preserve">i </w:t>
      </w:r>
      <w:r w:rsidRPr="00BE6D74">
        <w:rPr>
          <w:rFonts w:ascii="Times New Roman" w:hAnsi="Times New Roman" w:cs="Times New Roman"/>
          <w:noProof/>
          <w:spacing w:val="-1"/>
          <w:sz w:val="24"/>
          <w:szCs w:val="24"/>
          <w:lang w:val="nb-NO"/>
        </w:rPr>
        <w:t>risiko</w:t>
      </w:r>
      <w:r w:rsidRPr="00BE6D74">
        <w:rPr>
          <w:rFonts w:ascii="Times New Roman" w:hAnsi="Times New Roman" w:cs="Times New Roman"/>
          <w:noProof/>
          <w:spacing w:val="24"/>
          <w:sz w:val="24"/>
          <w:szCs w:val="24"/>
          <w:lang w:val="nb-NO"/>
        </w:rPr>
        <w:t xml:space="preserve"> </w:t>
      </w:r>
      <w:r w:rsidRPr="00BE6D74">
        <w:rPr>
          <w:rFonts w:ascii="Times New Roman" w:hAnsi="Times New Roman" w:cs="Times New Roman"/>
          <w:noProof/>
          <w:sz w:val="24"/>
          <w:szCs w:val="24"/>
          <w:lang w:val="nb-NO"/>
        </w:rPr>
        <w:t>for</w:t>
      </w:r>
      <w:r w:rsidRPr="00BE6D74">
        <w:rPr>
          <w:rFonts w:ascii="Times New Roman" w:hAnsi="Times New Roman" w:cs="Times New Roman"/>
          <w:noProof/>
          <w:spacing w:val="-2"/>
          <w:sz w:val="24"/>
          <w:szCs w:val="24"/>
          <w:lang w:val="nb-NO"/>
        </w:rPr>
        <w:t xml:space="preserve"> </w:t>
      </w:r>
      <w:r w:rsidRPr="00BE6D74">
        <w:rPr>
          <w:rFonts w:ascii="Times New Roman" w:hAnsi="Times New Roman" w:cs="Times New Roman"/>
          <w:noProof/>
          <w:sz w:val="24"/>
          <w:szCs w:val="24"/>
          <w:lang w:val="nb-NO"/>
        </w:rPr>
        <w:t xml:space="preserve">å </w:t>
      </w:r>
      <w:r w:rsidRPr="00BE6D74">
        <w:rPr>
          <w:rFonts w:ascii="Times New Roman" w:hAnsi="Times New Roman" w:cs="Times New Roman"/>
          <w:noProof/>
          <w:spacing w:val="-1"/>
          <w:sz w:val="24"/>
          <w:szCs w:val="24"/>
          <w:lang w:val="nb-NO"/>
        </w:rPr>
        <w:t>utvikle</w:t>
      </w:r>
      <w:r w:rsidRPr="00BE6D74">
        <w:rPr>
          <w:rFonts w:ascii="Times New Roman" w:hAnsi="Times New Roman" w:cs="Times New Roman"/>
          <w:noProof/>
          <w:spacing w:val="1"/>
          <w:sz w:val="24"/>
          <w:szCs w:val="24"/>
          <w:lang w:val="nb-NO"/>
        </w:rPr>
        <w:t xml:space="preserve"> </w:t>
      </w:r>
      <w:r w:rsidRPr="00BE6D74">
        <w:rPr>
          <w:rFonts w:ascii="Times New Roman" w:hAnsi="Times New Roman" w:cs="Times New Roman"/>
          <w:noProof/>
          <w:spacing w:val="-1"/>
          <w:sz w:val="24"/>
          <w:szCs w:val="24"/>
          <w:lang w:val="nb-NO"/>
        </w:rPr>
        <w:t>dårlig</w:t>
      </w:r>
      <w:r w:rsidRPr="00BE6D74">
        <w:rPr>
          <w:rFonts w:ascii="Times New Roman" w:hAnsi="Times New Roman" w:cs="Times New Roman"/>
          <w:noProof/>
          <w:spacing w:val="24"/>
          <w:sz w:val="24"/>
          <w:szCs w:val="24"/>
          <w:lang w:val="nb-NO"/>
        </w:rPr>
        <w:t xml:space="preserve"> </w:t>
      </w:r>
      <w:r w:rsidRPr="00BE6D74">
        <w:rPr>
          <w:rFonts w:ascii="Times New Roman" w:hAnsi="Times New Roman" w:cs="Times New Roman"/>
          <w:noProof/>
          <w:spacing w:val="-1"/>
          <w:sz w:val="24"/>
          <w:szCs w:val="24"/>
          <w:lang w:val="nb-NO"/>
        </w:rPr>
        <w:t>helse</w:t>
      </w:r>
      <w:r>
        <w:rPr>
          <w:rFonts w:ascii="Times New Roman" w:hAnsi="Times New Roman" w:cs="Times New Roman"/>
          <w:noProof/>
          <w:spacing w:val="-1"/>
          <w:sz w:val="24"/>
          <w:szCs w:val="24"/>
          <w:lang w:val="nb-NO"/>
        </w:rPr>
        <w:t>.</w:t>
      </w:r>
    </w:p>
    <w:sdt>
      <w:sdtPr>
        <w:rPr>
          <w:rFonts w:ascii="Times New Roman" w:eastAsiaTheme="minorHAnsi" w:hAnsi="Times New Roman" w:cs="Times New Roman"/>
          <w:color w:val="auto"/>
          <w:sz w:val="22"/>
          <w:szCs w:val="22"/>
          <w:lang w:eastAsia="en-US"/>
        </w:rPr>
        <w:id w:val="-1817483199"/>
        <w:docPartObj>
          <w:docPartGallery w:val="Table of Contents"/>
          <w:docPartUnique/>
        </w:docPartObj>
      </w:sdtPr>
      <w:sdtEndPr>
        <w:rPr>
          <w:rFonts w:eastAsia="Times New Roman"/>
          <w:b/>
          <w:bCs/>
          <w:sz w:val="24"/>
          <w:szCs w:val="24"/>
          <w:lang w:eastAsia="nb-NO"/>
        </w:rPr>
      </w:sdtEndPr>
      <w:sdtContent>
        <w:p w14:paraId="283DFAAB" w14:textId="77777777" w:rsidR="002C1FA8" w:rsidRPr="00D5716B" w:rsidRDefault="002C1FA8" w:rsidP="002C1FA8">
          <w:pPr>
            <w:pStyle w:val="Overskriftforinnholdsfortegnelse"/>
            <w:rPr>
              <w:rFonts w:ascii="Times New Roman" w:hAnsi="Times New Roman" w:cs="Times New Roman"/>
            </w:rPr>
          </w:pPr>
          <w:r w:rsidRPr="00D5716B">
            <w:rPr>
              <w:rFonts w:ascii="Times New Roman" w:hAnsi="Times New Roman" w:cs="Times New Roman"/>
            </w:rPr>
            <w:t>Innhold</w:t>
          </w:r>
        </w:p>
        <w:p w14:paraId="08631485" w14:textId="0F13B7B4" w:rsidR="00CA61F0" w:rsidRDefault="002C1FA8">
          <w:pPr>
            <w:pStyle w:val="INNH1"/>
            <w:tabs>
              <w:tab w:val="right" w:leader="dot" w:pos="9056"/>
            </w:tabs>
            <w:rPr>
              <w:rFonts w:asciiTheme="minorHAnsi" w:eastAsiaTheme="minorEastAsia" w:hAnsiTheme="minorHAnsi" w:cstheme="minorBidi"/>
              <w:noProof/>
            </w:rPr>
          </w:pPr>
          <w:r w:rsidRPr="00D5716B">
            <w:fldChar w:fldCharType="begin"/>
          </w:r>
          <w:r w:rsidRPr="00D5716B">
            <w:instrText xml:space="preserve"> TOC \o "1-3" \h \z \u </w:instrText>
          </w:r>
          <w:r w:rsidRPr="00D5716B">
            <w:fldChar w:fldCharType="separate"/>
          </w:r>
          <w:hyperlink w:anchor="_Toc86576527" w:history="1">
            <w:r w:rsidR="00CA61F0" w:rsidRPr="00AE3C90">
              <w:rPr>
                <w:rStyle w:val="Hyperkobling"/>
                <w:noProof/>
              </w:rPr>
              <w:t>OPPSUMMERING AV NOEN TREKK VED FOLKEHELSEN I BAMBLE</w:t>
            </w:r>
            <w:r w:rsidR="00CA61F0">
              <w:rPr>
                <w:noProof/>
                <w:webHidden/>
              </w:rPr>
              <w:tab/>
            </w:r>
            <w:r w:rsidR="00CA61F0">
              <w:rPr>
                <w:noProof/>
                <w:webHidden/>
              </w:rPr>
              <w:fldChar w:fldCharType="begin"/>
            </w:r>
            <w:r w:rsidR="00CA61F0">
              <w:rPr>
                <w:noProof/>
                <w:webHidden/>
              </w:rPr>
              <w:instrText xml:space="preserve"> PAGEREF _Toc86576527 \h </w:instrText>
            </w:r>
            <w:r w:rsidR="00CA61F0">
              <w:rPr>
                <w:noProof/>
                <w:webHidden/>
              </w:rPr>
            </w:r>
            <w:r w:rsidR="00CA61F0">
              <w:rPr>
                <w:noProof/>
                <w:webHidden/>
              </w:rPr>
              <w:fldChar w:fldCharType="separate"/>
            </w:r>
            <w:r w:rsidR="00CA61F0">
              <w:rPr>
                <w:noProof/>
                <w:webHidden/>
              </w:rPr>
              <w:t>2</w:t>
            </w:r>
            <w:r w:rsidR="00CA61F0">
              <w:rPr>
                <w:noProof/>
                <w:webHidden/>
              </w:rPr>
              <w:fldChar w:fldCharType="end"/>
            </w:r>
          </w:hyperlink>
        </w:p>
        <w:p w14:paraId="5C16F839" w14:textId="5E5E1426" w:rsidR="00CA61F0" w:rsidRDefault="00824C07">
          <w:pPr>
            <w:pStyle w:val="INNH1"/>
            <w:tabs>
              <w:tab w:val="right" w:leader="dot" w:pos="9056"/>
            </w:tabs>
            <w:rPr>
              <w:rFonts w:asciiTheme="minorHAnsi" w:eastAsiaTheme="minorEastAsia" w:hAnsiTheme="minorHAnsi" w:cstheme="minorBidi"/>
              <w:noProof/>
            </w:rPr>
          </w:pPr>
          <w:hyperlink w:anchor="_Toc86576528" w:history="1">
            <w:r w:rsidR="00CA61F0" w:rsidRPr="00AE3C90">
              <w:rPr>
                <w:rStyle w:val="Hyperkobling"/>
                <w:b/>
                <w:noProof/>
              </w:rPr>
              <w:t>Oppvekst og levekårsforhold</w:t>
            </w:r>
            <w:r w:rsidR="00CA61F0">
              <w:rPr>
                <w:noProof/>
                <w:webHidden/>
              </w:rPr>
              <w:tab/>
            </w:r>
            <w:r w:rsidR="00CA61F0">
              <w:rPr>
                <w:noProof/>
                <w:webHidden/>
              </w:rPr>
              <w:fldChar w:fldCharType="begin"/>
            </w:r>
            <w:r w:rsidR="00CA61F0">
              <w:rPr>
                <w:noProof/>
                <w:webHidden/>
              </w:rPr>
              <w:instrText xml:space="preserve"> PAGEREF _Toc86576528 \h </w:instrText>
            </w:r>
            <w:r w:rsidR="00CA61F0">
              <w:rPr>
                <w:noProof/>
                <w:webHidden/>
              </w:rPr>
            </w:r>
            <w:r w:rsidR="00CA61F0">
              <w:rPr>
                <w:noProof/>
                <w:webHidden/>
              </w:rPr>
              <w:fldChar w:fldCharType="separate"/>
            </w:r>
            <w:r w:rsidR="00CA61F0">
              <w:rPr>
                <w:noProof/>
                <w:webHidden/>
              </w:rPr>
              <w:t>2</w:t>
            </w:r>
            <w:r w:rsidR="00CA61F0">
              <w:rPr>
                <w:noProof/>
                <w:webHidden/>
              </w:rPr>
              <w:fldChar w:fldCharType="end"/>
            </w:r>
          </w:hyperlink>
        </w:p>
        <w:p w14:paraId="783D9CFA" w14:textId="059374F9"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29" w:history="1">
            <w:r w:rsidR="00CA61F0" w:rsidRPr="00AE3C90">
              <w:rPr>
                <w:rStyle w:val="Hyperkobling"/>
                <w:rFonts w:cstheme="majorHAnsi"/>
                <w:noProof/>
              </w:rPr>
              <w:t>1.</w:t>
            </w:r>
            <w:r w:rsidR="00CA61F0">
              <w:rPr>
                <w:rFonts w:asciiTheme="minorHAnsi" w:eastAsiaTheme="minorEastAsia" w:hAnsiTheme="minorHAnsi" w:cstheme="minorBidi"/>
                <w:noProof/>
              </w:rPr>
              <w:tab/>
            </w:r>
            <w:r w:rsidR="00CA61F0" w:rsidRPr="00AE3C90">
              <w:rPr>
                <w:rStyle w:val="Hyperkobling"/>
                <w:rFonts w:cstheme="majorHAnsi"/>
                <w:noProof/>
              </w:rPr>
              <w:t>BAKGRUNN OG LOVGRUNNLAG</w:t>
            </w:r>
            <w:r w:rsidR="00CA61F0">
              <w:rPr>
                <w:noProof/>
                <w:webHidden/>
              </w:rPr>
              <w:tab/>
            </w:r>
            <w:r w:rsidR="00CA61F0">
              <w:rPr>
                <w:noProof/>
                <w:webHidden/>
              </w:rPr>
              <w:fldChar w:fldCharType="begin"/>
            </w:r>
            <w:r w:rsidR="00CA61F0">
              <w:rPr>
                <w:noProof/>
                <w:webHidden/>
              </w:rPr>
              <w:instrText xml:space="preserve"> PAGEREF _Toc86576529 \h </w:instrText>
            </w:r>
            <w:r w:rsidR="00CA61F0">
              <w:rPr>
                <w:noProof/>
                <w:webHidden/>
              </w:rPr>
            </w:r>
            <w:r w:rsidR="00CA61F0">
              <w:rPr>
                <w:noProof/>
                <w:webHidden/>
              </w:rPr>
              <w:fldChar w:fldCharType="separate"/>
            </w:r>
            <w:r w:rsidR="00CA61F0">
              <w:rPr>
                <w:noProof/>
                <w:webHidden/>
              </w:rPr>
              <w:t>5</w:t>
            </w:r>
            <w:r w:rsidR="00CA61F0">
              <w:rPr>
                <w:noProof/>
                <w:webHidden/>
              </w:rPr>
              <w:fldChar w:fldCharType="end"/>
            </w:r>
          </w:hyperlink>
        </w:p>
        <w:p w14:paraId="6EBC2485" w14:textId="1D704A7C"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30" w:history="1">
            <w:r w:rsidR="00CA61F0" w:rsidRPr="00AE3C90">
              <w:rPr>
                <w:rStyle w:val="Hyperkobling"/>
                <w:rFonts w:cstheme="majorHAnsi"/>
                <w:noProof/>
              </w:rPr>
              <w:t>2.</w:t>
            </w:r>
            <w:r w:rsidR="00CA61F0">
              <w:rPr>
                <w:rFonts w:asciiTheme="minorHAnsi" w:eastAsiaTheme="minorEastAsia" w:hAnsiTheme="minorHAnsi" w:cstheme="minorBidi"/>
                <w:noProof/>
              </w:rPr>
              <w:tab/>
            </w:r>
            <w:r w:rsidR="00CA61F0" w:rsidRPr="00AE3C90">
              <w:rPr>
                <w:rStyle w:val="Hyperkobling"/>
                <w:rFonts w:cstheme="majorHAnsi"/>
                <w:noProof/>
              </w:rPr>
              <w:t>KILDER OG FORTOLKNING AV STATISTIKK</w:t>
            </w:r>
            <w:r w:rsidR="00CA61F0">
              <w:rPr>
                <w:noProof/>
                <w:webHidden/>
              </w:rPr>
              <w:tab/>
            </w:r>
            <w:r w:rsidR="00CA61F0">
              <w:rPr>
                <w:noProof/>
                <w:webHidden/>
              </w:rPr>
              <w:fldChar w:fldCharType="begin"/>
            </w:r>
            <w:r w:rsidR="00CA61F0">
              <w:rPr>
                <w:noProof/>
                <w:webHidden/>
              </w:rPr>
              <w:instrText xml:space="preserve"> PAGEREF _Toc86576530 \h </w:instrText>
            </w:r>
            <w:r w:rsidR="00CA61F0">
              <w:rPr>
                <w:noProof/>
                <w:webHidden/>
              </w:rPr>
            </w:r>
            <w:r w:rsidR="00CA61F0">
              <w:rPr>
                <w:noProof/>
                <w:webHidden/>
              </w:rPr>
              <w:fldChar w:fldCharType="separate"/>
            </w:r>
            <w:r w:rsidR="00CA61F0">
              <w:rPr>
                <w:noProof/>
                <w:webHidden/>
              </w:rPr>
              <w:t>5</w:t>
            </w:r>
            <w:r w:rsidR="00CA61F0">
              <w:rPr>
                <w:noProof/>
                <w:webHidden/>
              </w:rPr>
              <w:fldChar w:fldCharType="end"/>
            </w:r>
          </w:hyperlink>
        </w:p>
        <w:p w14:paraId="42D1EC57" w14:textId="0B8BE892"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31" w:history="1">
            <w:r w:rsidR="00CA61F0" w:rsidRPr="00AE3C90">
              <w:rPr>
                <w:rStyle w:val="Hyperkobling"/>
                <w:rFonts w:cstheme="majorHAnsi"/>
                <w:noProof/>
              </w:rPr>
              <w:t>3.</w:t>
            </w:r>
            <w:r w:rsidR="00CA61F0">
              <w:rPr>
                <w:rFonts w:asciiTheme="minorHAnsi" w:eastAsiaTheme="minorEastAsia" w:hAnsiTheme="minorHAnsi" w:cstheme="minorBidi"/>
                <w:noProof/>
              </w:rPr>
              <w:tab/>
            </w:r>
            <w:r w:rsidR="00CA61F0" w:rsidRPr="00AE3C90">
              <w:rPr>
                <w:rStyle w:val="Hyperkobling"/>
                <w:rFonts w:cstheme="majorHAnsi"/>
                <w:noProof/>
              </w:rPr>
              <w:t>BEFOLKNINGSSAMMENSETNING</w:t>
            </w:r>
            <w:r w:rsidR="00CA61F0">
              <w:rPr>
                <w:noProof/>
                <w:webHidden/>
              </w:rPr>
              <w:tab/>
            </w:r>
            <w:r w:rsidR="00CA61F0">
              <w:rPr>
                <w:noProof/>
                <w:webHidden/>
              </w:rPr>
              <w:fldChar w:fldCharType="begin"/>
            </w:r>
            <w:r w:rsidR="00CA61F0">
              <w:rPr>
                <w:noProof/>
                <w:webHidden/>
              </w:rPr>
              <w:instrText xml:space="preserve"> PAGEREF _Toc86576531 \h </w:instrText>
            </w:r>
            <w:r w:rsidR="00CA61F0">
              <w:rPr>
                <w:noProof/>
                <w:webHidden/>
              </w:rPr>
            </w:r>
            <w:r w:rsidR="00CA61F0">
              <w:rPr>
                <w:noProof/>
                <w:webHidden/>
              </w:rPr>
              <w:fldChar w:fldCharType="separate"/>
            </w:r>
            <w:r w:rsidR="00CA61F0">
              <w:rPr>
                <w:noProof/>
                <w:webHidden/>
              </w:rPr>
              <w:t>6</w:t>
            </w:r>
            <w:r w:rsidR="00CA61F0">
              <w:rPr>
                <w:noProof/>
                <w:webHidden/>
              </w:rPr>
              <w:fldChar w:fldCharType="end"/>
            </w:r>
          </w:hyperlink>
        </w:p>
        <w:p w14:paraId="0A64A059" w14:textId="01D4DBAA" w:rsidR="00CA61F0" w:rsidRDefault="00824C07">
          <w:pPr>
            <w:pStyle w:val="INNH2"/>
            <w:tabs>
              <w:tab w:val="right" w:leader="dot" w:pos="9056"/>
            </w:tabs>
            <w:rPr>
              <w:rFonts w:asciiTheme="minorHAnsi" w:eastAsiaTheme="minorEastAsia" w:hAnsiTheme="minorHAnsi" w:cstheme="minorBidi"/>
              <w:noProof/>
            </w:rPr>
          </w:pPr>
          <w:hyperlink w:anchor="_Toc86576532" w:history="1">
            <w:r w:rsidR="00CA61F0" w:rsidRPr="00AE3C90">
              <w:rPr>
                <w:rStyle w:val="Hyperkobling"/>
                <w:noProof/>
              </w:rPr>
              <w:t>3.1 Befolkningssammensetning</w:t>
            </w:r>
            <w:r w:rsidR="00CA61F0">
              <w:rPr>
                <w:noProof/>
                <w:webHidden/>
              </w:rPr>
              <w:tab/>
            </w:r>
            <w:r w:rsidR="00CA61F0">
              <w:rPr>
                <w:noProof/>
                <w:webHidden/>
              </w:rPr>
              <w:fldChar w:fldCharType="begin"/>
            </w:r>
            <w:r w:rsidR="00CA61F0">
              <w:rPr>
                <w:noProof/>
                <w:webHidden/>
              </w:rPr>
              <w:instrText xml:space="preserve"> PAGEREF _Toc86576532 \h </w:instrText>
            </w:r>
            <w:r w:rsidR="00CA61F0">
              <w:rPr>
                <w:noProof/>
                <w:webHidden/>
              </w:rPr>
            </w:r>
            <w:r w:rsidR="00CA61F0">
              <w:rPr>
                <w:noProof/>
                <w:webHidden/>
              </w:rPr>
              <w:fldChar w:fldCharType="separate"/>
            </w:r>
            <w:r w:rsidR="00CA61F0">
              <w:rPr>
                <w:noProof/>
                <w:webHidden/>
              </w:rPr>
              <w:t>6</w:t>
            </w:r>
            <w:r w:rsidR="00CA61F0">
              <w:rPr>
                <w:noProof/>
                <w:webHidden/>
              </w:rPr>
              <w:fldChar w:fldCharType="end"/>
            </w:r>
          </w:hyperlink>
        </w:p>
        <w:p w14:paraId="51682889" w14:textId="674DB66A" w:rsidR="00CA61F0" w:rsidRDefault="00824C07">
          <w:pPr>
            <w:pStyle w:val="INNH2"/>
            <w:tabs>
              <w:tab w:val="right" w:leader="dot" w:pos="9056"/>
            </w:tabs>
            <w:rPr>
              <w:rFonts w:asciiTheme="minorHAnsi" w:eastAsiaTheme="minorEastAsia" w:hAnsiTheme="minorHAnsi" w:cstheme="minorBidi"/>
              <w:noProof/>
            </w:rPr>
          </w:pPr>
          <w:hyperlink w:anchor="_Toc86576533" w:history="1">
            <w:r w:rsidR="00CA61F0" w:rsidRPr="00AE3C90">
              <w:rPr>
                <w:rStyle w:val="Hyperkobling"/>
                <w:noProof/>
              </w:rPr>
              <w:t>3.2 Befolkningsframskrivinger</w:t>
            </w:r>
            <w:r w:rsidR="00CA61F0">
              <w:rPr>
                <w:noProof/>
                <w:webHidden/>
              </w:rPr>
              <w:tab/>
            </w:r>
            <w:r w:rsidR="00CA61F0">
              <w:rPr>
                <w:noProof/>
                <w:webHidden/>
              </w:rPr>
              <w:fldChar w:fldCharType="begin"/>
            </w:r>
            <w:r w:rsidR="00CA61F0">
              <w:rPr>
                <w:noProof/>
                <w:webHidden/>
              </w:rPr>
              <w:instrText xml:space="preserve"> PAGEREF _Toc86576533 \h </w:instrText>
            </w:r>
            <w:r w:rsidR="00CA61F0">
              <w:rPr>
                <w:noProof/>
                <w:webHidden/>
              </w:rPr>
            </w:r>
            <w:r w:rsidR="00CA61F0">
              <w:rPr>
                <w:noProof/>
                <w:webHidden/>
              </w:rPr>
              <w:fldChar w:fldCharType="separate"/>
            </w:r>
            <w:r w:rsidR="00CA61F0">
              <w:rPr>
                <w:noProof/>
                <w:webHidden/>
              </w:rPr>
              <w:t>10</w:t>
            </w:r>
            <w:r w:rsidR="00CA61F0">
              <w:rPr>
                <w:noProof/>
                <w:webHidden/>
              </w:rPr>
              <w:fldChar w:fldCharType="end"/>
            </w:r>
          </w:hyperlink>
        </w:p>
        <w:p w14:paraId="23E7DE12" w14:textId="23EACAD2" w:rsidR="00CA61F0" w:rsidRDefault="00824C07">
          <w:pPr>
            <w:pStyle w:val="INNH2"/>
            <w:tabs>
              <w:tab w:val="right" w:leader="dot" w:pos="9056"/>
            </w:tabs>
            <w:rPr>
              <w:rFonts w:asciiTheme="minorHAnsi" w:eastAsiaTheme="minorEastAsia" w:hAnsiTheme="minorHAnsi" w:cstheme="minorBidi"/>
              <w:noProof/>
            </w:rPr>
          </w:pPr>
          <w:hyperlink w:anchor="_Toc86576534" w:history="1">
            <w:r w:rsidR="00CA61F0" w:rsidRPr="00AE3C90">
              <w:rPr>
                <w:rStyle w:val="Hyperkobling"/>
                <w:rFonts w:cstheme="majorHAnsi"/>
                <w:noProof/>
              </w:rPr>
              <w:t>3.</w:t>
            </w:r>
            <w:r w:rsidR="00CA61F0" w:rsidRPr="00AE3C90">
              <w:rPr>
                <w:rStyle w:val="Hyperkobling"/>
                <w:noProof/>
              </w:rPr>
              <w:t>3 Vurdering av årsaksforhold og konsekvenser</w:t>
            </w:r>
            <w:r w:rsidR="00CA61F0">
              <w:rPr>
                <w:noProof/>
                <w:webHidden/>
              </w:rPr>
              <w:tab/>
            </w:r>
            <w:r w:rsidR="00CA61F0">
              <w:rPr>
                <w:noProof/>
                <w:webHidden/>
              </w:rPr>
              <w:fldChar w:fldCharType="begin"/>
            </w:r>
            <w:r w:rsidR="00CA61F0">
              <w:rPr>
                <w:noProof/>
                <w:webHidden/>
              </w:rPr>
              <w:instrText xml:space="preserve"> PAGEREF _Toc86576534 \h </w:instrText>
            </w:r>
            <w:r w:rsidR="00CA61F0">
              <w:rPr>
                <w:noProof/>
                <w:webHidden/>
              </w:rPr>
            </w:r>
            <w:r w:rsidR="00CA61F0">
              <w:rPr>
                <w:noProof/>
                <w:webHidden/>
              </w:rPr>
              <w:fldChar w:fldCharType="separate"/>
            </w:r>
            <w:r w:rsidR="00CA61F0">
              <w:rPr>
                <w:noProof/>
                <w:webHidden/>
              </w:rPr>
              <w:t>13</w:t>
            </w:r>
            <w:r w:rsidR="00CA61F0">
              <w:rPr>
                <w:noProof/>
                <w:webHidden/>
              </w:rPr>
              <w:fldChar w:fldCharType="end"/>
            </w:r>
          </w:hyperlink>
        </w:p>
        <w:p w14:paraId="113F2B43" w14:textId="4BAFE188"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35" w:history="1">
            <w:r w:rsidR="00CA61F0" w:rsidRPr="00AE3C90">
              <w:rPr>
                <w:rStyle w:val="Hyperkobling"/>
                <w:rFonts w:cstheme="majorHAnsi"/>
                <w:noProof/>
              </w:rPr>
              <w:t>4.</w:t>
            </w:r>
            <w:r w:rsidR="00CA61F0">
              <w:rPr>
                <w:rFonts w:asciiTheme="minorHAnsi" w:eastAsiaTheme="minorEastAsia" w:hAnsiTheme="minorHAnsi" w:cstheme="minorBidi"/>
                <w:noProof/>
              </w:rPr>
              <w:tab/>
            </w:r>
            <w:r w:rsidR="00CA61F0" w:rsidRPr="00AE3C90">
              <w:rPr>
                <w:rStyle w:val="Hyperkobling"/>
                <w:rFonts w:cstheme="majorHAnsi"/>
                <w:noProof/>
              </w:rPr>
              <w:t>OPPVEKST- OG LEVEKÅRSFORHOLD</w:t>
            </w:r>
            <w:r w:rsidR="00CA61F0">
              <w:rPr>
                <w:noProof/>
                <w:webHidden/>
              </w:rPr>
              <w:tab/>
            </w:r>
            <w:r w:rsidR="00CA61F0">
              <w:rPr>
                <w:noProof/>
                <w:webHidden/>
              </w:rPr>
              <w:fldChar w:fldCharType="begin"/>
            </w:r>
            <w:r w:rsidR="00CA61F0">
              <w:rPr>
                <w:noProof/>
                <w:webHidden/>
              </w:rPr>
              <w:instrText xml:space="preserve"> PAGEREF _Toc86576535 \h </w:instrText>
            </w:r>
            <w:r w:rsidR="00CA61F0">
              <w:rPr>
                <w:noProof/>
                <w:webHidden/>
              </w:rPr>
            </w:r>
            <w:r w:rsidR="00CA61F0">
              <w:rPr>
                <w:noProof/>
                <w:webHidden/>
              </w:rPr>
              <w:fldChar w:fldCharType="separate"/>
            </w:r>
            <w:r w:rsidR="00CA61F0">
              <w:rPr>
                <w:noProof/>
                <w:webHidden/>
              </w:rPr>
              <w:t>14</w:t>
            </w:r>
            <w:r w:rsidR="00CA61F0">
              <w:rPr>
                <w:noProof/>
                <w:webHidden/>
              </w:rPr>
              <w:fldChar w:fldCharType="end"/>
            </w:r>
          </w:hyperlink>
        </w:p>
        <w:p w14:paraId="3F6B7132" w14:textId="1CBB134F" w:rsidR="00CA61F0" w:rsidRDefault="00824C07">
          <w:pPr>
            <w:pStyle w:val="INNH2"/>
            <w:tabs>
              <w:tab w:val="right" w:leader="dot" w:pos="9056"/>
            </w:tabs>
            <w:rPr>
              <w:rFonts w:asciiTheme="minorHAnsi" w:eastAsiaTheme="minorEastAsia" w:hAnsiTheme="minorHAnsi" w:cstheme="minorBidi"/>
              <w:noProof/>
            </w:rPr>
          </w:pPr>
          <w:hyperlink w:anchor="_Toc86576536" w:history="1">
            <w:r w:rsidR="00CA61F0" w:rsidRPr="00AE3C90">
              <w:rPr>
                <w:rStyle w:val="Hyperkobling"/>
                <w:noProof/>
              </w:rPr>
              <w:t>4.1 Inntekt</w:t>
            </w:r>
            <w:r w:rsidR="00CA61F0">
              <w:rPr>
                <w:noProof/>
                <w:webHidden/>
              </w:rPr>
              <w:tab/>
            </w:r>
            <w:r w:rsidR="00CA61F0">
              <w:rPr>
                <w:noProof/>
                <w:webHidden/>
              </w:rPr>
              <w:fldChar w:fldCharType="begin"/>
            </w:r>
            <w:r w:rsidR="00CA61F0">
              <w:rPr>
                <w:noProof/>
                <w:webHidden/>
              </w:rPr>
              <w:instrText xml:space="preserve"> PAGEREF _Toc86576536 \h </w:instrText>
            </w:r>
            <w:r w:rsidR="00CA61F0">
              <w:rPr>
                <w:noProof/>
                <w:webHidden/>
              </w:rPr>
            </w:r>
            <w:r w:rsidR="00CA61F0">
              <w:rPr>
                <w:noProof/>
                <w:webHidden/>
              </w:rPr>
              <w:fldChar w:fldCharType="separate"/>
            </w:r>
            <w:r w:rsidR="00CA61F0">
              <w:rPr>
                <w:noProof/>
                <w:webHidden/>
              </w:rPr>
              <w:t>15</w:t>
            </w:r>
            <w:r w:rsidR="00CA61F0">
              <w:rPr>
                <w:noProof/>
                <w:webHidden/>
              </w:rPr>
              <w:fldChar w:fldCharType="end"/>
            </w:r>
          </w:hyperlink>
        </w:p>
        <w:p w14:paraId="17E26C6C" w14:textId="5533C3F6" w:rsidR="00CA61F0" w:rsidRDefault="00824C07">
          <w:pPr>
            <w:pStyle w:val="INNH2"/>
            <w:tabs>
              <w:tab w:val="right" w:leader="dot" w:pos="9056"/>
            </w:tabs>
            <w:rPr>
              <w:rFonts w:asciiTheme="minorHAnsi" w:eastAsiaTheme="minorEastAsia" w:hAnsiTheme="minorHAnsi" w:cstheme="minorBidi"/>
              <w:noProof/>
            </w:rPr>
          </w:pPr>
          <w:hyperlink w:anchor="_Toc86576537" w:history="1">
            <w:r w:rsidR="00CA61F0" w:rsidRPr="00AE3C90">
              <w:rPr>
                <w:rStyle w:val="Hyperkobling"/>
                <w:noProof/>
              </w:rPr>
              <w:t>4.2 Stønader fra NAV</w:t>
            </w:r>
            <w:r w:rsidR="00CA61F0">
              <w:rPr>
                <w:noProof/>
                <w:webHidden/>
              </w:rPr>
              <w:tab/>
            </w:r>
            <w:r w:rsidR="00CA61F0">
              <w:rPr>
                <w:noProof/>
                <w:webHidden/>
              </w:rPr>
              <w:fldChar w:fldCharType="begin"/>
            </w:r>
            <w:r w:rsidR="00CA61F0">
              <w:rPr>
                <w:noProof/>
                <w:webHidden/>
              </w:rPr>
              <w:instrText xml:space="preserve"> PAGEREF _Toc86576537 \h </w:instrText>
            </w:r>
            <w:r w:rsidR="00CA61F0">
              <w:rPr>
                <w:noProof/>
                <w:webHidden/>
              </w:rPr>
            </w:r>
            <w:r w:rsidR="00CA61F0">
              <w:rPr>
                <w:noProof/>
                <w:webHidden/>
              </w:rPr>
              <w:fldChar w:fldCharType="separate"/>
            </w:r>
            <w:r w:rsidR="00CA61F0">
              <w:rPr>
                <w:noProof/>
                <w:webHidden/>
              </w:rPr>
              <w:t>17</w:t>
            </w:r>
            <w:r w:rsidR="00CA61F0">
              <w:rPr>
                <w:noProof/>
                <w:webHidden/>
              </w:rPr>
              <w:fldChar w:fldCharType="end"/>
            </w:r>
          </w:hyperlink>
        </w:p>
        <w:p w14:paraId="64663C3B" w14:textId="64FB0955" w:rsidR="00CA61F0" w:rsidRDefault="00824C07">
          <w:pPr>
            <w:pStyle w:val="INNH2"/>
            <w:tabs>
              <w:tab w:val="right" w:leader="dot" w:pos="9056"/>
            </w:tabs>
            <w:rPr>
              <w:rFonts w:asciiTheme="minorHAnsi" w:eastAsiaTheme="minorEastAsia" w:hAnsiTheme="minorHAnsi" w:cstheme="minorBidi"/>
              <w:noProof/>
            </w:rPr>
          </w:pPr>
          <w:hyperlink w:anchor="_Toc86576538" w:history="1">
            <w:r w:rsidR="00CA61F0" w:rsidRPr="00AE3C90">
              <w:rPr>
                <w:rStyle w:val="Hyperkobling"/>
                <w:noProof/>
              </w:rPr>
              <w:t>4.3 Utdanningsnivå</w:t>
            </w:r>
            <w:r w:rsidR="00CA61F0">
              <w:rPr>
                <w:noProof/>
                <w:webHidden/>
              </w:rPr>
              <w:tab/>
            </w:r>
            <w:r w:rsidR="00CA61F0">
              <w:rPr>
                <w:noProof/>
                <w:webHidden/>
              </w:rPr>
              <w:fldChar w:fldCharType="begin"/>
            </w:r>
            <w:r w:rsidR="00CA61F0">
              <w:rPr>
                <w:noProof/>
                <w:webHidden/>
              </w:rPr>
              <w:instrText xml:space="preserve"> PAGEREF _Toc86576538 \h </w:instrText>
            </w:r>
            <w:r w:rsidR="00CA61F0">
              <w:rPr>
                <w:noProof/>
                <w:webHidden/>
              </w:rPr>
            </w:r>
            <w:r w:rsidR="00CA61F0">
              <w:rPr>
                <w:noProof/>
                <w:webHidden/>
              </w:rPr>
              <w:fldChar w:fldCharType="separate"/>
            </w:r>
            <w:r w:rsidR="00CA61F0">
              <w:rPr>
                <w:noProof/>
                <w:webHidden/>
              </w:rPr>
              <w:t>19</w:t>
            </w:r>
            <w:r w:rsidR="00CA61F0">
              <w:rPr>
                <w:noProof/>
                <w:webHidden/>
              </w:rPr>
              <w:fldChar w:fldCharType="end"/>
            </w:r>
          </w:hyperlink>
        </w:p>
        <w:p w14:paraId="41218AD6" w14:textId="648E0530" w:rsidR="00CA61F0" w:rsidRDefault="00824C07">
          <w:pPr>
            <w:pStyle w:val="INNH2"/>
            <w:tabs>
              <w:tab w:val="right" w:leader="dot" w:pos="9056"/>
            </w:tabs>
            <w:rPr>
              <w:rFonts w:asciiTheme="minorHAnsi" w:eastAsiaTheme="minorEastAsia" w:hAnsiTheme="minorHAnsi" w:cstheme="minorBidi"/>
              <w:noProof/>
            </w:rPr>
          </w:pPr>
          <w:hyperlink w:anchor="_Toc86576539" w:history="1">
            <w:r w:rsidR="00CA61F0" w:rsidRPr="00AE3C90">
              <w:rPr>
                <w:rStyle w:val="Hyperkobling"/>
                <w:rFonts w:cstheme="majorHAnsi"/>
                <w:noProof/>
              </w:rPr>
              <w:t>4.4 Gjennomføring i videregående opplæring</w:t>
            </w:r>
            <w:r w:rsidR="00CA61F0">
              <w:rPr>
                <w:noProof/>
                <w:webHidden/>
              </w:rPr>
              <w:tab/>
            </w:r>
            <w:r w:rsidR="00CA61F0">
              <w:rPr>
                <w:noProof/>
                <w:webHidden/>
              </w:rPr>
              <w:fldChar w:fldCharType="begin"/>
            </w:r>
            <w:r w:rsidR="00CA61F0">
              <w:rPr>
                <w:noProof/>
                <w:webHidden/>
              </w:rPr>
              <w:instrText xml:space="preserve"> PAGEREF _Toc86576539 \h </w:instrText>
            </w:r>
            <w:r w:rsidR="00CA61F0">
              <w:rPr>
                <w:noProof/>
                <w:webHidden/>
              </w:rPr>
            </w:r>
            <w:r w:rsidR="00CA61F0">
              <w:rPr>
                <w:noProof/>
                <w:webHidden/>
              </w:rPr>
              <w:fldChar w:fldCharType="separate"/>
            </w:r>
            <w:r w:rsidR="00CA61F0">
              <w:rPr>
                <w:noProof/>
                <w:webHidden/>
              </w:rPr>
              <w:t>21</w:t>
            </w:r>
            <w:r w:rsidR="00CA61F0">
              <w:rPr>
                <w:noProof/>
                <w:webHidden/>
              </w:rPr>
              <w:fldChar w:fldCharType="end"/>
            </w:r>
          </w:hyperlink>
        </w:p>
        <w:p w14:paraId="3ED800B2" w14:textId="051F517A" w:rsidR="00CA61F0" w:rsidRDefault="00824C07">
          <w:pPr>
            <w:pStyle w:val="INNH2"/>
            <w:tabs>
              <w:tab w:val="right" w:leader="dot" w:pos="9056"/>
            </w:tabs>
            <w:rPr>
              <w:rFonts w:asciiTheme="minorHAnsi" w:eastAsiaTheme="minorEastAsia" w:hAnsiTheme="minorHAnsi" w:cstheme="minorBidi"/>
              <w:noProof/>
            </w:rPr>
          </w:pPr>
          <w:hyperlink w:anchor="_Toc86576540" w:history="1">
            <w:r w:rsidR="00CA61F0" w:rsidRPr="00AE3C90">
              <w:rPr>
                <w:rStyle w:val="Hyperkobling"/>
                <w:noProof/>
              </w:rPr>
              <w:t>4.5 Læringsmiljø og elevprestasjoner</w:t>
            </w:r>
            <w:r w:rsidR="00CA61F0">
              <w:rPr>
                <w:noProof/>
                <w:webHidden/>
              </w:rPr>
              <w:tab/>
            </w:r>
            <w:r w:rsidR="00CA61F0">
              <w:rPr>
                <w:noProof/>
                <w:webHidden/>
              </w:rPr>
              <w:fldChar w:fldCharType="begin"/>
            </w:r>
            <w:r w:rsidR="00CA61F0">
              <w:rPr>
                <w:noProof/>
                <w:webHidden/>
              </w:rPr>
              <w:instrText xml:space="preserve"> PAGEREF _Toc86576540 \h </w:instrText>
            </w:r>
            <w:r w:rsidR="00CA61F0">
              <w:rPr>
                <w:noProof/>
                <w:webHidden/>
              </w:rPr>
            </w:r>
            <w:r w:rsidR="00CA61F0">
              <w:rPr>
                <w:noProof/>
                <w:webHidden/>
              </w:rPr>
              <w:fldChar w:fldCharType="separate"/>
            </w:r>
            <w:r w:rsidR="00CA61F0">
              <w:rPr>
                <w:noProof/>
                <w:webHidden/>
              </w:rPr>
              <w:t>22</w:t>
            </w:r>
            <w:r w:rsidR="00CA61F0">
              <w:rPr>
                <w:noProof/>
                <w:webHidden/>
              </w:rPr>
              <w:fldChar w:fldCharType="end"/>
            </w:r>
          </w:hyperlink>
        </w:p>
        <w:p w14:paraId="7F9F750B" w14:textId="7936771A" w:rsidR="00CA61F0" w:rsidRDefault="00824C07">
          <w:pPr>
            <w:pStyle w:val="INNH2"/>
            <w:tabs>
              <w:tab w:val="right" w:leader="dot" w:pos="9056"/>
            </w:tabs>
            <w:rPr>
              <w:rFonts w:asciiTheme="minorHAnsi" w:eastAsiaTheme="minorEastAsia" w:hAnsiTheme="minorHAnsi" w:cstheme="minorBidi"/>
              <w:noProof/>
            </w:rPr>
          </w:pPr>
          <w:hyperlink w:anchor="_Toc86576541" w:history="1">
            <w:r w:rsidR="00CA61F0" w:rsidRPr="00AE3C90">
              <w:rPr>
                <w:rStyle w:val="Hyperkobling"/>
                <w:noProof/>
              </w:rPr>
              <w:t>4.6 Skoletrivsel</w:t>
            </w:r>
            <w:r w:rsidR="00CA61F0">
              <w:rPr>
                <w:noProof/>
                <w:webHidden/>
              </w:rPr>
              <w:tab/>
            </w:r>
            <w:r w:rsidR="00CA61F0">
              <w:rPr>
                <w:noProof/>
                <w:webHidden/>
              </w:rPr>
              <w:fldChar w:fldCharType="begin"/>
            </w:r>
            <w:r w:rsidR="00CA61F0">
              <w:rPr>
                <w:noProof/>
                <w:webHidden/>
              </w:rPr>
              <w:instrText xml:space="preserve"> PAGEREF _Toc86576541 \h </w:instrText>
            </w:r>
            <w:r w:rsidR="00CA61F0">
              <w:rPr>
                <w:noProof/>
                <w:webHidden/>
              </w:rPr>
            </w:r>
            <w:r w:rsidR="00CA61F0">
              <w:rPr>
                <w:noProof/>
                <w:webHidden/>
              </w:rPr>
              <w:fldChar w:fldCharType="separate"/>
            </w:r>
            <w:r w:rsidR="00CA61F0">
              <w:rPr>
                <w:noProof/>
                <w:webHidden/>
              </w:rPr>
              <w:t>24</w:t>
            </w:r>
            <w:r w:rsidR="00CA61F0">
              <w:rPr>
                <w:noProof/>
                <w:webHidden/>
              </w:rPr>
              <w:fldChar w:fldCharType="end"/>
            </w:r>
          </w:hyperlink>
        </w:p>
        <w:p w14:paraId="235A12AC" w14:textId="7354543D" w:rsidR="00CA61F0" w:rsidRDefault="00824C07">
          <w:pPr>
            <w:pStyle w:val="INNH2"/>
            <w:tabs>
              <w:tab w:val="right" w:leader="dot" w:pos="9056"/>
            </w:tabs>
            <w:rPr>
              <w:rFonts w:asciiTheme="minorHAnsi" w:eastAsiaTheme="minorEastAsia" w:hAnsiTheme="minorHAnsi" w:cstheme="minorBidi"/>
              <w:noProof/>
            </w:rPr>
          </w:pPr>
          <w:hyperlink w:anchor="_Toc86576542" w:history="1">
            <w:r w:rsidR="00CA61F0" w:rsidRPr="00AE3C90">
              <w:rPr>
                <w:rStyle w:val="Hyperkobling"/>
                <w:noProof/>
              </w:rPr>
              <w:t>4.7 Vaksinasjon</w:t>
            </w:r>
            <w:r w:rsidR="00CA61F0">
              <w:rPr>
                <w:noProof/>
                <w:webHidden/>
              </w:rPr>
              <w:tab/>
            </w:r>
            <w:r w:rsidR="00CA61F0">
              <w:rPr>
                <w:noProof/>
                <w:webHidden/>
              </w:rPr>
              <w:fldChar w:fldCharType="begin"/>
            </w:r>
            <w:r w:rsidR="00CA61F0">
              <w:rPr>
                <w:noProof/>
                <w:webHidden/>
              </w:rPr>
              <w:instrText xml:space="preserve"> PAGEREF _Toc86576542 \h </w:instrText>
            </w:r>
            <w:r w:rsidR="00CA61F0">
              <w:rPr>
                <w:noProof/>
                <w:webHidden/>
              </w:rPr>
            </w:r>
            <w:r w:rsidR="00CA61F0">
              <w:rPr>
                <w:noProof/>
                <w:webHidden/>
              </w:rPr>
              <w:fldChar w:fldCharType="separate"/>
            </w:r>
            <w:r w:rsidR="00CA61F0">
              <w:rPr>
                <w:noProof/>
                <w:webHidden/>
              </w:rPr>
              <w:t>25</w:t>
            </w:r>
            <w:r w:rsidR="00CA61F0">
              <w:rPr>
                <w:noProof/>
                <w:webHidden/>
              </w:rPr>
              <w:fldChar w:fldCharType="end"/>
            </w:r>
          </w:hyperlink>
        </w:p>
        <w:p w14:paraId="518B04B5" w14:textId="5F88C781" w:rsidR="00CA61F0" w:rsidRDefault="00824C07">
          <w:pPr>
            <w:pStyle w:val="INNH2"/>
            <w:tabs>
              <w:tab w:val="right" w:leader="dot" w:pos="9056"/>
            </w:tabs>
            <w:rPr>
              <w:rFonts w:asciiTheme="minorHAnsi" w:eastAsiaTheme="minorEastAsia" w:hAnsiTheme="minorHAnsi" w:cstheme="minorBidi"/>
              <w:noProof/>
            </w:rPr>
          </w:pPr>
          <w:hyperlink w:anchor="_Toc86576543" w:history="1">
            <w:r w:rsidR="00CA61F0" w:rsidRPr="00AE3C90">
              <w:rPr>
                <w:rStyle w:val="Hyperkobling"/>
                <w:noProof/>
              </w:rPr>
              <w:t>4.8 Vurdering av årsaksforhold og konsekvenser</w:t>
            </w:r>
            <w:r w:rsidR="00CA61F0">
              <w:rPr>
                <w:noProof/>
                <w:webHidden/>
              </w:rPr>
              <w:tab/>
            </w:r>
            <w:r w:rsidR="00CA61F0">
              <w:rPr>
                <w:noProof/>
                <w:webHidden/>
              </w:rPr>
              <w:fldChar w:fldCharType="begin"/>
            </w:r>
            <w:r w:rsidR="00CA61F0">
              <w:rPr>
                <w:noProof/>
                <w:webHidden/>
              </w:rPr>
              <w:instrText xml:space="preserve"> PAGEREF _Toc86576543 \h </w:instrText>
            </w:r>
            <w:r w:rsidR="00CA61F0">
              <w:rPr>
                <w:noProof/>
                <w:webHidden/>
              </w:rPr>
            </w:r>
            <w:r w:rsidR="00CA61F0">
              <w:rPr>
                <w:noProof/>
                <w:webHidden/>
              </w:rPr>
              <w:fldChar w:fldCharType="separate"/>
            </w:r>
            <w:r w:rsidR="00CA61F0">
              <w:rPr>
                <w:noProof/>
                <w:webHidden/>
              </w:rPr>
              <w:t>26</w:t>
            </w:r>
            <w:r w:rsidR="00CA61F0">
              <w:rPr>
                <w:noProof/>
                <w:webHidden/>
              </w:rPr>
              <w:fldChar w:fldCharType="end"/>
            </w:r>
          </w:hyperlink>
        </w:p>
        <w:p w14:paraId="5D4084BF" w14:textId="63E83760"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44" w:history="1">
            <w:r w:rsidR="00CA61F0" w:rsidRPr="00AE3C90">
              <w:rPr>
                <w:rStyle w:val="Hyperkobling"/>
                <w:rFonts w:cstheme="majorHAnsi"/>
                <w:noProof/>
              </w:rPr>
              <w:t>5.</w:t>
            </w:r>
            <w:r w:rsidR="00CA61F0">
              <w:rPr>
                <w:rFonts w:asciiTheme="minorHAnsi" w:eastAsiaTheme="minorEastAsia" w:hAnsiTheme="minorHAnsi" w:cstheme="minorBidi"/>
                <w:noProof/>
              </w:rPr>
              <w:tab/>
            </w:r>
            <w:r w:rsidR="00CA61F0" w:rsidRPr="00AE3C90">
              <w:rPr>
                <w:rStyle w:val="Hyperkobling"/>
                <w:rFonts w:cstheme="majorHAnsi"/>
                <w:noProof/>
              </w:rPr>
              <w:t>FYSISK, BIOLOGISK, KJEMISK OG SOSIALT MILJØ</w:t>
            </w:r>
            <w:r w:rsidR="00CA61F0">
              <w:rPr>
                <w:noProof/>
                <w:webHidden/>
              </w:rPr>
              <w:tab/>
            </w:r>
            <w:r w:rsidR="00CA61F0">
              <w:rPr>
                <w:noProof/>
                <w:webHidden/>
              </w:rPr>
              <w:fldChar w:fldCharType="begin"/>
            </w:r>
            <w:r w:rsidR="00CA61F0">
              <w:rPr>
                <w:noProof/>
                <w:webHidden/>
              </w:rPr>
              <w:instrText xml:space="preserve"> PAGEREF _Toc86576544 \h </w:instrText>
            </w:r>
            <w:r w:rsidR="00CA61F0">
              <w:rPr>
                <w:noProof/>
                <w:webHidden/>
              </w:rPr>
            </w:r>
            <w:r w:rsidR="00CA61F0">
              <w:rPr>
                <w:noProof/>
                <w:webHidden/>
              </w:rPr>
              <w:fldChar w:fldCharType="separate"/>
            </w:r>
            <w:r w:rsidR="00CA61F0">
              <w:rPr>
                <w:noProof/>
                <w:webHidden/>
              </w:rPr>
              <w:t>28</w:t>
            </w:r>
            <w:r w:rsidR="00CA61F0">
              <w:rPr>
                <w:noProof/>
                <w:webHidden/>
              </w:rPr>
              <w:fldChar w:fldCharType="end"/>
            </w:r>
          </w:hyperlink>
        </w:p>
        <w:p w14:paraId="0F3169EF" w14:textId="487B31CE" w:rsidR="00CA61F0" w:rsidRDefault="00824C07">
          <w:pPr>
            <w:pStyle w:val="INNH2"/>
            <w:tabs>
              <w:tab w:val="right" w:leader="dot" w:pos="9056"/>
            </w:tabs>
            <w:rPr>
              <w:rFonts w:asciiTheme="minorHAnsi" w:eastAsiaTheme="minorEastAsia" w:hAnsiTheme="minorHAnsi" w:cstheme="minorBidi"/>
              <w:noProof/>
            </w:rPr>
          </w:pPr>
          <w:hyperlink w:anchor="_Toc86576545" w:history="1">
            <w:r w:rsidR="00CA61F0" w:rsidRPr="00AE3C90">
              <w:rPr>
                <w:rStyle w:val="Hyperkobling"/>
                <w:noProof/>
              </w:rPr>
              <w:t>5.1 Drikkevannskvalitet</w:t>
            </w:r>
            <w:r w:rsidR="00CA61F0">
              <w:rPr>
                <w:noProof/>
                <w:webHidden/>
              </w:rPr>
              <w:tab/>
            </w:r>
            <w:r w:rsidR="00CA61F0">
              <w:rPr>
                <w:noProof/>
                <w:webHidden/>
              </w:rPr>
              <w:fldChar w:fldCharType="begin"/>
            </w:r>
            <w:r w:rsidR="00CA61F0">
              <w:rPr>
                <w:noProof/>
                <w:webHidden/>
              </w:rPr>
              <w:instrText xml:space="preserve"> PAGEREF _Toc86576545 \h </w:instrText>
            </w:r>
            <w:r w:rsidR="00CA61F0">
              <w:rPr>
                <w:noProof/>
                <w:webHidden/>
              </w:rPr>
            </w:r>
            <w:r w:rsidR="00CA61F0">
              <w:rPr>
                <w:noProof/>
                <w:webHidden/>
              </w:rPr>
              <w:fldChar w:fldCharType="separate"/>
            </w:r>
            <w:r w:rsidR="00CA61F0">
              <w:rPr>
                <w:noProof/>
                <w:webHidden/>
              </w:rPr>
              <w:t>28</w:t>
            </w:r>
            <w:r w:rsidR="00CA61F0">
              <w:rPr>
                <w:noProof/>
                <w:webHidden/>
              </w:rPr>
              <w:fldChar w:fldCharType="end"/>
            </w:r>
          </w:hyperlink>
        </w:p>
        <w:p w14:paraId="75B9A16E" w14:textId="6E9C13E9" w:rsidR="00CA61F0" w:rsidRDefault="00824C07">
          <w:pPr>
            <w:pStyle w:val="INNH2"/>
            <w:tabs>
              <w:tab w:val="right" w:leader="dot" w:pos="9056"/>
            </w:tabs>
            <w:rPr>
              <w:rFonts w:asciiTheme="minorHAnsi" w:eastAsiaTheme="minorEastAsia" w:hAnsiTheme="minorHAnsi" w:cstheme="minorBidi"/>
              <w:noProof/>
            </w:rPr>
          </w:pPr>
          <w:hyperlink w:anchor="_Toc86576546" w:history="1">
            <w:r w:rsidR="00CA61F0" w:rsidRPr="00AE3C90">
              <w:rPr>
                <w:rStyle w:val="Hyperkobling"/>
                <w:noProof/>
              </w:rPr>
              <w:t>5.2 Kriminalitet</w:t>
            </w:r>
            <w:r w:rsidR="00CA61F0">
              <w:rPr>
                <w:noProof/>
                <w:webHidden/>
              </w:rPr>
              <w:tab/>
            </w:r>
            <w:r w:rsidR="00CA61F0">
              <w:rPr>
                <w:noProof/>
                <w:webHidden/>
              </w:rPr>
              <w:fldChar w:fldCharType="begin"/>
            </w:r>
            <w:r w:rsidR="00CA61F0">
              <w:rPr>
                <w:noProof/>
                <w:webHidden/>
              </w:rPr>
              <w:instrText xml:space="preserve"> PAGEREF _Toc86576546 \h </w:instrText>
            </w:r>
            <w:r w:rsidR="00CA61F0">
              <w:rPr>
                <w:noProof/>
                <w:webHidden/>
              </w:rPr>
            </w:r>
            <w:r w:rsidR="00CA61F0">
              <w:rPr>
                <w:noProof/>
                <w:webHidden/>
              </w:rPr>
              <w:fldChar w:fldCharType="separate"/>
            </w:r>
            <w:r w:rsidR="00CA61F0">
              <w:rPr>
                <w:noProof/>
                <w:webHidden/>
              </w:rPr>
              <w:t>29</w:t>
            </w:r>
            <w:r w:rsidR="00CA61F0">
              <w:rPr>
                <w:noProof/>
                <w:webHidden/>
              </w:rPr>
              <w:fldChar w:fldCharType="end"/>
            </w:r>
          </w:hyperlink>
        </w:p>
        <w:p w14:paraId="6D72EE39" w14:textId="3BFD61F9" w:rsidR="00CA61F0" w:rsidRDefault="00824C07">
          <w:pPr>
            <w:pStyle w:val="INNH2"/>
            <w:tabs>
              <w:tab w:val="right" w:leader="dot" w:pos="9056"/>
            </w:tabs>
            <w:rPr>
              <w:rFonts w:asciiTheme="minorHAnsi" w:eastAsiaTheme="minorEastAsia" w:hAnsiTheme="minorHAnsi" w:cstheme="minorBidi"/>
              <w:noProof/>
            </w:rPr>
          </w:pPr>
          <w:hyperlink w:anchor="_Toc86576547" w:history="1">
            <w:r w:rsidR="00CA61F0" w:rsidRPr="00AE3C90">
              <w:rPr>
                <w:rStyle w:val="Hyperkobling"/>
                <w:noProof/>
              </w:rPr>
              <w:t>5.3 Rekreasjon og aktivitet</w:t>
            </w:r>
            <w:r w:rsidR="00CA61F0">
              <w:rPr>
                <w:noProof/>
                <w:webHidden/>
              </w:rPr>
              <w:tab/>
            </w:r>
            <w:r w:rsidR="00CA61F0">
              <w:rPr>
                <w:noProof/>
                <w:webHidden/>
              </w:rPr>
              <w:fldChar w:fldCharType="begin"/>
            </w:r>
            <w:r w:rsidR="00CA61F0">
              <w:rPr>
                <w:noProof/>
                <w:webHidden/>
              </w:rPr>
              <w:instrText xml:space="preserve"> PAGEREF _Toc86576547 \h </w:instrText>
            </w:r>
            <w:r w:rsidR="00CA61F0">
              <w:rPr>
                <w:noProof/>
                <w:webHidden/>
              </w:rPr>
            </w:r>
            <w:r w:rsidR="00CA61F0">
              <w:rPr>
                <w:noProof/>
                <w:webHidden/>
              </w:rPr>
              <w:fldChar w:fldCharType="separate"/>
            </w:r>
            <w:r w:rsidR="00CA61F0">
              <w:rPr>
                <w:noProof/>
                <w:webHidden/>
              </w:rPr>
              <w:t>29</w:t>
            </w:r>
            <w:r w:rsidR="00CA61F0">
              <w:rPr>
                <w:noProof/>
                <w:webHidden/>
              </w:rPr>
              <w:fldChar w:fldCharType="end"/>
            </w:r>
          </w:hyperlink>
        </w:p>
        <w:p w14:paraId="6D29E4E2" w14:textId="0E10A09D" w:rsidR="00CA61F0" w:rsidRDefault="00824C07">
          <w:pPr>
            <w:pStyle w:val="INNH2"/>
            <w:tabs>
              <w:tab w:val="right" w:leader="dot" w:pos="9056"/>
            </w:tabs>
            <w:rPr>
              <w:rFonts w:asciiTheme="minorHAnsi" w:eastAsiaTheme="minorEastAsia" w:hAnsiTheme="minorHAnsi" w:cstheme="minorBidi"/>
              <w:noProof/>
            </w:rPr>
          </w:pPr>
          <w:hyperlink w:anchor="_Toc86576548" w:history="1">
            <w:r w:rsidR="00CA61F0" w:rsidRPr="00AE3C90">
              <w:rPr>
                <w:rStyle w:val="Hyperkobling"/>
                <w:noProof/>
              </w:rPr>
              <w:t>5.4 Valgdeltagelse</w:t>
            </w:r>
            <w:r w:rsidR="00CA61F0">
              <w:rPr>
                <w:noProof/>
                <w:webHidden/>
              </w:rPr>
              <w:tab/>
            </w:r>
            <w:r w:rsidR="00CA61F0">
              <w:rPr>
                <w:noProof/>
                <w:webHidden/>
              </w:rPr>
              <w:fldChar w:fldCharType="begin"/>
            </w:r>
            <w:r w:rsidR="00CA61F0">
              <w:rPr>
                <w:noProof/>
                <w:webHidden/>
              </w:rPr>
              <w:instrText xml:space="preserve"> PAGEREF _Toc86576548 \h </w:instrText>
            </w:r>
            <w:r w:rsidR="00CA61F0">
              <w:rPr>
                <w:noProof/>
                <w:webHidden/>
              </w:rPr>
            </w:r>
            <w:r w:rsidR="00CA61F0">
              <w:rPr>
                <w:noProof/>
                <w:webHidden/>
              </w:rPr>
              <w:fldChar w:fldCharType="separate"/>
            </w:r>
            <w:r w:rsidR="00CA61F0">
              <w:rPr>
                <w:noProof/>
                <w:webHidden/>
              </w:rPr>
              <w:t>30</w:t>
            </w:r>
            <w:r w:rsidR="00CA61F0">
              <w:rPr>
                <w:noProof/>
                <w:webHidden/>
              </w:rPr>
              <w:fldChar w:fldCharType="end"/>
            </w:r>
          </w:hyperlink>
        </w:p>
        <w:p w14:paraId="7B3EACC2" w14:textId="53FA5614" w:rsidR="00CA61F0" w:rsidRDefault="00824C07">
          <w:pPr>
            <w:pStyle w:val="INNH2"/>
            <w:tabs>
              <w:tab w:val="right" w:leader="dot" w:pos="9056"/>
            </w:tabs>
            <w:rPr>
              <w:rFonts w:asciiTheme="minorHAnsi" w:eastAsiaTheme="minorEastAsia" w:hAnsiTheme="minorHAnsi" w:cstheme="minorBidi"/>
              <w:noProof/>
            </w:rPr>
          </w:pPr>
          <w:hyperlink w:anchor="_Toc86576549" w:history="1">
            <w:r w:rsidR="00CA61F0" w:rsidRPr="00AE3C90">
              <w:rPr>
                <w:rStyle w:val="Hyperkobling"/>
                <w:rFonts w:cstheme="majorHAnsi"/>
                <w:noProof/>
              </w:rPr>
              <w:t>5.5 Lokalmiljø og ungdom</w:t>
            </w:r>
            <w:r w:rsidR="00CA61F0">
              <w:rPr>
                <w:noProof/>
                <w:webHidden/>
              </w:rPr>
              <w:tab/>
            </w:r>
            <w:r w:rsidR="00CA61F0">
              <w:rPr>
                <w:noProof/>
                <w:webHidden/>
              </w:rPr>
              <w:fldChar w:fldCharType="begin"/>
            </w:r>
            <w:r w:rsidR="00CA61F0">
              <w:rPr>
                <w:noProof/>
                <w:webHidden/>
              </w:rPr>
              <w:instrText xml:space="preserve"> PAGEREF _Toc86576549 \h </w:instrText>
            </w:r>
            <w:r w:rsidR="00CA61F0">
              <w:rPr>
                <w:noProof/>
                <w:webHidden/>
              </w:rPr>
            </w:r>
            <w:r w:rsidR="00CA61F0">
              <w:rPr>
                <w:noProof/>
                <w:webHidden/>
              </w:rPr>
              <w:fldChar w:fldCharType="separate"/>
            </w:r>
            <w:r w:rsidR="00CA61F0">
              <w:rPr>
                <w:noProof/>
                <w:webHidden/>
              </w:rPr>
              <w:t>30</w:t>
            </w:r>
            <w:r w:rsidR="00CA61F0">
              <w:rPr>
                <w:noProof/>
                <w:webHidden/>
              </w:rPr>
              <w:fldChar w:fldCharType="end"/>
            </w:r>
          </w:hyperlink>
        </w:p>
        <w:p w14:paraId="2E7675A7" w14:textId="794DCC68" w:rsidR="00CA61F0" w:rsidRDefault="00824C07">
          <w:pPr>
            <w:pStyle w:val="INNH2"/>
            <w:tabs>
              <w:tab w:val="right" w:leader="dot" w:pos="9056"/>
            </w:tabs>
            <w:rPr>
              <w:rFonts w:asciiTheme="minorHAnsi" w:eastAsiaTheme="minorEastAsia" w:hAnsiTheme="minorHAnsi" w:cstheme="minorBidi"/>
              <w:noProof/>
            </w:rPr>
          </w:pPr>
          <w:hyperlink w:anchor="_Toc86576550" w:history="1">
            <w:r w:rsidR="00CA61F0" w:rsidRPr="00AE3C90">
              <w:rPr>
                <w:rStyle w:val="Hyperkobling"/>
                <w:noProof/>
              </w:rPr>
              <w:t>5.6 Fritidsaktiviteter</w:t>
            </w:r>
            <w:r w:rsidR="00CA61F0">
              <w:rPr>
                <w:noProof/>
                <w:webHidden/>
              </w:rPr>
              <w:tab/>
            </w:r>
            <w:r w:rsidR="00CA61F0">
              <w:rPr>
                <w:noProof/>
                <w:webHidden/>
              </w:rPr>
              <w:fldChar w:fldCharType="begin"/>
            </w:r>
            <w:r w:rsidR="00CA61F0">
              <w:rPr>
                <w:noProof/>
                <w:webHidden/>
              </w:rPr>
              <w:instrText xml:space="preserve"> PAGEREF _Toc86576550 \h </w:instrText>
            </w:r>
            <w:r w:rsidR="00CA61F0">
              <w:rPr>
                <w:noProof/>
                <w:webHidden/>
              </w:rPr>
            </w:r>
            <w:r w:rsidR="00CA61F0">
              <w:rPr>
                <w:noProof/>
                <w:webHidden/>
              </w:rPr>
              <w:fldChar w:fldCharType="separate"/>
            </w:r>
            <w:r w:rsidR="00CA61F0">
              <w:rPr>
                <w:noProof/>
                <w:webHidden/>
              </w:rPr>
              <w:t>31</w:t>
            </w:r>
            <w:r w:rsidR="00CA61F0">
              <w:rPr>
                <w:noProof/>
                <w:webHidden/>
              </w:rPr>
              <w:fldChar w:fldCharType="end"/>
            </w:r>
          </w:hyperlink>
        </w:p>
        <w:p w14:paraId="118C6628" w14:textId="634BF4A7" w:rsidR="00CA61F0" w:rsidRDefault="00824C07">
          <w:pPr>
            <w:pStyle w:val="INNH2"/>
            <w:tabs>
              <w:tab w:val="right" w:leader="dot" w:pos="9056"/>
            </w:tabs>
            <w:rPr>
              <w:rFonts w:asciiTheme="minorHAnsi" w:eastAsiaTheme="minorEastAsia" w:hAnsiTheme="minorHAnsi" w:cstheme="minorBidi"/>
              <w:noProof/>
            </w:rPr>
          </w:pPr>
          <w:hyperlink w:anchor="_Toc86576551" w:history="1">
            <w:r w:rsidR="00CA61F0" w:rsidRPr="00AE3C90">
              <w:rPr>
                <w:rStyle w:val="Hyperkobling"/>
                <w:noProof/>
              </w:rPr>
              <w:t>5.7 Vurdering av årsaksforhold og konsekvenser</w:t>
            </w:r>
            <w:r w:rsidR="00CA61F0">
              <w:rPr>
                <w:noProof/>
                <w:webHidden/>
              </w:rPr>
              <w:tab/>
            </w:r>
            <w:r w:rsidR="00CA61F0">
              <w:rPr>
                <w:noProof/>
                <w:webHidden/>
              </w:rPr>
              <w:fldChar w:fldCharType="begin"/>
            </w:r>
            <w:r w:rsidR="00CA61F0">
              <w:rPr>
                <w:noProof/>
                <w:webHidden/>
              </w:rPr>
              <w:instrText xml:space="preserve"> PAGEREF _Toc86576551 \h </w:instrText>
            </w:r>
            <w:r w:rsidR="00CA61F0">
              <w:rPr>
                <w:noProof/>
                <w:webHidden/>
              </w:rPr>
            </w:r>
            <w:r w:rsidR="00CA61F0">
              <w:rPr>
                <w:noProof/>
                <w:webHidden/>
              </w:rPr>
              <w:fldChar w:fldCharType="separate"/>
            </w:r>
            <w:r w:rsidR="00CA61F0">
              <w:rPr>
                <w:noProof/>
                <w:webHidden/>
              </w:rPr>
              <w:t>33</w:t>
            </w:r>
            <w:r w:rsidR="00CA61F0">
              <w:rPr>
                <w:noProof/>
                <w:webHidden/>
              </w:rPr>
              <w:fldChar w:fldCharType="end"/>
            </w:r>
          </w:hyperlink>
        </w:p>
        <w:p w14:paraId="5237C1E1" w14:textId="416CB70A"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52" w:history="1">
            <w:r w:rsidR="00CA61F0" w:rsidRPr="00AE3C90">
              <w:rPr>
                <w:rStyle w:val="Hyperkobling"/>
                <w:noProof/>
              </w:rPr>
              <w:t>6.</w:t>
            </w:r>
            <w:r w:rsidR="00CA61F0">
              <w:rPr>
                <w:rFonts w:asciiTheme="minorHAnsi" w:eastAsiaTheme="minorEastAsia" w:hAnsiTheme="minorHAnsi" w:cstheme="minorBidi"/>
                <w:noProof/>
              </w:rPr>
              <w:tab/>
            </w:r>
            <w:r w:rsidR="00CA61F0" w:rsidRPr="00AE3C90">
              <w:rPr>
                <w:rStyle w:val="Hyperkobling"/>
                <w:noProof/>
              </w:rPr>
              <w:t>HELSERELATERT ATFERD</w:t>
            </w:r>
            <w:r w:rsidR="00CA61F0">
              <w:rPr>
                <w:noProof/>
                <w:webHidden/>
              </w:rPr>
              <w:tab/>
            </w:r>
            <w:r w:rsidR="00CA61F0">
              <w:rPr>
                <w:noProof/>
                <w:webHidden/>
              </w:rPr>
              <w:fldChar w:fldCharType="begin"/>
            </w:r>
            <w:r w:rsidR="00CA61F0">
              <w:rPr>
                <w:noProof/>
                <w:webHidden/>
              </w:rPr>
              <w:instrText xml:space="preserve"> PAGEREF _Toc86576552 \h </w:instrText>
            </w:r>
            <w:r w:rsidR="00CA61F0">
              <w:rPr>
                <w:noProof/>
                <w:webHidden/>
              </w:rPr>
            </w:r>
            <w:r w:rsidR="00CA61F0">
              <w:rPr>
                <w:noProof/>
                <w:webHidden/>
              </w:rPr>
              <w:fldChar w:fldCharType="separate"/>
            </w:r>
            <w:r w:rsidR="00CA61F0">
              <w:rPr>
                <w:noProof/>
                <w:webHidden/>
              </w:rPr>
              <w:t>34</w:t>
            </w:r>
            <w:r w:rsidR="00CA61F0">
              <w:rPr>
                <w:noProof/>
                <w:webHidden/>
              </w:rPr>
              <w:fldChar w:fldCharType="end"/>
            </w:r>
          </w:hyperlink>
        </w:p>
        <w:p w14:paraId="4015BB2A" w14:textId="60A2A000" w:rsidR="00CA61F0" w:rsidRDefault="00824C07">
          <w:pPr>
            <w:pStyle w:val="INNH2"/>
            <w:tabs>
              <w:tab w:val="right" w:leader="dot" w:pos="9056"/>
            </w:tabs>
            <w:rPr>
              <w:rFonts w:asciiTheme="minorHAnsi" w:eastAsiaTheme="minorEastAsia" w:hAnsiTheme="minorHAnsi" w:cstheme="minorBidi"/>
              <w:noProof/>
            </w:rPr>
          </w:pPr>
          <w:hyperlink w:anchor="_Toc86576553" w:history="1">
            <w:r w:rsidR="00CA61F0" w:rsidRPr="00AE3C90">
              <w:rPr>
                <w:rStyle w:val="Hyperkobling"/>
                <w:noProof/>
              </w:rPr>
              <w:t>6.1 Fysisk aktivitet</w:t>
            </w:r>
            <w:r w:rsidR="00CA61F0">
              <w:rPr>
                <w:noProof/>
                <w:webHidden/>
              </w:rPr>
              <w:tab/>
            </w:r>
            <w:r w:rsidR="00CA61F0">
              <w:rPr>
                <w:noProof/>
                <w:webHidden/>
              </w:rPr>
              <w:fldChar w:fldCharType="begin"/>
            </w:r>
            <w:r w:rsidR="00CA61F0">
              <w:rPr>
                <w:noProof/>
                <w:webHidden/>
              </w:rPr>
              <w:instrText xml:space="preserve"> PAGEREF _Toc86576553 \h </w:instrText>
            </w:r>
            <w:r w:rsidR="00CA61F0">
              <w:rPr>
                <w:noProof/>
                <w:webHidden/>
              </w:rPr>
            </w:r>
            <w:r w:rsidR="00CA61F0">
              <w:rPr>
                <w:noProof/>
                <w:webHidden/>
              </w:rPr>
              <w:fldChar w:fldCharType="separate"/>
            </w:r>
            <w:r w:rsidR="00CA61F0">
              <w:rPr>
                <w:noProof/>
                <w:webHidden/>
              </w:rPr>
              <w:t>34</w:t>
            </w:r>
            <w:r w:rsidR="00CA61F0">
              <w:rPr>
                <w:noProof/>
                <w:webHidden/>
              </w:rPr>
              <w:fldChar w:fldCharType="end"/>
            </w:r>
          </w:hyperlink>
        </w:p>
        <w:p w14:paraId="1CBA1FB7" w14:textId="6198425D" w:rsidR="00CA61F0" w:rsidRDefault="00824C07">
          <w:pPr>
            <w:pStyle w:val="INNH2"/>
            <w:tabs>
              <w:tab w:val="right" w:leader="dot" w:pos="9056"/>
            </w:tabs>
            <w:rPr>
              <w:rFonts w:asciiTheme="minorHAnsi" w:eastAsiaTheme="minorEastAsia" w:hAnsiTheme="minorHAnsi" w:cstheme="minorBidi"/>
              <w:noProof/>
            </w:rPr>
          </w:pPr>
          <w:hyperlink w:anchor="_Toc86576554" w:history="1">
            <w:r w:rsidR="00CA61F0" w:rsidRPr="00AE3C90">
              <w:rPr>
                <w:rStyle w:val="Hyperkobling"/>
                <w:noProof/>
              </w:rPr>
              <w:t>6.2 Kosthold blant unge</w:t>
            </w:r>
            <w:r w:rsidR="00CA61F0">
              <w:rPr>
                <w:noProof/>
                <w:webHidden/>
              </w:rPr>
              <w:tab/>
            </w:r>
            <w:r w:rsidR="00CA61F0">
              <w:rPr>
                <w:noProof/>
                <w:webHidden/>
              </w:rPr>
              <w:fldChar w:fldCharType="begin"/>
            </w:r>
            <w:r w:rsidR="00CA61F0">
              <w:rPr>
                <w:noProof/>
                <w:webHidden/>
              </w:rPr>
              <w:instrText xml:space="preserve"> PAGEREF _Toc86576554 \h </w:instrText>
            </w:r>
            <w:r w:rsidR="00CA61F0">
              <w:rPr>
                <w:noProof/>
                <w:webHidden/>
              </w:rPr>
            </w:r>
            <w:r w:rsidR="00CA61F0">
              <w:rPr>
                <w:noProof/>
                <w:webHidden/>
              </w:rPr>
              <w:fldChar w:fldCharType="separate"/>
            </w:r>
            <w:r w:rsidR="00CA61F0">
              <w:rPr>
                <w:noProof/>
                <w:webHidden/>
              </w:rPr>
              <w:t>34</w:t>
            </w:r>
            <w:r w:rsidR="00CA61F0">
              <w:rPr>
                <w:noProof/>
                <w:webHidden/>
              </w:rPr>
              <w:fldChar w:fldCharType="end"/>
            </w:r>
          </w:hyperlink>
        </w:p>
        <w:p w14:paraId="2B5F60B6" w14:textId="0950E72F" w:rsidR="00CA61F0" w:rsidRDefault="00824C07">
          <w:pPr>
            <w:pStyle w:val="INNH2"/>
            <w:tabs>
              <w:tab w:val="right" w:leader="dot" w:pos="9056"/>
            </w:tabs>
            <w:rPr>
              <w:rFonts w:asciiTheme="minorHAnsi" w:eastAsiaTheme="minorEastAsia" w:hAnsiTheme="minorHAnsi" w:cstheme="minorBidi"/>
              <w:noProof/>
            </w:rPr>
          </w:pPr>
          <w:hyperlink w:anchor="_Toc86576555" w:history="1">
            <w:r w:rsidR="00CA61F0" w:rsidRPr="00AE3C90">
              <w:rPr>
                <w:rStyle w:val="Hyperkobling"/>
                <w:rFonts w:cstheme="majorHAnsi"/>
                <w:noProof/>
              </w:rPr>
              <w:t>6.3  Fysisk aktivitet</w:t>
            </w:r>
            <w:r w:rsidR="00CA61F0">
              <w:rPr>
                <w:noProof/>
                <w:webHidden/>
              </w:rPr>
              <w:tab/>
            </w:r>
            <w:r w:rsidR="00CA61F0">
              <w:rPr>
                <w:noProof/>
                <w:webHidden/>
              </w:rPr>
              <w:fldChar w:fldCharType="begin"/>
            </w:r>
            <w:r w:rsidR="00CA61F0">
              <w:rPr>
                <w:noProof/>
                <w:webHidden/>
              </w:rPr>
              <w:instrText xml:space="preserve"> PAGEREF _Toc86576555 \h </w:instrText>
            </w:r>
            <w:r w:rsidR="00CA61F0">
              <w:rPr>
                <w:noProof/>
                <w:webHidden/>
              </w:rPr>
            </w:r>
            <w:r w:rsidR="00CA61F0">
              <w:rPr>
                <w:noProof/>
                <w:webHidden/>
              </w:rPr>
              <w:fldChar w:fldCharType="separate"/>
            </w:r>
            <w:r w:rsidR="00CA61F0">
              <w:rPr>
                <w:noProof/>
                <w:webHidden/>
              </w:rPr>
              <w:t>35</w:t>
            </w:r>
            <w:r w:rsidR="00CA61F0">
              <w:rPr>
                <w:noProof/>
                <w:webHidden/>
              </w:rPr>
              <w:fldChar w:fldCharType="end"/>
            </w:r>
          </w:hyperlink>
        </w:p>
        <w:p w14:paraId="050DE68F" w14:textId="200C6244" w:rsidR="00CA61F0" w:rsidRDefault="00824C07">
          <w:pPr>
            <w:pStyle w:val="INNH2"/>
            <w:tabs>
              <w:tab w:val="right" w:leader="dot" w:pos="9056"/>
            </w:tabs>
            <w:rPr>
              <w:rFonts w:asciiTheme="minorHAnsi" w:eastAsiaTheme="minorEastAsia" w:hAnsiTheme="minorHAnsi" w:cstheme="minorBidi"/>
              <w:noProof/>
            </w:rPr>
          </w:pPr>
          <w:hyperlink w:anchor="_Toc86576556" w:history="1">
            <w:r w:rsidR="00CA61F0" w:rsidRPr="00AE3C90">
              <w:rPr>
                <w:rStyle w:val="Hyperkobling"/>
                <w:noProof/>
              </w:rPr>
              <w:t>6.4 Alkohol</w:t>
            </w:r>
            <w:r w:rsidR="00CA61F0">
              <w:rPr>
                <w:noProof/>
                <w:webHidden/>
              </w:rPr>
              <w:tab/>
            </w:r>
            <w:r w:rsidR="00CA61F0">
              <w:rPr>
                <w:noProof/>
                <w:webHidden/>
              </w:rPr>
              <w:fldChar w:fldCharType="begin"/>
            </w:r>
            <w:r w:rsidR="00CA61F0">
              <w:rPr>
                <w:noProof/>
                <w:webHidden/>
              </w:rPr>
              <w:instrText xml:space="preserve"> PAGEREF _Toc86576556 \h </w:instrText>
            </w:r>
            <w:r w:rsidR="00CA61F0">
              <w:rPr>
                <w:noProof/>
                <w:webHidden/>
              </w:rPr>
            </w:r>
            <w:r w:rsidR="00CA61F0">
              <w:rPr>
                <w:noProof/>
                <w:webHidden/>
              </w:rPr>
              <w:fldChar w:fldCharType="separate"/>
            </w:r>
            <w:r w:rsidR="00CA61F0">
              <w:rPr>
                <w:noProof/>
                <w:webHidden/>
              </w:rPr>
              <w:t>36</w:t>
            </w:r>
            <w:r w:rsidR="00CA61F0">
              <w:rPr>
                <w:noProof/>
                <w:webHidden/>
              </w:rPr>
              <w:fldChar w:fldCharType="end"/>
            </w:r>
          </w:hyperlink>
        </w:p>
        <w:p w14:paraId="0152B785" w14:textId="169D8F74" w:rsidR="00CA61F0" w:rsidRDefault="00824C07">
          <w:pPr>
            <w:pStyle w:val="INNH2"/>
            <w:tabs>
              <w:tab w:val="left" w:pos="960"/>
              <w:tab w:val="right" w:leader="dot" w:pos="9056"/>
            </w:tabs>
            <w:rPr>
              <w:rFonts w:asciiTheme="minorHAnsi" w:eastAsiaTheme="minorEastAsia" w:hAnsiTheme="minorHAnsi" w:cstheme="minorBidi"/>
              <w:noProof/>
            </w:rPr>
          </w:pPr>
          <w:hyperlink w:anchor="_Toc86576557" w:history="1">
            <w:r w:rsidR="00CA61F0" w:rsidRPr="00AE3C90">
              <w:rPr>
                <w:rStyle w:val="Hyperkobling"/>
                <w:rFonts w:cstheme="majorHAnsi"/>
                <w:noProof/>
              </w:rPr>
              <w:t>6.5</w:t>
            </w:r>
            <w:r w:rsidR="00CA61F0">
              <w:rPr>
                <w:rFonts w:asciiTheme="minorHAnsi" w:eastAsiaTheme="minorEastAsia" w:hAnsiTheme="minorHAnsi" w:cstheme="minorBidi"/>
                <w:noProof/>
              </w:rPr>
              <w:tab/>
            </w:r>
            <w:r w:rsidR="00CA61F0" w:rsidRPr="00AE3C90">
              <w:rPr>
                <w:rStyle w:val="Hyperkobling"/>
                <w:rFonts w:cstheme="majorHAnsi"/>
                <w:noProof/>
              </w:rPr>
              <w:t>Vurdering av årsaker og konsekvenser</w:t>
            </w:r>
            <w:r w:rsidR="00CA61F0">
              <w:rPr>
                <w:noProof/>
                <w:webHidden/>
              </w:rPr>
              <w:tab/>
            </w:r>
            <w:r w:rsidR="00CA61F0">
              <w:rPr>
                <w:noProof/>
                <w:webHidden/>
              </w:rPr>
              <w:fldChar w:fldCharType="begin"/>
            </w:r>
            <w:r w:rsidR="00CA61F0">
              <w:rPr>
                <w:noProof/>
                <w:webHidden/>
              </w:rPr>
              <w:instrText xml:space="preserve"> PAGEREF _Toc86576557 \h </w:instrText>
            </w:r>
            <w:r w:rsidR="00CA61F0">
              <w:rPr>
                <w:noProof/>
                <w:webHidden/>
              </w:rPr>
            </w:r>
            <w:r w:rsidR="00CA61F0">
              <w:rPr>
                <w:noProof/>
                <w:webHidden/>
              </w:rPr>
              <w:fldChar w:fldCharType="separate"/>
            </w:r>
            <w:r w:rsidR="00CA61F0">
              <w:rPr>
                <w:noProof/>
                <w:webHidden/>
              </w:rPr>
              <w:t>37</w:t>
            </w:r>
            <w:r w:rsidR="00CA61F0">
              <w:rPr>
                <w:noProof/>
                <w:webHidden/>
              </w:rPr>
              <w:fldChar w:fldCharType="end"/>
            </w:r>
          </w:hyperlink>
        </w:p>
        <w:p w14:paraId="5D572C4D" w14:textId="3650F6E4" w:rsidR="00CA61F0" w:rsidRDefault="00824C07">
          <w:pPr>
            <w:pStyle w:val="INNH1"/>
            <w:tabs>
              <w:tab w:val="left" w:pos="480"/>
              <w:tab w:val="right" w:leader="dot" w:pos="9056"/>
            </w:tabs>
            <w:rPr>
              <w:rFonts w:asciiTheme="minorHAnsi" w:eastAsiaTheme="minorEastAsia" w:hAnsiTheme="minorHAnsi" w:cstheme="minorBidi"/>
              <w:noProof/>
            </w:rPr>
          </w:pPr>
          <w:hyperlink w:anchor="_Toc86576558" w:history="1">
            <w:r w:rsidR="00CA61F0" w:rsidRPr="00AE3C90">
              <w:rPr>
                <w:rStyle w:val="Hyperkobling"/>
                <w:noProof/>
              </w:rPr>
              <w:t>7.</w:t>
            </w:r>
            <w:r w:rsidR="00CA61F0">
              <w:rPr>
                <w:rFonts w:asciiTheme="minorHAnsi" w:eastAsiaTheme="minorEastAsia" w:hAnsiTheme="minorHAnsi" w:cstheme="minorBidi"/>
                <w:noProof/>
              </w:rPr>
              <w:tab/>
            </w:r>
            <w:r w:rsidR="00CA61F0" w:rsidRPr="00AE3C90">
              <w:rPr>
                <w:rStyle w:val="Hyperkobling"/>
                <w:noProof/>
              </w:rPr>
              <w:t>HELSETILSTAND</w:t>
            </w:r>
            <w:r w:rsidR="00CA61F0">
              <w:rPr>
                <w:noProof/>
                <w:webHidden/>
              </w:rPr>
              <w:tab/>
            </w:r>
            <w:r w:rsidR="00CA61F0">
              <w:rPr>
                <w:noProof/>
                <w:webHidden/>
              </w:rPr>
              <w:fldChar w:fldCharType="begin"/>
            </w:r>
            <w:r w:rsidR="00CA61F0">
              <w:rPr>
                <w:noProof/>
                <w:webHidden/>
              </w:rPr>
              <w:instrText xml:space="preserve"> PAGEREF _Toc86576558 \h </w:instrText>
            </w:r>
            <w:r w:rsidR="00CA61F0">
              <w:rPr>
                <w:noProof/>
                <w:webHidden/>
              </w:rPr>
            </w:r>
            <w:r w:rsidR="00CA61F0">
              <w:rPr>
                <w:noProof/>
                <w:webHidden/>
              </w:rPr>
              <w:fldChar w:fldCharType="separate"/>
            </w:r>
            <w:r w:rsidR="00CA61F0">
              <w:rPr>
                <w:noProof/>
                <w:webHidden/>
              </w:rPr>
              <w:t>38</w:t>
            </w:r>
            <w:r w:rsidR="00CA61F0">
              <w:rPr>
                <w:noProof/>
                <w:webHidden/>
              </w:rPr>
              <w:fldChar w:fldCharType="end"/>
            </w:r>
          </w:hyperlink>
        </w:p>
        <w:p w14:paraId="744B6EA5" w14:textId="7BD52C4B" w:rsidR="00CA61F0" w:rsidRDefault="00824C07">
          <w:pPr>
            <w:pStyle w:val="INNH2"/>
            <w:tabs>
              <w:tab w:val="right" w:leader="dot" w:pos="9056"/>
            </w:tabs>
            <w:rPr>
              <w:rFonts w:asciiTheme="minorHAnsi" w:eastAsiaTheme="minorEastAsia" w:hAnsiTheme="minorHAnsi" w:cstheme="minorBidi"/>
              <w:noProof/>
            </w:rPr>
          </w:pPr>
          <w:hyperlink w:anchor="_Toc86576559" w:history="1">
            <w:r w:rsidR="00CA61F0" w:rsidRPr="00AE3C90">
              <w:rPr>
                <w:rStyle w:val="Hyperkobling"/>
                <w:noProof/>
              </w:rPr>
              <w:t>7.1 Sosial ulikhet</w:t>
            </w:r>
            <w:r w:rsidR="00CA61F0">
              <w:rPr>
                <w:noProof/>
                <w:webHidden/>
              </w:rPr>
              <w:tab/>
            </w:r>
            <w:r w:rsidR="00CA61F0">
              <w:rPr>
                <w:noProof/>
                <w:webHidden/>
              </w:rPr>
              <w:fldChar w:fldCharType="begin"/>
            </w:r>
            <w:r w:rsidR="00CA61F0">
              <w:rPr>
                <w:noProof/>
                <w:webHidden/>
              </w:rPr>
              <w:instrText xml:space="preserve"> PAGEREF _Toc86576559 \h </w:instrText>
            </w:r>
            <w:r w:rsidR="00CA61F0">
              <w:rPr>
                <w:noProof/>
                <w:webHidden/>
              </w:rPr>
            </w:r>
            <w:r w:rsidR="00CA61F0">
              <w:rPr>
                <w:noProof/>
                <w:webHidden/>
              </w:rPr>
              <w:fldChar w:fldCharType="separate"/>
            </w:r>
            <w:r w:rsidR="00CA61F0">
              <w:rPr>
                <w:noProof/>
                <w:webHidden/>
              </w:rPr>
              <w:t>38</w:t>
            </w:r>
            <w:r w:rsidR="00CA61F0">
              <w:rPr>
                <w:noProof/>
                <w:webHidden/>
              </w:rPr>
              <w:fldChar w:fldCharType="end"/>
            </w:r>
          </w:hyperlink>
        </w:p>
        <w:p w14:paraId="0CE0B218" w14:textId="3AAC8939" w:rsidR="00CA61F0" w:rsidRDefault="00824C07">
          <w:pPr>
            <w:pStyle w:val="INNH2"/>
            <w:tabs>
              <w:tab w:val="right" w:leader="dot" w:pos="9056"/>
            </w:tabs>
            <w:rPr>
              <w:rFonts w:asciiTheme="minorHAnsi" w:eastAsiaTheme="minorEastAsia" w:hAnsiTheme="minorHAnsi" w:cstheme="minorBidi"/>
              <w:noProof/>
            </w:rPr>
          </w:pPr>
          <w:hyperlink w:anchor="_Toc86576560" w:history="1">
            <w:r w:rsidR="00CA61F0" w:rsidRPr="00AE3C90">
              <w:rPr>
                <w:rStyle w:val="Hyperkobling"/>
                <w:noProof/>
              </w:rPr>
              <w:t>7.2 Psykiske lidelser</w:t>
            </w:r>
            <w:r w:rsidR="00CA61F0">
              <w:rPr>
                <w:noProof/>
                <w:webHidden/>
              </w:rPr>
              <w:tab/>
            </w:r>
            <w:r w:rsidR="00CA61F0">
              <w:rPr>
                <w:noProof/>
                <w:webHidden/>
              </w:rPr>
              <w:fldChar w:fldCharType="begin"/>
            </w:r>
            <w:r w:rsidR="00CA61F0">
              <w:rPr>
                <w:noProof/>
                <w:webHidden/>
              </w:rPr>
              <w:instrText xml:space="preserve"> PAGEREF _Toc86576560 \h </w:instrText>
            </w:r>
            <w:r w:rsidR="00CA61F0">
              <w:rPr>
                <w:noProof/>
                <w:webHidden/>
              </w:rPr>
            </w:r>
            <w:r w:rsidR="00CA61F0">
              <w:rPr>
                <w:noProof/>
                <w:webHidden/>
              </w:rPr>
              <w:fldChar w:fldCharType="separate"/>
            </w:r>
            <w:r w:rsidR="00CA61F0">
              <w:rPr>
                <w:noProof/>
                <w:webHidden/>
              </w:rPr>
              <w:t>38</w:t>
            </w:r>
            <w:r w:rsidR="00CA61F0">
              <w:rPr>
                <w:noProof/>
                <w:webHidden/>
              </w:rPr>
              <w:fldChar w:fldCharType="end"/>
            </w:r>
          </w:hyperlink>
        </w:p>
        <w:p w14:paraId="231D09D4" w14:textId="01583CBD" w:rsidR="00CA61F0" w:rsidRDefault="00824C07">
          <w:pPr>
            <w:pStyle w:val="INNH2"/>
            <w:tabs>
              <w:tab w:val="right" w:leader="dot" w:pos="9056"/>
            </w:tabs>
            <w:rPr>
              <w:rFonts w:asciiTheme="minorHAnsi" w:eastAsiaTheme="minorEastAsia" w:hAnsiTheme="minorHAnsi" w:cstheme="minorBidi"/>
              <w:noProof/>
            </w:rPr>
          </w:pPr>
          <w:hyperlink w:anchor="_Toc86576561" w:history="1">
            <w:r w:rsidR="00CA61F0" w:rsidRPr="00AE3C90">
              <w:rPr>
                <w:rStyle w:val="Hyperkobling"/>
                <w:noProof/>
              </w:rPr>
              <w:t>7.3 Muskel-og skjelettplager</w:t>
            </w:r>
            <w:r w:rsidR="00CA61F0">
              <w:rPr>
                <w:noProof/>
                <w:webHidden/>
              </w:rPr>
              <w:tab/>
            </w:r>
            <w:r w:rsidR="00CA61F0">
              <w:rPr>
                <w:noProof/>
                <w:webHidden/>
              </w:rPr>
              <w:fldChar w:fldCharType="begin"/>
            </w:r>
            <w:r w:rsidR="00CA61F0">
              <w:rPr>
                <w:noProof/>
                <w:webHidden/>
              </w:rPr>
              <w:instrText xml:space="preserve"> PAGEREF _Toc86576561 \h </w:instrText>
            </w:r>
            <w:r w:rsidR="00CA61F0">
              <w:rPr>
                <w:noProof/>
                <w:webHidden/>
              </w:rPr>
            </w:r>
            <w:r w:rsidR="00CA61F0">
              <w:rPr>
                <w:noProof/>
                <w:webHidden/>
              </w:rPr>
              <w:fldChar w:fldCharType="separate"/>
            </w:r>
            <w:r w:rsidR="00CA61F0">
              <w:rPr>
                <w:noProof/>
                <w:webHidden/>
              </w:rPr>
              <w:t>40</w:t>
            </w:r>
            <w:r w:rsidR="00CA61F0">
              <w:rPr>
                <w:noProof/>
                <w:webHidden/>
              </w:rPr>
              <w:fldChar w:fldCharType="end"/>
            </w:r>
          </w:hyperlink>
        </w:p>
        <w:p w14:paraId="2C0ECBF4" w14:textId="1EA7AC9D" w:rsidR="00CA61F0" w:rsidRDefault="00824C07">
          <w:pPr>
            <w:pStyle w:val="INNH2"/>
            <w:tabs>
              <w:tab w:val="right" w:leader="dot" w:pos="9056"/>
            </w:tabs>
            <w:rPr>
              <w:rFonts w:asciiTheme="minorHAnsi" w:eastAsiaTheme="minorEastAsia" w:hAnsiTheme="minorHAnsi" w:cstheme="minorBidi"/>
              <w:noProof/>
            </w:rPr>
          </w:pPr>
          <w:hyperlink w:anchor="_Toc86576562" w:history="1">
            <w:r w:rsidR="00CA61F0" w:rsidRPr="00AE3C90">
              <w:rPr>
                <w:rStyle w:val="Hyperkobling"/>
                <w:rFonts w:cstheme="majorHAnsi"/>
                <w:noProof/>
              </w:rPr>
              <w:t>7.4 Hjerte-og karsykdom</w:t>
            </w:r>
            <w:r w:rsidR="00CA61F0">
              <w:rPr>
                <w:noProof/>
                <w:webHidden/>
              </w:rPr>
              <w:tab/>
            </w:r>
            <w:r w:rsidR="00CA61F0">
              <w:rPr>
                <w:noProof/>
                <w:webHidden/>
              </w:rPr>
              <w:fldChar w:fldCharType="begin"/>
            </w:r>
            <w:r w:rsidR="00CA61F0">
              <w:rPr>
                <w:noProof/>
                <w:webHidden/>
              </w:rPr>
              <w:instrText xml:space="preserve"> PAGEREF _Toc86576562 \h </w:instrText>
            </w:r>
            <w:r w:rsidR="00CA61F0">
              <w:rPr>
                <w:noProof/>
                <w:webHidden/>
              </w:rPr>
            </w:r>
            <w:r w:rsidR="00CA61F0">
              <w:rPr>
                <w:noProof/>
                <w:webHidden/>
              </w:rPr>
              <w:fldChar w:fldCharType="separate"/>
            </w:r>
            <w:r w:rsidR="00CA61F0">
              <w:rPr>
                <w:noProof/>
                <w:webHidden/>
              </w:rPr>
              <w:t>41</w:t>
            </w:r>
            <w:r w:rsidR="00CA61F0">
              <w:rPr>
                <w:noProof/>
                <w:webHidden/>
              </w:rPr>
              <w:fldChar w:fldCharType="end"/>
            </w:r>
          </w:hyperlink>
        </w:p>
        <w:p w14:paraId="4EB3237C" w14:textId="312EB760" w:rsidR="00CA61F0" w:rsidRDefault="00824C07">
          <w:pPr>
            <w:pStyle w:val="INNH2"/>
            <w:tabs>
              <w:tab w:val="right" w:leader="dot" w:pos="9056"/>
            </w:tabs>
            <w:rPr>
              <w:rFonts w:asciiTheme="minorHAnsi" w:eastAsiaTheme="minorEastAsia" w:hAnsiTheme="minorHAnsi" w:cstheme="minorBidi"/>
              <w:noProof/>
            </w:rPr>
          </w:pPr>
          <w:hyperlink w:anchor="_Toc86576563" w:history="1">
            <w:r w:rsidR="00CA61F0" w:rsidRPr="00AE3C90">
              <w:rPr>
                <w:rStyle w:val="Hyperkobling"/>
                <w:noProof/>
              </w:rPr>
              <w:t>7.5 Lungesykdom</w:t>
            </w:r>
            <w:r w:rsidR="00CA61F0">
              <w:rPr>
                <w:noProof/>
                <w:webHidden/>
              </w:rPr>
              <w:tab/>
            </w:r>
            <w:r w:rsidR="00CA61F0">
              <w:rPr>
                <w:noProof/>
                <w:webHidden/>
              </w:rPr>
              <w:fldChar w:fldCharType="begin"/>
            </w:r>
            <w:r w:rsidR="00CA61F0">
              <w:rPr>
                <w:noProof/>
                <w:webHidden/>
              </w:rPr>
              <w:instrText xml:space="preserve"> PAGEREF _Toc86576563 \h </w:instrText>
            </w:r>
            <w:r w:rsidR="00CA61F0">
              <w:rPr>
                <w:noProof/>
                <w:webHidden/>
              </w:rPr>
            </w:r>
            <w:r w:rsidR="00CA61F0">
              <w:rPr>
                <w:noProof/>
                <w:webHidden/>
              </w:rPr>
              <w:fldChar w:fldCharType="separate"/>
            </w:r>
            <w:r w:rsidR="00CA61F0">
              <w:rPr>
                <w:noProof/>
                <w:webHidden/>
              </w:rPr>
              <w:t>41</w:t>
            </w:r>
            <w:r w:rsidR="00CA61F0">
              <w:rPr>
                <w:noProof/>
                <w:webHidden/>
              </w:rPr>
              <w:fldChar w:fldCharType="end"/>
            </w:r>
          </w:hyperlink>
        </w:p>
        <w:p w14:paraId="49652FB4" w14:textId="7BDEA68E" w:rsidR="00CA61F0" w:rsidRDefault="00824C07">
          <w:pPr>
            <w:pStyle w:val="INNH2"/>
            <w:tabs>
              <w:tab w:val="right" w:leader="dot" w:pos="9056"/>
            </w:tabs>
            <w:rPr>
              <w:rFonts w:asciiTheme="minorHAnsi" w:eastAsiaTheme="minorEastAsia" w:hAnsiTheme="minorHAnsi" w:cstheme="minorBidi"/>
              <w:noProof/>
            </w:rPr>
          </w:pPr>
          <w:hyperlink w:anchor="_Toc86576564" w:history="1">
            <w:r w:rsidR="00CA61F0" w:rsidRPr="00AE3C90">
              <w:rPr>
                <w:rStyle w:val="Hyperkobling"/>
                <w:noProof/>
              </w:rPr>
              <w:t>7.6 Diabetes</w:t>
            </w:r>
            <w:r w:rsidR="00CA61F0">
              <w:rPr>
                <w:noProof/>
                <w:webHidden/>
              </w:rPr>
              <w:tab/>
            </w:r>
            <w:r w:rsidR="00CA61F0">
              <w:rPr>
                <w:noProof/>
                <w:webHidden/>
              </w:rPr>
              <w:fldChar w:fldCharType="begin"/>
            </w:r>
            <w:r w:rsidR="00CA61F0">
              <w:rPr>
                <w:noProof/>
                <w:webHidden/>
              </w:rPr>
              <w:instrText xml:space="preserve"> PAGEREF _Toc86576564 \h </w:instrText>
            </w:r>
            <w:r w:rsidR="00CA61F0">
              <w:rPr>
                <w:noProof/>
                <w:webHidden/>
              </w:rPr>
            </w:r>
            <w:r w:rsidR="00CA61F0">
              <w:rPr>
                <w:noProof/>
                <w:webHidden/>
              </w:rPr>
              <w:fldChar w:fldCharType="separate"/>
            </w:r>
            <w:r w:rsidR="00CA61F0">
              <w:rPr>
                <w:noProof/>
                <w:webHidden/>
              </w:rPr>
              <w:t>42</w:t>
            </w:r>
            <w:r w:rsidR="00CA61F0">
              <w:rPr>
                <w:noProof/>
                <w:webHidden/>
              </w:rPr>
              <w:fldChar w:fldCharType="end"/>
            </w:r>
          </w:hyperlink>
        </w:p>
        <w:p w14:paraId="49E3D632" w14:textId="1F2270EF" w:rsidR="00CA61F0" w:rsidRDefault="00824C07">
          <w:pPr>
            <w:pStyle w:val="INNH2"/>
            <w:tabs>
              <w:tab w:val="right" w:leader="dot" w:pos="9056"/>
            </w:tabs>
            <w:rPr>
              <w:rFonts w:asciiTheme="minorHAnsi" w:eastAsiaTheme="minorEastAsia" w:hAnsiTheme="minorHAnsi" w:cstheme="minorBidi"/>
              <w:noProof/>
            </w:rPr>
          </w:pPr>
          <w:hyperlink w:anchor="_Toc86576565" w:history="1">
            <w:r w:rsidR="00CA61F0" w:rsidRPr="00AE3C90">
              <w:rPr>
                <w:rStyle w:val="Hyperkobling"/>
                <w:noProof/>
              </w:rPr>
              <w:t>7.7.Kreft</w:t>
            </w:r>
            <w:r w:rsidR="00CA61F0">
              <w:rPr>
                <w:noProof/>
                <w:webHidden/>
              </w:rPr>
              <w:tab/>
            </w:r>
            <w:r w:rsidR="00CA61F0">
              <w:rPr>
                <w:noProof/>
                <w:webHidden/>
              </w:rPr>
              <w:fldChar w:fldCharType="begin"/>
            </w:r>
            <w:r w:rsidR="00CA61F0">
              <w:rPr>
                <w:noProof/>
                <w:webHidden/>
              </w:rPr>
              <w:instrText xml:space="preserve"> PAGEREF _Toc86576565 \h </w:instrText>
            </w:r>
            <w:r w:rsidR="00CA61F0">
              <w:rPr>
                <w:noProof/>
                <w:webHidden/>
              </w:rPr>
            </w:r>
            <w:r w:rsidR="00CA61F0">
              <w:rPr>
                <w:noProof/>
                <w:webHidden/>
              </w:rPr>
              <w:fldChar w:fldCharType="separate"/>
            </w:r>
            <w:r w:rsidR="00CA61F0">
              <w:rPr>
                <w:noProof/>
                <w:webHidden/>
              </w:rPr>
              <w:t>42</w:t>
            </w:r>
            <w:r w:rsidR="00CA61F0">
              <w:rPr>
                <w:noProof/>
                <w:webHidden/>
              </w:rPr>
              <w:fldChar w:fldCharType="end"/>
            </w:r>
          </w:hyperlink>
        </w:p>
        <w:p w14:paraId="449D12C8" w14:textId="28479897" w:rsidR="00CA61F0" w:rsidRDefault="00824C07">
          <w:pPr>
            <w:pStyle w:val="INNH2"/>
            <w:tabs>
              <w:tab w:val="right" w:leader="dot" w:pos="9056"/>
            </w:tabs>
            <w:rPr>
              <w:rFonts w:asciiTheme="minorHAnsi" w:eastAsiaTheme="minorEastAsia" w:hAnsiTheme="minorHAnsi" w:cstheme="minorBidi"/>
              <w:noProof/>
            </w:rPr>
          </w:pPr>
          <w:hyperlink w:anchor="_Toc86576566" w:history="1">
            <w:r w:rsidR="00CA61F0" w:rsidRPr="00AE3C90">
              <w:rPr>
                <w:rStyle w:val="Hyperkobling"/>
                <w:noProof/>
              </w:rPr>
              <w:t>7.8 Vurdering av årsaksforhold og konsekvenser</w:t>
            </w:r>
            <w:r w:rsidR="00CA61F0">
              <w:rPr>
                <w:noProof/>
                <w:webHidden/>
              </w:rPr>
              <w:tab/>
            </w:r>
            <w:r w:rsidR="00CA61F0">
              <w:rPr>
                <w:noProof/>
                <w:webHidden/>
              </w:rPr>
              <w:fldChar w:fldCharType="begin"/>
            </w:r>
            <w:r w:rsidR="00CA61F0">
              <w:rPr>
                <w:noProof/>
                <w:webHidden/>
              </w:rPr>
              <w:instrText xml:space="preserve"> PAGEREF _Toc86576566 \h </w:instrText>
            </w:r>
            <w:r w:rsidR="00CA61F0">
              <w:rPr>
                <w:noProof/>
                <w:webHidden/>
              </w:rPr>
            </w:r>
            <w:r w:rsidR="00CA61F0">
              <w:rPr>
                <w:noProof/>
                <w:webHidden/>
              </w:rPr>
              <w:fldChar w:fldCharType="separate"/>
            </w:r>
            <w:r w:rsidR="00CA61F0">
              <w:rPr>
                <w:noProof/>
                <w:webHidden/>
              </w:rPr>
              <w:t>44</w:t>
            </w:r>
            <w:r w:rsidR="00CA61F0">
              <w:rPr>
                <w:noProof/>
                <w:webHidden/>
              </w:rPr>
              <w:fldChar w:fldCharType="end"/>
            </w:r>
          </w:hyperlink>
        </w:p>
        <w:p w14:paraId="081769A7" w14:textId="58E65B98" w:rsidR="002C1FA8" w:rsidRPr="00D5716B" w:rsidRDefault="002C1FA8" w:rsidP="002C1FA8">
          <w:r w:rsidRPr="00D5716B">
            <w:rPr>
              <w:b/>
              <w:bCs/>
            </w:rPr>
            <w:fldChar w:fldCharType="end"/>
          </w:r>
        </w:p>
      </w:sdtContent>
    </w:sdt>
    <w:p w14:paraId="053CD170" w14:textId="77777777" w:rsidR="002C1FA8" w:rsidRPr="00D5716B" w:rsidRDefault="002C1FA8" w:rsidP="002C1FA8">
      <w:pPr>
        <w:rPr>
          <w:rFonts w:eastAsiaTheme="majorEastAsia"/>
          <w:color w:val="2F5496" w:themeColor="accent1" w:themeShade="BF"/>
          <w:sz w:val="32"/>
          <w:szCs w:val="32"/>
        </w:rPr>
      </w:pPr>
      <w:r w:rsidRPr="00D5716B">
        <w:br w:type="page"/>
      </w:r>
    </w:p>
    <w:p w14:paraId="093B57C9" w14:textId="77777777" w:rsidR="002C1FA8" w:rsidRPr="00CA61F0" w:rsidRDefault="002C1FA8" w:rsidP="002C1FA8">
      <w:pPr>
        <w:pStyle w:val="Overskrift1"/>
        <w:numPr>
          <w:ilvl w:val="0"/>
          <w:numId w:val="2"/>
        </w:numPr>
        <w:rPr>
          <w:rFonts w:cstheme="majorHAnsi"/>
        </w:rPr>
      </w:pPr>
      <w:bookmarkStart w:id="3" w:name="_Toc86576529"/>
      <w:r w:rsidRPr="00CA61F0">
        <w:rPr>
          <w:rFonts w:cstheme="majorHAnsi"/>
        </w:rPr>
        <w:lastRenderedPageBreak/>
        <w:t>BAKGRUNN OG LOVGRUNNLAG</w:t>
      </w:r>
      <w:bookmarkEnd w:id="3"/>
    </w:p>
    <w:p w14:paraId="44A35FEF" w14:textId="77777777" w:rsidR="002C1FA8" w:rsidRPr="00CA61F0" w:rsidRDefault="002C1FA8" w:rsidP="002C1FA8">
      <w:pPr>
        <w:spacing w:line="276" w:lineRule="auto"/>
        <w:rPr>
          <w:lang w:eastAsia="nn-NO"/>
        </w:rPr>
      </w:pPr>
      <w:r w:rsidRPr="00CA61F0">
        <w:rPr>
          <w:lang w:eastAsia="nn-NO"/>
        </w:rPr>
        <w:t xml:space="preserve">Kommunen skal ha en skriftlig oversikt over helsetilstanden i befolkningen og de positive og negative faktorer som kan virke inn på denne. Plikten til å ha denne oversikten er blant annet forankret i </w:t>
      </w:r>
      <w:hyperlink r:id="rId7" w:history="1">
        <w:r w:rsidRPr="00CA61F0">
          <w:rPr>
            <w:rStyle w:val="Hyperkobling"/>
            <w:lang w:eastAsia="nn-NO"/>
          </w:rPr>
          <w:t>Folkehelseloven</w:t>
        </w:r>
      </w:hyperlink>
      <w:r w:rsidRPr="00CA61F0">
        <w:rPr>
          <w:lang w:eastAsia="nn-NO"/>
        </w:rPr>
        <w:t xml:space="preserve"> og </w:t>
      </w:r>
      <w:hyperlink r:id="rId8" w:history="1">
        <w:r w:rsidRPr="00CA61F0">
          <w:rPr>
            <w:rStyle w:val="Hyperkobling"/>
            <w:lang w:eastAsia="nn-NO"/>
          </w:rPr>
          <w:t>Forskrift om oversikt over folkehelsen</w:t>
        </w:r>
      </w:hyperlink>
      <w:r w:rsidRPr="00CA61F0">
        <w:rPr>
          <w:lang w:eastAsia="nn-NO"/>
        </w:rPr>
        <w:t xml:space="preserve"> (folkehelseforskriften). </w:t>
      </w:r>
    </w:p>
    <w:p w14:paraId="4AA42A37" w14:textId="77777777" w:rsidR="002C1FA8" w:rsidRPr="00CA61F0" w:rsidRDefault="002C1FA8" w:rsidP="002C1FA8">
      <w:pPr>
        <w:spacing w:line="276" w:lineRule="auto"/>
        <w:rPr>
          <w:rFonts w:eastAsiaTheme="majorEastAsia"/>
          <w:color w:val="2F5496" w:themeColor="accent1" w:themeShade="BF"/>
          <w:sz w:val="32"/>
          <w:szCs w:val="32"/>
        </w:rPr>
      </w:pPr>
    </w:p>
    <w:p w14:paraId="16F46A62" w14:textId="77777777" w:rsidR="002C1FA8" w:rsidRPr="00CA61F0" w:rsidRDefault="002C1FA8" w:rsidP="002C1FA8">
      <w:pPr>
        <w:pStyle w:val="Overskrift1"/>
        <w:numPr>
          <w:ilvl w:val="0"/>
          <w:numId w:val="2"/>
        </w:numPr>
        <w:rPr>
          <w:rFonts w:cstheme="majorHAnsi"/>
        </w:rPr>
      </w:pPr>
      <w:bookmarkStart w:id="4" w:name="_Toc86576530"/>
      <w:r w:rsidRPr="00CA61F0">
        <w:rPr>
          <w:rFonts w:cstheme="majorHAnsi"/>
        </w:rPr>
        <w:t>KILDER OG FORTOLKNING AV STATISTIKK</w:t>
      </w:r>
      <w:bookmarkEnd w:id="4"/>
    </w:p>
    <w:p w14:paraId="39A1E261" w14:textId="77777777" w:rsidR="002C1FA8" w:rsidRPr="00CA61F0" w:rsidRDefault="002C1FA8" w:rsidP="002C1FA8">
      <w:pPr>
        <w:spacing w:before="120" w:after="120"/>
        <w:rPr>
          <w:szCs w:val="20"/>
          <w:lang w:eastAsia="nn-NO"/>
        </w:rPr>
      </w:pPr>
      <w:r w:rsidRPr="00CA61F0">
        <w:rPr>
          <w:szCs w:val="20"/>
          <w:lang w:eastAsia="nn-NO"/>
        </w:rPr>
        <w:t xml:space="preserve">Statistikk og annen informasjon er hentet fra følgende kilder: </w:t>
      </w:r>
    </w:p>
    <w:p w14:paraId="12768699" w14:textId="77777777" w:rsidR="002C1FA8" w:rsidRPr="00CA61F0" w:rsidRDefault="002C1FA8" w:rsidP="002C1FA8">
      <w:pPr>
        <w:pStyle w:val="Listeavsnitt"/>
        <w:numPr>
          <w:ilvl w:val="0"/>
          <w:numId w:val="12"/>
        </w:numPr>
        <w:spacing w:before="120" w:after="120"/>
        <w:rPr>
          <w:szCs w:val="20"/>
          <w:lang w:eastAsia="nn-NO"/>
        </w:rPr>
      </w:pPr>
      <w:r w:rsidRPr="00CA61F0">
        <w:rPr>
          <w:szCs w:val="20"/>
          <w:lang w:eastAsia="nn-NO"/>
        </w:rPr>
        <w:t xml:space="preserve">Folkehelseinstituttet - Kommunehelsa </w:t>
      </w:r>
      <w:hyperlink r:id="rId9" w:history="1">
        <w:r w:rsidRPr="00CA61F0">
          <w:rPr>
            <w:rStyle w:val="Hyperkobling"/>
            <w:szCs w:val="20"/>
            <w:lang w:eastAsia="nn-NO"/>
          </w:rPr>
          <w:t>http://khs.fhi.no/webview/</w:t>
        </w:r>
      </w:hyperlink>
      <w:r w:rsidRPr="00CA61F0">
        <w:rPr>
          <w:szCs w:val="20"/>
          <w:lang w:eastAsia="nn-NO"/>
        </w:rPr>
        <w:t xml:space="preserve"> </w:t>
      </w:r>
    </w:p>
    <w:p w14:paraId="68164983" w14:textId="77777777" w:rsidR="002C1FA8" w:rsidRPr="00CA61F0" w:rsidRDefault="002C1FA8" w:rsidP="002C1FA8">
      <w:pPr>
        <w:pStyle w:val="Listeavsnitt"/>
        <w:numPr>
          <w:ilvl w:val="0"/>
          <w:numId w:val="12"/>
        </w:numPr>
        <w:shd w:val="clear" w:color="auto" w:fill="FFFFFF"/>
        <w:spacing w:beforeLines="50" w:before="120" w:afterLines="50" w:after="120"/>
        <w:rPr>
          <w:szCs w:val="20"/>
          <w:lang w:eastAsia="nn-NO"/>
        </w:rPr>
      </w:pPr>
      <w:r w:rsidRPr="00CA61F0">
        <w:rPr>
          <w:szCs w:val="20"/>
          <w:lang w:eastAsia="nn-NO"/>
        </w:rPr>
        <w:t xml:space="preserve">NAV </w:t>
      </w:r>
      <w:hyperlink r:id="rId10" w:history="1">
        <w:r w:rsidRPr="00CA61F0">
          <w:rPr>
            <w:rStyle w:val="Hyperkobling"/>
            <w:szCs w:val="20"/>
            <w:lang w:eastAsia="nn-NO"/>
          </w:rPr>
          <w:t>www.nav.no</w:t>
        </w:r>
      </w:hyperlink>
      <w:r w:rsidRPr="00CA61F0">
        <w:rPr>
          <w:szCs w:val="20"/>
          <w:lang w:eastAsia="nn-NO"/>
        </w:rPr>
        <w:t xml:space="preserve"> </w:t>
      </w:r>
    </w:p>
    <w:p w14:paraId="3A0F0DB1" w14:textId="77777777" w:rsidR="002C1FA8" w:rsidRPr="00CA61F0" w:rsidRDefault="002C1FA8" w:rsidP="002C1FA8">
      <w:pPr>
        <w:pStyle w:val="Listeavsnitt"/>
        <w:numPr>
          <w:ilvl w:val="0"/>
          <w:numId w:val="12"/>
        </w:numPr>
        <w:shd w:val="clear" w:color="auto" w:fill="FFFFFF"/>
        <w:spacing w:beforeLines="50" w:before="120" w:afterLines="50" w:after="120"/>
        <w:rPr>
          <w:szCs w:val="20"/>
          <w:lang w:eastAsia="nn-NO"/>
        </w:rPr>
      </w:pPr>
      <w:r w:rsidRPr="00CA61F0">
        <w:rPr>
          <w:szCs w:val="20"/>
          <w:lang w:eastAsia="nn-NO"/>
        </w:rPr>
        <w:t xml:space="preserve">Statistisk sentralbyrå </w:t>
      </w:r>
      <w:hyperlink r:id="rId11" w:history="1">
        <w:r w:rsidRPr="00CA61F0">
          <w:rPr>
            <w:rStyle w:val="Hyperkobling"/>
            <w:szCs w:val="20"/>
            <w:lang w:eastAsia="nn-NO"/>
          </w:rPr>
          <w:t>www.ssb.no</w:t>
        </w:r>
      </w:hyperlink>
      <w:r w:rsidRPr="00CA61F0">
        <w:rPr>
          <w:szCs w:val="20"/>
          <w:lang w:eastAsia="nn-NO"/>
        </w:rPr>
        <w:t xml:space="preserve"> </w:t>
      </w:r>
    </w:p>
    <w:p w14:paraId="6E8D16BD" w14:textId="77777777" w:rsidR="002C1FA8" w:rsidRPr="00CA61F0" w:rsidRDefault="002C1FA8" w:rsidP="002C1FA8">
      <w:pPr>
        <w:pStyle w:val="Listeavsnitt"/>
        <w:numPr>
          <w:ilvl w:val="0"/>
          <w:numId w:val="12"/>
        </w:numPr>
        <w:shd w:val="clear" w:color="auto" w:fill="FFFFFF"/>
        <w:spacing w:beforeLines="50" w:before="120" w:afterLines="50" w:after="120"/>
        <w:rPr>
          <w:szCs w:val="20"/>
          <w:lang w:eastAsia="nn-NO"/>
        </w:rPr>
      </w:pPr>
      <w:r w:rsidRPr="00CA61F0">
        <w:rPr>
          <w:szCs w:val="20"/>
          <w:lang w:eastAsia="nn-NO"/>
        </w:rPr>
        <w:t xml:space="preserve">KOSTRA </w:t>
      </w:r>
      <w:hyperlink r:id="rId12" w:history="1">
        <w:r w:rsidRPr="00CA61F0">
          <w:rPr>
            <w:rStyle w:val="Hyperkobling"/>
            <w:szCs w:val="20"/>
            <w:lang w:eastAsia="nn-NO"/>
          </w:rPr>
          <w:t>www.ssb.no/kostra</w:t>
        </w:r>
      </w:hyperlink>
      <w:r w:rsidRPr="00CA61F0">
        <w:rPr>
          <w:szCs w:val="20"/>
          <w:lang w:eastAsia="nn-NO"/>
        </w:rPr>
        <w:t xml:space="preserve"> </w:t>
      </w:r>
    </w:p>
    <w:p w14:paraId="35AE4FE4" w14:textId="77777777" w:rsidR="002C1FA8" w:rsidRPr="00CA61F0" w:rsidRDefault="002C1FA8" w:rsidP="002C1FA8">
      <w:pPr>
        <w:pStyle w:val="Listeavsnitt"/>
        <w:numPr>
          <w:ilvl w:val="0"/>
          <w:numId w:val="12"/>
        </w:numPr>
        <w:shd w:val="clear" w:color="auto" w:fill="FFFFFF"/>
        <w:spacing w:beforeLines="50" w:before="120" w:afterLines="50" w:after="120"/>
        <w:rPr>
          <w:szCs w:val="20"/>
          <w:lang w:eastAsia="nn-NO"/>
        </w:rPr>
      </w:pPr>
      <w:r w:rsidRPr="00CA61F0">
        <w:rPr>
          <w:szCs w:val="20"/>
          <w:lang w:eastAsia="nn-NO"/>
        </w:rPr>
        <w:t>Kommunen</w:t>
      </w:r>
    </w:p>
    <w:p w14:paraId="7B3BA1C9" w14:textId="77777777" w:rsidR="002C1FA8" w:rsidRPr="00CA61F0" w:rsidRDefault="002C1FA8" w:rsidP="002C1FA8">
      <w:pPr>
        <w:pStyle w:val="Listeavsnitt"/>
        <w:numPr>
          <w:ilvl w:val="0"/>
          <w:numId w:val="12"/>
        </w:numPr>
        <w:shd w:val="clear" w:color="auto" w:fill="FFFFFF"/>
        <w:spacing w:beforeLines="50" w:before="120" w:afterLines="50" w:after="120"/>
        <w:rPr>
          <w:szCs w:val="20"/>
          <w:lang w:eastAsia="nn-NO"/>
        </w:rPr>
      </w:pPr>
      <w:r w:rsidRPr="00CA61F0">
        <w:rPr>
          <w:szCs w:val="20"/>
          <w:lang w:eastAsia="nn-NO"/>
        </w:rPr>
        <w:t>Ungdata</w:t>
      </w:r>
    </w:p>
    <w:p w14:paraId="39BA928F" w14:textId="77777777" w:rsidR="002C1FA8" w:rsidRPr="00CA61F0" w:rsidRDefault="002C1FA8" w:rsidP="002C1FA8">
      <w:pPr>
        <w:rPr>
          <w:lang w:eastAsia="nn-NO"/>
        </w:rPr>
      </w:pPr>
      <w:r w:rsidRPr="00CA61F0">
        <w:rPr>
          <w:lang w:eastAsia="nn-NO"/>
        </w:rPr>
        <w:t xml:space="preserve">Kilden er angitt i de enkelte figurene/tabellene. Det er viktig å være oppmerksom på at tallverdien i mange av figurene ikke begynner på null.  </w:t>
      </w:r>
    </w:p>
    <w:p w14:paraId="45953936" w14:textId="77777777" w:rsidR="002C1FA8" w:rsidRPr="00CA61F0" w:rsidRDefault="002C1FA8" w:rsidP="002C1FA8">
      <w:pPr>
        <w:rPr>
          <w:lang w:eastAsia="nn-NO"/>
        </w:rPr>
      </w:pPr>
      <w:r w:rsidRPr="00CA61F0">
        <w:rPr>
          <w:lang w:eastAsia="nn-NO"/>
        </w:rPr>
        <w:t>Statistikk og helseoversikter kan ha stor nytteverdi i folkehelsearbeidet, men det er også knyttet store utfordringer til bruk av statistikk og fortolkningen av den. Tallene gir ofte et grunnlag for undring og spørsmål – heller enn fasitsvar og løsninger. Et eksempel som viser utfordringene er tall som viser økende bruk av kolesterolsenkende medisiner. Dette kan tolkes på flere måter – det kan være flere personer som har høyt kolesterol enn tidligere, men det kan også være at flere med høyt kolesterol blir oppdaget, eller at terskelen for å sette i gang med behandling har blitt endret. Det kan også være en kombinasjon av alle disse faktorene. Statistikken som viser økt medisinbruk gir oss lite informasjon om årsakene til denne økningen. Konklusjoner om årsaker blir ofte tolkninger.</w:t>
      </w:r>
    </w:p>
    <w:p w14:paraId="08C0AE7A" w14:textId="77777777" w:rsidR="002C1FA8" w:rsidRPr="00CA61F0" w:rsidRDefault="002C1FA8" w:rsidP="002C1FA8">
      <w:pPr>
        <w:rPr>
          <w:lang w:eastAsia="nn-NO"/>
        </w:rPr>
      </w:pPr>
    </w:p>
    <w:p w14:paraId="62F23A56" w14:textId="77777777" w:rsidR="002C1FA8" w:rsidRPr="00CA61F0" w:rsidRDefault="002C1FA8" w:rsidP="002C1FA8">
      <w:pPr>
        <w:rPr>
          <w:lang w:eastAsia="nn-NO"/>
        </w:rPr>
      </w:pPr>
      <w:r w:rsidRPr="00CA61F0">
        <w:rPr>
          <w:lang w:eastAsia="nn-NO"/>
        </w:rPr>
        <w:t xml:space="preserve">Små kommuner har større utfordringer enn store når det gjelder å utarbeide og fortolke statistikk, blant annet på grunn av for lite datagrunnlag. Tilfeldige variasjoner fra år til år kan gi store utslag og gjøre det vanskelig å se tydelige trender. Av den grunn brukes ofte et glidende gjennomsnitt – en middelverdi av målinger over flere år. Da vil det være enklere å se trender – noe som oftest er viktigere enn å se på statistikk isolert for et enkelt år. </w:t>
      </w:r>
    </w:p>
    <w:p w14:paraId="01B4E20B" w14:textId="77777777" w:rsidR="002C1FA8" w:rsidRPr="00CA61F0" w:rsidRDefault="002C1FA8" w:rsidP="002C1FA8">
      <w:pPr>
        <w:rPr>
          <w:lang w:eastAsia="nn-NO"/>
        </w:rPr>
      </w:pPr>
    </w:p>
    <w:p w14:paraId="13506996" w14:textId="77777777" w:rsidR="002C1FA8" w:rsidRPr="00CA61F0" w:rsidRDefault="002C1FA8" w:rsidP="002C1FA8">
      <w:pPr>
        <w:spacing w:after="160" w:line="259" w:lineRule="auto"/>
      </w:pPr>
      <w:r w:rsidRPr="00CA61F0">
        <w:br w:type="page"/>
      </w:r>
    </w:p>
    <w:p w14:paraId="0EEF4BB5" w14:textId="77777777" w:rsidR="002C1FA8" w:rsidRPr="00CA61F0" w:rsidRDefault="002C1FA8" w:rsidP="002C1FA8">
      <w:pPr>
        <w:pStyle w:val="Overskrift1"/>
        <w:numPr>
          <w:ilvl w:val="0"/>
          <w:numId w:val="2"/>
        </w:numPr>
        <w:rPr>
          <w:rFonts w:cstheme="majorHAnsi"/>
        </w:rPr>
      </w:pPr>
      <w:bookmarkStart w:id="5" w:name="_Toc86576531"/>
      <w:r w:rsidRPr="00CA61F0">
        <w:rPr>
          <w:rFonts w:cstheme="majorHAnsi"/>
        </w:rPr>
        <w:lastRenderedPageBreak/>
        <w:t>BEFOLKNINGSSAMMENSETNING</w:t>
      </w:r>
      <w:bookmarkEnd w:id="5"/>
    </w:p>
    <w:p w14:paraId="0D380951" w14:textId="77777777" w:rsidR="002C1FA8" w:rsidRPr="00CA61F0" w:rsidRDefault="002C1FA8" w:rsidP="002C1FA8"/>
    <w:p w14:paraId="39CA227F" w14:textId="77777777" w:rsidR="002C1FA8" w:rsidRPr="00CA61F0" w:rsidRDefault="002C1FA8" w:rsidP="002C1FA8"/>
    <w:p w14:paraId="1A9A3336" w14:textId="77777777" w:rsidR="002C1FA8" w:rsidRPr="00CA61F0" w:rsidRDefault="002C1FA8" w:rsidP="002C1FA8">
      <w:r w:rsidRPr="00CA61F0">
        <w:rPr>
          <w:noProof/>
        </w:rPr>
        <mc:AlternateContent>
          <mc:Choice Requires="wps">
            <w:drawing>
              <wp:inline distT="0" distB="0" distL="0" distR="0" wp14:anchorId="64ED1BA7" wp14:editId="774AB978">
                <wp:extent cx="5759450" cy="5104423"/>
                <wp:effectExtent l="12700" t="12700" r="19050" b="13970"/>
                <wp:docPr id="2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5104423"/>
                        </a:xfrm>
                        <a:prstGeom prst="rect">
                          <a:avLst/>
                        </a:prstGeom>
                        <a:solidFill>
                          <a:srgbClr val="FFFFFF"/>
                        </a:solidFill>
                        <a:ln w="25400">
                          <a:solidFill>
                            <a:schemeClr val="accent1"/>
                          </a:solidFill>
                          <a:miter lim="800000"/>
                          <a:headEnd/>
                          <a:tailEnd/>
                        </a:ln>
                      </wps:spPr>
                      <wps:txbx>
                        <w:txbxContent>
                          <w:p w14:paraId="31242D01" w14:textId="77777777" w:rsidR="00824C07" w:rsidRDefault="00824C07" w:rsidP="002C1FA8">
                            <w:pPr>
                              <w:rPr>
                                <w:b/>
                                <w:color w:val="000000" w:themeColor="text1"/>
                              </w:rPr>
                            </w:pPr>
                            <w:r>
                              <w:rPr>
                                <w:b/>
                                <w:color w:val="000000" w:themeColor="text1"/>
                              </w:rPr>
                              <w:t xml:space="preserve">Folketallet i Bamble har økt svakt fra 1997 til 2020 og kommunen har nå 14061 innbyggere. </w:t>
                            </w:r>
                          </w:p>
                          <w:p w14:paraId="53DF50CF" w14:textId="77777777" w:rsidR="00824C07" w:rsidRDefault="00824C07" w:rsidP="002C1FA8">
                            <w:pPr>
                              <w:rPr>
                                <w:b/>
                                <w:color w:val="000000" w:themeColor="text1"/>
                              </w:rPr>
                            </w:pPr>
                          </w:p>
                          <w:p w14:paraId="392C000C" w14:textId="77777777" w:rsidR="00824C07" w:rsidRPr="00177FC0" w:rsidRDefault="00824C07" w:rsidP="002C1FA8">
                            <w:pPr>
                              <w:rPr>
                                <w:color w:val="000000" w:themeColor="text1"/>
                              </w:rPr>
                            </w:pPr>
                            <w:r w:rsidRPr="00177FC0">
                              <w:rPr>
                                <w:b/>
                                <w:color w:val="000000" w:themeColor="text1"/>
                              </w:rPr>
                              <w:t>Det fødes årlig noen flere personer enn det dør de fleste år i Bamble.</w:t>
                            </w:r>
                            <w:r w:rsidRPr="00177FC0">
                              <w:rPr>
                                <w:color w:val="000000" w:themeColor="text1"/>
                              </w:rPr>
                              <w:t xml:space="preserve"> Det varierer noe fra år til år om flere flytter til Bamble enn fra kommunen.</w:t>
                            </w:r>
                          </w:p>
                          <w:p w14:paraId="680AA6F2" w14:textId="77777777" w:rsidR="00824C07" w:rsidRPr="00177FC0" w:rsidRDefault="00824C07" w:rsidP="002C1FA8">
                            <w:pPr>
                              <w:rPr>
                                <w:color w:val="000000" w:themeColor="text1"/>
                              </w:rPr>
                            </w:pPr>
                          </w:p>
                          <w:p w14:paraId="7BB382E7" w14:textId="00A68E1C" w:rsidR="00824C07" w:rsidRPr="00BC02B7" w:rsidRDefault="00824C07" w:rsidP="002C1FA8">
                            <w:pPr>
                              <w:rPr>
                                <w:color w:val="000000" w:themeColor="text1"/>
                              </w:rPr>
                            </w:pPr>
                            <w:r w:rsidRPr="00177FC0">
                              <w:rPr>
                                <w:b/>
                                <w:color w:val="000000" w:themeColor="text1"/>
                              </w:rPr>
                              <w:t xml:space="preserve">I Bamble har </w:t>
                            </w:r>
                            <w:r>
                              <w:rPr>
                                <w:b/>
                                <w:color w:val="000000" w:themeColor="text1"/>
                              </w:rPr>
                              <w:t xml:space="preserve">10 </w:t>
                            </w:r>
                            <w:r w:rsidRPr="00177FC0">
                              <w:rPr>
                                <w:b/>
                                <w:color w:val="000000" w:themeColor="text1"/>
                              </w:rPr>
                              <w:t xml:space="preserve">prosent av barna to innvandrerforeldre, og denne andelen er svakt økende. </w:t>
                            </w:r>
                            <w:r>
                              <w:rPr>
                                <w:color w:val="000000" w:themeColor="text1"/>
                              </w:rPr>
                              <w:t>Flest har innvandret fra Somalia, Polen og Eritrea.</w:t>
                            </w:r>
                          </w:p>
                          <w:p w14:paraId="30B1D4D3" w14:textId="77777777" w:rsidR="00824C07" w:rsidRPr="00177FC0" w:rsidRDefault="00824C07" w:rsidP="002C1FA8">
                            <w:r w:rsidRPr="00177FC0">
                              <w:rPr>
                                <w:color w:val="000000"/>
                                <w:shd w:val="clear" w:color="auto" w:fill="FFFFFF"/>
                              </w:rPr>
                              <w:t xml:space="preserve">Generelle trekk blant innvandrere </w:t>
                            </w:r>
                            <w:r>
                              <w:rPr>
                                <w:color w:val="000000"/>
                                <w:shd w:val="clear" w:color="auto" w:fill="FFFFFF"/>
                              </w:rPr>
                              <w:t xml:space="preserve">i Norge </w:t>
                            </w:r>
                            <w:r w:rsidRPr="00177FC0">
                              <w:rPr>
                                <w:color w:val="000000"/>
                                <w:shd w:val="clear" w:color="auto" w:fill="FFFFFF"/>
                              </w:rPr>
                              <w:t>er at menn har høyere utdanning enn kvinnene, flere menn enn kvinner har fulltidsarbeid og flere menn enn kvinner lever alene.</w:t>
                            </w:r>
                            <w:r w:rsidRPr="00177FC0">
                              <w:rPr>
                                <w:rStyle w:val="apple-converted-space"/>
                                <w:rFonts w:eastAsiaTheme="majorEastAsia"/>
                                <w:color w:val="000000"/>
                                <w:shd w:val="clear" w:color="auto" w:fill="FFFFFF"/>
                              </w:rPr>
                              <w:t> </w:t>
                            </w:r>
                            <w:r w:rsidRPr="00177FC0">
                              <w:rPr>
                                <w:color w:val="000000"/>
                                <w:shd w:val="clear" w:color="auto" w:fill="FFFFFF"/>
                              </w:rPr>
                              <w:t>Det er generelt rapportert om høyere forekomst av kroniske sykdommer og lidelser blant ulike innvandrergrupper enn blant nordmenn.</w:t>
                            </w:r>
                            <w:r w:rsidRPr="00177FC0">
                              <w:rPr>
                                <w:rStyle w:val="apple-converted-space"/>
                                <w:rFonts w:eastAsiaTheme="majorEastAsia"/>
                                <w:color w:val="000000"/>
                                <w:shd w:val="clear" w:color="auto" w:fill="FFFFFF"/>
                              </w:rPr>
                              <w:t> </w:t>
                            </w:r>
                            <w:r w:rsidRPr="00177FC0">
                              <w:rPr>
                                <w:color w:val="000000"/>
                                <w:shd w:val="clear" w:color="auto" w:fill="FFFFFF"/>
                              </w:rPr>
                              <w:t>Likevel er det en del helsemessige gunstige trekk ved innvandrergruppene. Alle innvandrergrupper bruker betydelig mindre alkohol enn norske, og mange har høyere inntak av frukt og bær.</w:t>
                            </w:r>
                            <w:r>
                              <w:rPr>
                                <w:color w:val="000000"/>
                                <w:shd w:val="clear" w:color="auto" w:fill="FFFFFF"/>
                              </w:rPr>
                              <w:t xml:space="preserve"> (Kilde FHI)</w:t>
                            </w:r>
                          </w:p>
                          <w:p w14:paraId="313E74B3" w14:textId="77777777" w:rsidR="00824C07" w:rsidRPr="00177FC0" w:rsidRDefault="00824C07" w:rsidP="002C1FA8">
                            <w:pPr>
                              <w:rPr>
                                <w:color w:val="000000" w:themeColor="text1"/>
                              </w:rPr>
                            </w:pPr>
                          </w:p>
                          <w:p w14:paraId="440FCCE5" w14:textId="683A6170" w:rsidR="00824C07" w:rsidRPr="00177FC0" w:rsidRDefault="00824C07" w:rsidP="002C1FA8">
                            <w:r w:rsidRPr="00177FC0">
                              <w:rPr>
                                <w:b/>
                                <w:color w:val="000000" w:themeColor="text1"/>
                              </w:rPr>
                              <w:t>Flere barn i Bamble lever med eneforsørger enn i landet som helhet. Denne andelen er 1</w:t>
                            </w:r>
                            <w:r>
                              <w:rPr>
                                <w:b/>
                                <w:color w:val="000000" w:themeColor="text1"/>
                              </w:rPr>
                              <w:t xml:space="preserve">6 </w:t>
                            </w:r>
                            <w:r w:rsidRPr="00177FC0">
                              <w:rPr>
                                <w:b/>
                                <w:color w:val="000000" w:themeColor="text1"/>
                              </w:rPr>
                              <w:t>prosent i Bamble.</w:t>
                            </w:r>
                            <w:r w:rsidRPr="00177FC0">
                              <w:rPr>
                                <w:color w:val="000000" w:themeColor="text1"/>
                              </w:rPr>
                              <w:t xml:space="preserve"> </w:t>
                            </w:r>
                            <w:r w:rsidRPr="00177FC0">
                              <w:rPr>
                                <w:color w:val="000000"/>
                                <w:shd w:val="clear" w:color="auto" w:fill="FFFFFF"/>
                              </w:rPr>
                              <w:t>Det er en del risikofaktorer knyttet til å vokse opp med en eneforsørger. Eneforsørgere har ofte mindre ressurser i form av dårligere økonomi og mindre tid til barna. Dette kan føre til at barna ikke kan delta i sosiale aktiviteter og at tiden med tilgang på en voksen er mindre. I tillegg er det økt forekomst av psykiske helseproblemer blant eneforsørgere, som videre kan virke inn på foreldreferdigheter og dermed barna. Forhold mellom foreldre som ikke lever sammen kan være preget av økt konfliktnivå som kan gå ut over barna og føre til emosjonelle problemer og atferdsproblemer.</w:t>
                            </w:r>
                            <w:r w:rsidRPr="00177FC0">
                              <w:rPr>
                                <w:rStyle w:val="apple-converted-space"/>
                                <w:rFonts w:ascii="Verdana" w:eastAsiaTheme="majorEastAsia" w:hAnsi="Verdana"/>
                                <w:color w:val="000000"/>
                                <w:shd w:val="clear" w:color="auto" w:fill="FFFFFF"/>
                              </w:rPr>
                              <w:t> </w:t>
                            </w:r>
                            <w:r>
                              <w:rPr>
                                <w:color w:val="000000"/>
                                <w:shd w:val="clear" w:color="auto" w:fill="FFFFFF"/>
                              </w:rPr>
                              <w:t>(Kilde FHI)</w:t>
                            </w:r>
                          </w:p>
                          <w:p w14:paraId="2D344D2D" w14:textId="77777777" w:rsidR="00824C07" w:rsidRPr="00177FC0" w:rsidRDefault="00824C07" w:rsidP="002C1FA8">
                            <w:pPr>
                              <w:rPr>
                                <w:color w:val="000000" w:themeColor="text1"/>
                              </w:rPr>
                            </w:pPr>
                          </w:p>
                          <w:p w14:paraId="4A8184F9" w14:textId="77777777" w:rsidR="00824C07" w:rsidRDefault="00824C07" w:rsidP="002C1FA8">
                            <w:pPr>
                              <w:rPr>
                                <w:rStyle w:val="apple-converted-space"/>
                                <w:rFonts w:eastAsiaTheme="majorEastAsia"/>
                                <w:color w:val="000000"/>
                                <w:shd w:val="clear" w:color="auto" w:fill="FFFFFF"/>
                              </w:rPr>
                            </w:pPr>
                            <w:r w:rsidRPr="00177FC0">
                              <w:rPr>
                                <w:b/>
                                <w:color w:val="000000" w:themeColor="text1"/>
                              </w:rPr>
                              <w:t>Det er lavere andel personer som lever i en-personhusholdninger i Bamble enn i landet som helhet.</w:t>
                            </w:r>
                            <w:r w:rsidRPr="00177FC0">
                              <w:rPr>
                                <w:color w:val="000000" w:themeColor="text1"/>
                              </w:rPr>
                              <w:t xml:space="preserve"> Dette er positivt fordi </w:t>
                            </w:r>
                            <w:r w:rsidRPr="00177FC0">
                              <w:rPr>
                                <w:color w:val="000000"/>
                                <w:shd w:val="clear" w:color="auto" w:fill="FFFFFF"/>
                              </w:rPr>
                              <w:t>aleneboende antas å være en potensielt utsatt gruppe -både økonomisk, helsemessig og sosialt.</w:t>
                            </w:r>
                            <w:r w:rsidRPr="00177FC0">
                              <w:rPr>
                                <w:rStyle w:val="apple-converted-space"/>
                                <w:rFonts w:eastAsiaTheme="majorEastAsia"/>
                                <w:color w:val="000000"/>
                                <w:shd w:val="clear" w:color="auto" w:fill="FFFFFF"/>
                              </w:rPr>
                              <w:t> </w:t>
                            </w:r>
                            <w:r>
                              <w:rPr>
                                <w:color w:val="000000"/>
                                <w:shd w:val="clear" w:color="auto" w:fill="FFFFFF"/>
                              </w:rPr>
                              <w:t>(Kilde FHI)</w:t>
                            </w:r>
                          </w:p>
                          <w:p w14:paraId="65D72530" w14:textId="77777777" w:rsidR="00824C07" w:rsidRDefault="00824C07" w:rsidP="002C1FA8">
                            <w:pPr>
                              <w:rPr>
                                <w:rStyle w:val="apple-converted-space"/>
                                <w:rFonts w:eastAsiaTheme="majorEastAsia"/>
                                <w:color w:val="000000"/>
                                <w:shd w:val="clear" w:color="auto" w:fill="FFFFFF"/>
                              </w:rPr>
                            </w:pPr>
                          </w:p>
                          <w:p w14:paraId="09BA8F63" w14:textId="77777777" w:rsidR="00824C07" w:rsidRPr="00177FC0" w:rsidRDefault="00824C07" w:rsidP="002C1FA8">
                            <w:pPr>
                              <w:rPr>
                                <w:rStyle w:val="apple-converted-space"/>
                                <w:rFonts w:eastAsiaTheme="majorEastAsia"/>
                                <w:color w:val="000000"/>
                                <w:shd w:val="clear" w:color="auto" w:fill="FFFFFF"/>
                              </w:rPr>
                            </w:pPr>
                          </w:p>
                          <w:p w14:paraId="551B807C" w14:textId="77777777" w:rsidR="00824C07" w:rsidRPr="00177FC0" w:rsidRDefault="00824C07" w:rsidP="002C1FA8">
                            <w:pPr>
                              <w:rPr>
                                <w:rStyle w:val="apple-converted-space"/>
                                <w:rFonts w:eastAsiaTheme="majorEastAsia"/>
                                <w:color w:val="000000"/>
                                <w:shd w:val="clear" w:color="auto" w:fill="FFFFFF"/>
                              </w:rPr>
                            </w:pPr>
                          </w:p>
                          <w:p w14:paraId="1B1D05BE" w14:textId="77777777" w:rsidR="00824C07" w:rsidRPr="00177FC0" w:rsidRDefault="00824C07" w:rsidP="002C1FA8">
                            <w:pPr>
                              <w:rPr>
                                <w:rStyle w:val="apple-converted-space"/>
                                <w:rFonts w:eastAsiaTheme="majorEastAsia"/>
                                <w:color w:val="000000"/>
                                <w:shd w:val="clear" w:color="auto" w:fill="FFFFFF"/>
                              </w:rPr>
                            </w:pPr>
                            <w:r w:rsidRPr="00177FC0">
                              <w:rPr>
                                <w:rStyle w:val="apple-converted-space"/>
                                <w:rFonts w:eastAsiaTheme="majorEastAsia"/>
                                <w:color w:val="000000"/>
                                <w:shd w:val="clear" w:color="auto" w:fill="FFFFFF"/>
                              </w:rPr>
                              <w:t>Kilde: Folkehelseinstituttet</w:t>
                            </w:r>
                          </w:p>
                          <w:p w14:paraId="437204B1" w14:textId="77777777" w:rsidR="00824C07" w:rsidRDefault="00824C07" w:rsidP="002C1FA8">
                            <w:pPr>
                              <w:rPr>
                                <w:rStyle w:val="apple-converted-space"/>
                                <w:rFonts w:eastAsiaTheme="majorEastAsia"/>
                                <w:color w:val="000000"/>
                                <w:shd w:val="clear" w:color="auto" w:fill="FFFFFF"/>
                              </w:rPr>
                            </w:pPr>
                          </w:p>
                          <w:p w14:paraId="082ADCC3" w14:textId="77777777" w:rsidR="00824C07" w:rsidRDefault="00824C07" w:rsidP="002C1FA8">
                            <w:pPr>
                              <w:rPr>
                                <w:rStyle w:val="apple-converted-space"/>
                                <w:rFonts w:eastAsiaTheme="majorEastAsia"/>
                                <w:color w:val="000000"/>
                                <w:shd w:val="clear" w:color="auto" w:fill="FFFFFF"/>
                              </w:rPr>
                            </w:pPr>
                          </w:p>
                          <w:p w14:paraId="6F63CBE0" w14:textId="77777777" w:rsidR="00824C07" w:rsidRDefault="00824C07" w:rsidP="002C1FA8">
                            <w:pPr>
                              <w:rPr>
                                <w:rStyle w:val="apple-converted-space"/>
                                <w:rFonts w:eastAsiaTheme="majorEastAsia"/>
                                <w:color w:val="000000"/>
                                <w:shd w:val="clear" w:color="auto" w:fill="FFFFFF"/>
                              </w:rPr>
                            </w:pPr>
                          </w:p>
                          <w:p w14:paraId="62914290" w14:textId="77777777" w:rsidR="00824C07" w:rsidRPr="00DF6523" w:rsidRDefault="00824C07" w:rsidP="002C1FA8"/>
                          <w:p w14:paraId="79B3879E" w14:textId="77777777" w:rsidR="00824C07" w:rsidRPr="0032233B" w:rsidRDefault="00824C07" w:rsidP="002C1FA8">
                            <w:pPr>
                              <w:rPr>
                                <w:color w:val="000000" w:themeColor="text1"/>
                              </w:rPr>
                            </w:pPr>
                          </w:p>
                        </w:txbxContent>
                      </wps:txbx>
                      <wps:bodyPr rot="0" vert="horz" wrap="square" lIns="91440" tIns="45720" rIns="91440" bIns="45720" anchor="t" anchorCtr="0">
                        <a:noAutofit/>
                      </wps:bodyPr>
                    </wps:wsp>
                  </a:graphicData>
                </a:graphic>
              </wp:inline>
            </w:drawing>
          </mc:Choice>
          <mc:Fallback>
            <w:pict>
              <v:shapetype w14:anchorId="64ED1BA7" id="_x0000_t202" coordsize="21600,21600" o:spt="202" path="m,l,21600r21600,l21600,xe">
                <v:stroke joinstyle="miter"/>
                <v:path gradientshapeok="t" o:connecttype="rect"/>
              </v:shapetype>
              <v:shape id="Tekstboks 2" o:spid="_x0000_s1026" type="#_x0000_t202" style="width:453.5pt;height:4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" strokecolor="#4472c4 [3204]" strokeweight="2pt">
                <v:textbox>
                  <w:txbxContent>
                    <w:p w14:paraId="31242D01" w14:textId="77777777" w:rsidR="00824C07" w:rsidRDefault="00824C07" w:rsidP="002C1FA8">
                      <w:pPr>
                        <w:rPr>
                          <w:b/>
                          <w:color w:val="000000" w:themeColor="text1"/>
                        </w:rPr>
                      </w:pPr>
                      <w:r>
                        <w:rPr>
                          <w:b/>
                          <w:color w:val="000000" w:themeColor="text1"/>
                        </w:rPr>
                        <w:t xml:space="preserve">Folketallet i Bamble har økt svakt fra 1997 til 2020 og kommunen har nå 14061 innbyggere. </w:t>
                      </w:r>
                    </w:p>
                    <w:p w14:paraId="53DF50CF" w14:textId="77777777" w:rsidR="00824C07" w:rsidRDefault="00824C07" w:rsidP="002C1FA8">
                      <w:pPr>
                        <w:rPr>
                          <w:b/>
                          <w:color w:val="000000" w:themeColor="text1"/>
                        </w:rPr>
                      </w:pPr>
                    </w:p>
                    <w:p w14:paraId="392C000C" w14:textId="77777777" w:rsidR="00824C07" w:rsidRPr="00177FC0" w:rsidRDefault="00824C07" w:rsidP="002C1FA8">
                      <w:pPr>
                        <w:rPr>
                          <w:color w:val="000000" w:themeColor="text1"/>
                        </w:rPr>
                      </w:pPr>
                      <w:r w:rsidRPr="00177FC0">
                        <w:rPr>
                          <w:b/>
                          <w:color w:val="000000" w:themeColor="text1"/>
                        </w:rPr>
                        <w:t>Det fødes årlig noen flere personer enn det dør de fleste år i Bamble.</w:t>
                      </w:r>
                      <w:r w:rsidRPr="00177FC0">
                        <w:rPr>
                          <w:color w:val="000000" w:themeColor="text1"/>
                        </w:rPr>
                        <w:t xml:space="preserve"> Det varierer noe fra år til år om flere flytter til Bamble enn fra kommunen.</w:t>
                      </w:r>
                    </w:p>
                    <w:p w14:paraId="680AA6F2" w14:textId="77777777" w:rsidR="00824C07" w:rsidRPr="00177FC0" w:rsidRDefault="00824C07" w:rsidP="002C1FA8">
                      <w:pPr>
                        <w:rPr>
                          <w:color w:val="000000" w:themeColor="text1"/>
                        </w:rPr>
                      </w:pPr>
                    </w:p>
                    <w:p w14:paraId="7BB382E7" w14:textId="00A68E1C" w:rsidR="00824C07" w:rsidRPr="00BC02B7" w:rsidRDefault="00824C07" w:rsidP="002C1FA8">
                      <w:pPr>
                        <w:rPr>
                          <w:color w:val="000000" w:themeColor="text1"/>
                        </w:rPr>
                      </w:pPr>
                      <w:r w:rsidRPr="00177FC0">
                        <w:rPr>
                          <w:b/>
                          <w:color w:val="000000" w:themeColor="text1"/>
                        </w:rPr>
                        <w:t xml:space="preserve">I Bamble har </w:t>
                      </w:r>
                      <w:r>
                        <w:rPr>
                          <w:b/>
                          <w:color w:val="000000" w:themeColor="text1"/>
                        </w:rPr>
                        <w:t xml:space="preserve">10 </w:t>
                      </w:r>
                      <w:r w:rsidRPr="00177FC0">
                        <w:rPr>
                          <w:b/>
                          <w:color w:val="000000" w:themeColor="text1"/>
                        </w:rPr>
                        <w:t xml:space="preserve">prosent av barna to innvandrerforeldre, og denne andelen er svakt økende. </w:t>
                      </w:r>
                      <w:r>
                        <w:rPr>
                          <w:color w:val="000000" w:themeColor="text1"/>
                        </w:rPr>
                        <w:t>Flest har innvandret fra Somalia, Polen og Eritrea.</w:t>
                      </w:r>
                    </w:p>
                    <w:p w14:paraId="30B1D4D3" w14:textId="77777777" w:rsidR="00824C07" w:rsidRPr="00177FC0" w:rsidRDefault="00824C07" w:rsidP="002C1FA8">
                      <w:r w:rsidRPr="00177FC0">
                        <w:rPr>
                          <w:color w:val="000000"/>
                          <w:shd w:val="clear" w:color="auto" w:fill="FFFFFF"/>
                        </w:rPr>
                        <w:t xml:space="preserve">Generelle trekk blant innvandrere </w:t>
                      </w:r>
                      <w:r>
                        <w:rPr>
                          <w:color w:val="000000"/>
                          <w:shd w:val="clear" w:color="auto" w:fill="FFFFFF"/>
                        </w:rPr>
                        <w:t xml:space="preserve">i Norge </w:t>
                      </w:r>
                      <w:r w:rsidRPr="00177FC0">
                        <w:rPr>
                          <w:color w:val="000000"/>
                          <w:shd w:val="clear" w:color="auto" w:fill="FFFFFF"/>
                        </w:rPr>
                        <w:t>er at menn har høyere utdanning enn kvinnene, flere menn enn kvinner har fulltidsarbeid og flere menn enn kvinner lever alene.</w:t>
                      </w:r>
                      <w:r w:rsidRPr="00177FC0">
                        <w:rPr>
                          <w:rStyle w:val="apple-converted-space"/>
                          <w:rFonts w:eastAsiaTheme="majorEastAsia"/>
                          <w:color w:val="000000"/>
                          <w:shd w:val="clear" w:color="auto" w:fill="FFFFFF"/>
                        </w:rPr>
                        <w:t> </w:t>
                      </w:r>
                      <w:r w:rsidRPr="00177FC0">
                        <w:rPr>
                          <w:color w:val="000000"/>
                          <w:shd w:val="clear" w:color="auto" w:fill="FFFFFF"/>
                        </w:rPr>
                        <w:t>Det er generelt rapportert om høyere forekomst av kroniske sykdommer og lidelser blant ulike innvandrergrupper enn blant nordmenn.</w:t>
                      </w:r>
                      <w:r w:rsidRPr="00177FC0">
                        <w:rPr>
                          <w:rStyle w:val="apple-converted-space"/>
                          <w:rFonts w:eastAsiaTheme="majorEastAsia"/>
                          <w:color w:val="000000"/>
                          <w:shd w:val="clear" w:color="auto" w:fill="FFFFFF"/>
                        </w:rPr>
                        <w:t> </w:t>
                      </w:r>
                      <w:r w:rsidRPr="00177FC0">
                        <w:rPr>
                          <w:color w:val="000000"/>
                          <w:shd w:val="clear" w:color="auto" w:fill="FFFFFF"/>
                        </w:rPr>
                        <w:t>Likevel er det en del helsemessige gunstige trekk ved innvandrergruppene. Alle innvandrergrupper bruker betydelig mindre alkohol enn norske, og mange har høyere inntak av frukt og bær.</w:t>
                      </w:r>
                      <w:r>
                        <w:rPr>
                          <w:color w:val="000000"/>
                          <w:shd w:val="clear" w:color="auto" w:fill="FFFFFF"/>
                        </w:rPr>
                        <w:t xml:space="preserve"> (Kilde FHI)</w:t>
                      </w:r>
                    </w:p>
                    <w:p w14:paraId="313E74B3" w14:textId="77777777" w:rsidR="00824C07" w:rsidRPr="00177FC0" w:rsidRDefault="00824C07" w:rsidP="002C1FA8">
                      <w:pPr>
                        <w:rPr>
                          <w:color w:val="000000" w:themeColor="text1"/>
                        </w:rPr>
                      </w:pPr>
                    </w:p>
                    <w:p w14:paraId="440FCCE5" w14:textId="683A6170" w:rsidR="00824C07" w:rsidRPr="00177FC0" w:rsidRDefault="00824C07" w:rsidP="002C1FA8">
                      <w:r w:rsidRPr="00177FC0">
                        <w:rPr>
                          <w:b/>
                          <w:color w:val="000000" w:themeColor="text1"/>
                        </w:rPr>
                        <w:t>Flere barn i Bamble lever med eneforsørger enn i landet som helhet. Denne andelen er 1</w:t>
                      </w:r>
                      <w:r>
                        <w:rPr>
                          <w:b/>
                          <w:color w:val="000000" w:themeColor="text1"/>
                        </w:rPr>
                        <w:t xml:space="preserve">6 </w:t>
                      </w:r>
                      <w:r w:rsidRPr="00177FC0">
                        <w:rPr>
                          <w:b/>
                          <w:color w:val="000000" w:themeColor="text1"/>
                        </w:rPr>
                        <w:t>prosent i Bamble.</w:t>
                      </w:r>
                      <w:r w:rsidRPr="00177FC0">
                        <w:rPr>
                          <w:color w:val="000000" w:themeColor="text1"/>
                        </w:rPr>
                        <w:t xml:space="preserve"> </w:t>
                      </w:r>
                      <w:r w:rsidRPr="00177FC0">
                        <w:rPr>
                          <w:color w:val="000000"/>
                          <w:shd w:val="clear" w:color="auto" w:fill="FFFFFF"/>
                        </w:rPr>
                        <w:t>Det er en del risikofaktorer knyttet til å vokse opp med en eneforsørger. Eneforsørgere har ofte mindre ressurser i form av dårligere økonomi og mindre tid til barna. Dette kan føre til at barna ikke kan delta i sosiale aktiviteter og at tiden med tilgang på en voksen er mindre. I tillegg er det økt forekomst av psykiske helseproblemer blant eneforsørgere, som videre kan virke inn på foreldreferdigheter og dermed barna. Forhold mellom foreldre som ikke lever sammen kan være preget av økt konfliktnivå som kan gå ut over barna og føre til emosjonelle problemer og atferdsproblemer.</w:t>
                      </w:r>
                      <w:r w:rsidRPr="00177FC0">
                        <w:rPr>
                          <w:rStyle w:val="apple-converted-space"/>
                          <w:rFonts w:ascii="Verdana" w:eastAsiaTheme="majorEastAsia" w:hAnsi="Verdana"/>
                          <w:color w:val="000000"/>
                          <w:shd w:val="clear" w:color="auto" w:fill="FFFFFF"/>
                        </w:rPr>
                        <w:t> </w:t>
                      </w:r>
                      <w:r>
                        <w:rPr>
                          <w:color w:val="000000"/>
                          <w:shd w:val="clear" w:color="auto" w:fill="FFFFFF"/>
                        </w:rPr>
                        <w:t>(Kilde FHI)</w:t>
                      </w:r>
                    </w:p>
                    <w:p w14:paraId="2D344D2D" w14:textId="77777777" w:rsidR="00824C07" w:rsidRPr="00177FC0" w:rsidRDefault="00824C07" w:rsidP="002C1FA8">
                      <w:pPr>
                        <w:rPr>
                          <w:color w:val="000000" w:themeColor="text1"/>
                        </w:rPr>
                      </w:pPr>
                    </w:p>
                    <w:p w14:paraId="4A8184F9" w14:textId="77777777" w:rsidR="00824C07" w:rsidRDefault="00824C07" w:rsidP="002C1FA8">
                      <w:pPr>
                        <w:rPr>
                          <w:rStyle w:val="apple-converted-space"/>
                          <w:rFonts w:eastAsiaTheme="majorEastAsia"/>
                          <w:color w:val="000000"/>
                          <w:shd w:val="clear" w:color="auto" w:fill="FFFFFF"/>
                        </w:rPr>
                      </w:pPr>
                      <w:r w:rsidRPr="00177FC0">
                        <w:rPr>
                          <w:b/>
                          <w:color w:val="000000" w:themeColor="text1"/>
                        </w:rPr>
                        <w:t>Det er lavere andel personer som lever i en-personhusholdninger i Bamble enn i landet som helhet.</w:t>
                      </w:r>
                      <w:r w:rsidRPr="00177FC0">
                        <w:rPr>
                          <w:color w:val="000000" w:themeColor="text1"/>
                        </w:rPr>
                        <w:t xml:space="preserve"> Dette er positivt fordi </w:t>
                      </w:r>
                      <w:r w:rsidRPr="00177FC0">
                        <w:rPr>
                          <w:color w:val="000000"/>
                          <w:shd w:val="clear" w:color="auto" w:fill="FFFFFF"/>
                        </w:rPr>
                        <w:t>aleneboende antas å være en potensielt utsatt gruppe -både økonomisk, helsemessig og sosialt.</w:t>
                      </w:r>
                      <w:r w:rsidRPr="00177FC0">
                        <w:rPr>
                          <w:rStyle w:val="apple-converted-space"/>
                          <w:rFonts w:eastAsiaTheme="majorEastAsia"/>
                          <w:color w:val="000000"/>
                          <w:shd w:val="clear" w:color="auto" w:fill="FFFFFF"/>
                        </w:rPr>
                        <w:t> </w:t>
                      </w:r>
                      <w:r>
                        <w:rPr>
                          <w:color w:val="000000"/>
                          <w:shd w:val="clear" w:color="auto" w:fill="FFFFFF"/>
                        </w:rPr>
                        <w:t>(Kilde FHI)</w:t>
                      </w:r>
                    </w:p>
                    <w:p w14:paraId="65D72530" w14:textId="77777777" w:rsidR="00824C07" w:rsidRDefault="00824C07" w:rsidP="002C1FA8">
                      <w:pPr>
                        <w:rPr>
                          <w:rStyle w:val="apple-converted-space"/>
                          <w:rFonts w:eastAsiaTheme="majorEastAsia"/>
                          <w:color w:val="000000"/>
                          <w:shd w:val="clear" w:color="auto" w:fill="FFFFFF"/>
                        </w:rPr>
                      </w:pPr>
                    </w:p>
                    <w:p w14:paraId="09BA8F63" w14:textId="77777777" w:rsidR="00824C07" w:rsidRPr="00177FC0" w:rsidRDefault="00824C07" w:rsidP="002C1FA8">
                      <w:pPr>
                        <w:rPr>
                          <w:rStyle w:val="apple-converted-space"/>
                          <w:rFonts w:eastAsiaTheme="majorEastAsia"/>
                          <w:color w:val="000000"/>
                          <w:shd w:val="clear" w:color="auto" w:fill="FFFFFF"/>
                        </w:rPr>
                      </w:pPr>
                    </w:p>
                    <w:p w14:paraId="551B807C" w14:textId="77777777" w:rsidR="00824C07" w:rsidRPr="00177FC0" w:rsidRDefault="00824C07" w:rsidP="002C1FA8">
                      <w:pPr>
                        <w:rPr>
                          <w:rStyle w:val="apple-converted-space"/>
                          <w:rFonts w:eastAsiaTheme="majorEastAsia"/>
                          <w:color w:val="000000"/>
                          <w:shd w:val="clear" w:color="auto" w:fill="FFFFFF"/>
                        </w:rPr>
                      </w:pPr>
                    </w:p>
                    <w:p w14:paraId="1B1D05BE" w14:textId="77777777" w:rsidR="00824C07" w:rsidRPr="00177FC0" w:rsidRDefault="00824C07" w:rsidP="002C1FA8">
                      <w:pPr>
                        <w:rPr>
                          <w:rStyle w:val="apple-converted-space"/>
                          <w:rFonts w:eastAsiaTheme="majorEastAsia"/>
                          <w:color w:val="000000"/>
                          <w:shd w:val="clear" w:color="auto" w:fill="FFFFFF"/>
                        </w:rPr>
                      </w:pPr>
                      <w:r w:rsidRPr="00177FC0">
                        <w:rPr>
                          <w:rStyle w:val="apple-converted-space"/>
                          <w:rFonts w:eastAsiaTheme="majorEastAsia"/>
                          <w:color w:val="000000"/>
                          <w:shd w:val="clear" w:color="auto" w:fill="FFFFFF"/>
                        </w:rPr>
                        <w:t>Kilde: Folkehelseinstituttet</w:t>
                      </w:r>
                    </w:p>
                    <w:p w14:paraId="437204B1" w14:textId="77777777" w:rsidR="00824C07" w:rsidRDefault="00824C07" w:rsidP="002C1FA8">
                      <w:pPr>
                        <w:rPr>
                          <w:rStyle w:val="apple-converted-space"/>
                          <w:rFonts w:eastAsiaTheme="majorEastAsia"/>
                          <w:color w:val="000000"/>
                          <w:shd w:val="clear" w:color="auto" w:fill="FFFFFF"/>
                        </w:rPr>
                      </w:pPr>
                    </w:p>
                    <w:p w14:paraId="082ADCC3" w14:textId="77777777" w:rsidR="00824C07" w:rsidRDefault="00824C07" w:rsidP="002C1FA8">
                      <w:pPr>
                        <w:rPr>
                          <w:rStyle w:val="apple-converted-space"/>
                          <w:rFonts w:eastAsiaTheme="majorEastAsia"/>
                          <w:color w:val="000000"/>
                          <w:shd w:val="clear" w:color="auto" w:fill="FFFFFF"/>
                        </w:rPr>
                      </w:pPr>
                    </w:p>
                    <w:p w14:paraId="6F63CBE0" w14:textId="77777777" w:rsidR="00824C07" w:rsidRDefault="00824C07" w:rsidP="002C1FA8">
                      <w:pPr>
                        <w:rPr>
                          <w:rStyle w:val="apple-converted-space"/>
                          <w:rFonts w:eastAsiaTheme="majorEastAsia"/>
                          <w:color w:val="000000"/>
                          <w:shd w:val="clear" w:color="auto" w:fill="FFFFFF"/>
                        </w:rPr>
                      </w:pPr>
                    </w:p>
                    <w:p w14:paraId="62914290" w14:textId="77777777" w:rsidR="00824C07" w:rsidRPr="00DF6523" w:rsidRDefault="00824C07" w:rsidP="002C1FA8"/>
                    <w:p w14:paraId="79B3879E" w14:textId="77777777" w:rsidR="00824C07" w:rsidRPr="0032233B" w:rsidRDefault="00824C07" w:rsidP="002C1FA8">
                      <w:pPr>
                        <w:rPr>
                          <w:color w:val="000000" w:themeColor="text1"/>
                        </w:rPr>
                      </w:pPr>
                    </w:p>
                  </w:txbxContent>
                </v:textbox>
                <w10:anchorlock/>
              </v:shape>
            </w:pict>
          </mc:Fallback>
        </mc:AlternateContent>
      </w:r>
    </w:p>
    <w:p w14:paraId="28AB66A0" w14:textId="77777777" w:rsidR="002C1FA8" w:rsidRPr="00CA61F0" w:rsidRDefault="002C1FA8" w:rsidP="002C1FA8">
      <w:pPr>
        <w:rPr>
          <w:color w:val="FF0000"/>
        </w:rPr>
      </w:pPr>
    </w:p>
    <w:p w14:paraId="528CD0F4" w14:textId="77777777" w:rsidR="002C1FA8" w:rsidRPr="00CA61F0" w:rsidRDefault="002C1FA8" w:rsidP="002C1FA8"/>
    <w:p w14:paraId="7F390FC1" w14:textId="099B9DBB" w:rsidR="002C1FA8" w:rsidRPr="00CA61F0" w:rsidRDefault="002C1FA8" w:rsidP="002C1FA8">
      <w:pPr>
        <w:pStyle w:val="Overskrift2"/>
      </w:pPr>
      <w:bookmarkStart w:id="6" w:name="_Toc86576532"/>
      <w:r w:rsidRPr="00CA61F0">
        <w:t>3.1 Befolknings</w:t>
      </w:r>
      <w:r w:rsidR="00CC0C98" w:rsidRPr="00CA61F0">
        <w:t>sammensetning</w:t>
      </w:r>
      <w:bookmarkEnd w:id="6"/>
    </w:p>
    <w:p w14:paraId="4B1E6DA0" w14:textId="77777777" w:rsidR="002C1FA8" w:rsidRPr="00CA61F0" w:rsidRDefault="002C1FA8" w:rsidP="002C1FA8"/>
    <w:p w14:paraId="69607F8B" w14:textId="77777777" w:rsidR="002C1FA8" w:rsidRPr="00CA61F0" w:rsidRDefault="002C1FA8" w:rsidP="002C1FA8">
      <w:pPr>
        <w:keepNext/>
      </w:pPr>
      <w:bookmarkStart w:id="7" w:name="OLE_LINK1"/>
    </w:p>
    <w:p w14:paraId="3609F155" w14:textId="77777777" w:rsidR="0096547A" w:rsidRPr="00CA61F0" w:rsidRDefault="002C1FA8" w:rsidP="0096547A">
      <w:pPr>
        <w:pStyle w:val="Bildetekst"/>
        <w:rPr>
          <w:color w:val="000000" w:themeColor="text1"/>
          <w:sz w:val="24"/>
          <w:szCs w:val="24"/>
        </w:rPr>
      </w:pPr>
      <w:bookmarkStart w:id="8" w:name="_Toc86576496"/>
      <w:r w:rsidRPr="00CA61F0">
        <w:rPr>
          <w:color w:val="000000" w:themeColor="text1"/>
          <w:sz w:val="24"/>
          <w:szCs w:val="24"/>
        </w:rPr>
        <w:t xml:space="preserve">Figur </w:t>
      </w:r>
      <w:r w:rsidRPr="00CA61F0">
        <w:rPr>
          <w:color w:val="000000" w:themeColor="text1"/>
          <w:sz w:val="24"/>
          <w:szCs w:val="24"/>
        </w:rPr>
        <w:fldChar w:fldCharType="begin"/>
      </w:r>
      <w:r w:rsidRPr="00CA61F0">
        <w:rPr>
          <w:color w:val="000000" w:themeColor="text1"/>
          <w:sz w:val="24"/>
          <w:szCs w:val="24"/>
        </w:rPr>
        <w:instrText xml:space="preserve"> SEQ Figur \* ARABIC </w:instrText>
      </w:r>
      <w:r w:rsidRPr="00CA61F0">
        <w:rPr>
          <w:color w:val="000000" w:themeColor="text1"/>
          <w:sz w:val="24"/>
          <w:szCs w:val="24"/>
        </w:rPr>
        <w:fldChar w:fldCharType="separate"/>
      </w:r>
      <w:r w:rsidR="00B95D87" w:rsidRPr="00CA61F0">
        <w:rPr>
          <w:noProof/>
          <w:color w:val="000000" w:themeColor="text1"/>
          <w:sz w:val="24"/>
          <w:szCs w:val="24"/>
        </w:rPr>
        <w:t>1</w:t>
      </w:r>
      <w:r w:rsidRPr="00CA61F0">
        <w:rPr>
          <w:color w:val="000000" w:themeColor="text1"/>
          <w:sz w:val="24"/>
          <w:szCs w:val="24"/>
        </w:rPr>
        <w:fldChar w:fldCharType="end"/>
      </w:r>
      <w:r w:rsidRPr="00CA61F0">
        <w:rPr>
          <w:color w:val="000000" w:themeColor="text1"/>
          <w:sz w:val="24"/>
          <w:szCs w:val="24"/>
        </w:rPr>
        <w:t>: Folkemengde i Bamble kommune per 1.januar. 199</w:t>
      </w:r>
      <w:r w:rsidR="0096547A" w:rsidRPr="00CA61F0">
        <w:rPr>
          <w:color w:val="000000" w:themeColor="text1"/>
          <w:sz w:val="24"/>
          <w:szCs w:val="24"/>
        </w:rPr>
        <w:t>7-2020</w:t>
      </w:r>
      <w:r w:rsidRPr="00CA61F0">
        <w:rPr>
          <w:color w:val="000000" w:themeColor="text1"/>
          <w:sz w:val="24"/>
          <w:szCs w:val="24"/>
        </w:rPr>
        <w:t>. Kilde: SSB</w:t>
      </w:r>
      <w:bookmarkEnd w:id="8"/>
    </w:p>
    <w:p w14:paraId="367C0AB1" w14:textId="77777777" w:rsidR="0096547A" w:rsidRPr="00CA61F0" w:rsidRDefault="0096547A" w:rsidP="0096547A">
      <w:r w:rsidRPr="00CA61F0">
        <w:rPr>
          <w:noProof/>
        </w:rPr>
        <w:drawing>
          <wp:inline distT="0" distB="0" distL="0" distR="0" wp14:anchorId="08BA2EB4" wp14:editId="699E577A">
            <wp:extent cx="4952326" cy="1609725"/>
            <wp:effectExtent l="0" t="0" r="13970" b="15875"/>
            <wp:docPr id="18" name="Diagram 18">
              <a:extLst xmlns:a="http://schemas.openxmlformats.org/drawingml/2006/main">
                <a:ext uri="{FF2B5EF4-FFF2-40B4-BE49-F238E27FC236}">
                  <a16:creationId xmlns:a16="http://schemas.microsoft.com/office/drawing/2014/main" id="{9E19D288-FA95-6041-A335-EA59795E5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7"/>
    <w:p w14:paraId="4FB306B6" w14:textId="77777777" w:rsidR="002C1FA8" w:rsidRPr="00CA61F0" w:rsidRDefault="002C1FA8" w:rsidP="002C1FA8"/>
    <w:p w14:paraId="221548DD" w14:textId="19CC32EB" w:rsidR="00E337F6" w:rsidRPr="00CA61F0" w:rsidRDefault="00E337F6" w:rsidP="002C1FA8">
      <w:pPr>
        <w:rPr>
          <w:i/>
          <w:iCs/>
        </w:rPr>
      </w:pPr>
      <w:r w:rsidRPr="00CA61F0">
        <w:rPr>
          <w:i/>
          <w:iCs/>
        </w:rPr>
        <w:lastRenderedPageBreak/>
        <w:t>Figur</w:t>
      </w:r>
      <w:r w:rsidR="00504ACC" w:rsidRPr="00CA61F0">
        <w:rPr>
          <w:i/>
          <w:iCs/>
        </w:rPr>
        <w:t xml:space="preserve"> 2</w:t>
      </w:r>
      <w:r w:rsidRPr="00CA61F0">
        <w:rPr>
          <w:i/>
          <w:iCs/>
        </w:rPr>
        <w:t xml:space="preserve">: </w:t>
      </w:r>
      <w:r w:rsidR="00931962" w:rsidRPr="00CA61F0">
        <w:rPr>
          <w:i/>
          <w:iCs/>
        </w:rPr>
        <w:t>Antall f</w:t>
      </w:r>
      <w:r w:rsidRPr="00CA61F0">
        <w:rPr>
          <w:i/>
          <w:iCs/>
        </w:rPr>
        <w:t>ødte i Bamble</w:t>
      </w:r>
      <w:r w:rsidR="00931962" w:rsidRPr="00CA61F0">
        <w:rPr>
          <w:i/>
          <w:iCs/>
        </w:rPr>
        <w:t xml:space="preserve"> </w:t>
      </w:r>
      <w:r w:rsidR="00504ACC" w:rsidRPr="00CA61F0">
        <w:rPr>
          <w:i/>
          <w:iCs/>
        </w:rPr>
        <w:t>19</w:t>
      </w:r>
      <w:r w:rsidR="00931962" w:rsidRPr="00CA61F0">
        <w:rPr>
          <w:i/>
          <w:iCs/>
        </w:rPr>
        <w:t>90-2019. Kilde</w:t>
      </w:r>
      <w:r w:rsidR="00824C07">
        <w:rPr>
          <w:i/>
          <w:iCs/>
        </w:rPr>
        <w:t>:</w:t>
      </w:r>
      <w:r w:rsidR="00931962" w:rsidRPr="00CA61F0">
        <w:rPr>
          <w:i/>
          <w:iCs/>
        </w:rPr>
        <w:t xml:space="preserve"> SSB</w:t>
      </w:r>
    </w:p>
    <w:p w14:paraId="25990A79" w14:textId="77777777" w:rsidR="00E337F6" w:rsidRPr="00CA61F0" w:rsidRDefault="00E337F6" w:rsidP="002C1FA8">
      <w:pPr>
        <w:rPr>
          <w:i/>
          <w:iCs/>
        </w:rPr>
      </w:pPr>
    </w:p>
    <w:p w14:paraId="7B3382AB" w14:textId="77777777" w:rsidR="00E337F6" w:rsidRPr="00CA61F0" w:rsidRDefault="00E337F6" w:rsidP="002C1FA8">
      <w:pPr>
        <w:rPr>
          <w:i/>
          <w:iCs/>
        </w:rPr>
      </w:pPr>
      <w:r w:rsidRPr="00CA61F0">
        <w:rPr>
          <w:noProof/>
        </w:rPr>
        <w:drawing>
          <wp:inline distT="0" distB="0" distL="0" distR="0" wp14:anchorId="7A8EC3F9" wp14:editId="1528ECDA">
            <wp:extent cx="4572000" cy="2743200"/>
            <wp:effectExtent l="0" t="0" r="12700" b="12700"/>
            <wp:docPr id="26" name="Diagram 26">
              <a:extLst xmlns:a="http://schemas.openxmlformats.org/drawingml/2006/main">
                <a:ext uri="{FF2B5EF4-FFF2-40B4-BE49-F238E27FC236}">
                  <a16:creationId xmlns:a16="http://schemas.microsoft.com/office/drawing/2014/main" id="{6A04663E-C504-3640-82EB-B31E1E584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B74C90" w14:textId="77777777" w:rsidR="00E337F6" w:rsidRPr="00CA61F0" w:rsidRDefault="00E337F6" w:rsidP="002C1FA8">
      <w:pPr>
        <w:rPr>
          <w:i/>
          <w:color w:val="FF0000"/>
        </w:rPr>
      </w:pPr>
    </w:p>
    <w:p w14:paraId="6F00DC5E" w14:textId="77777777" w:rsidR="00E337F6" w:rsidRPr="00CA61F0" w:rsidRDefault="00E337F6" w:rsidP="002C1FA8">
      <w:pPr>
        <w:rPr>
          <w:i/>
          <w:color w:val="FF0000"/>
        </w:rPr>
      </w:pPr>
    </w:p>
    <w:p w14:paraId="07B675DF" w14:textId="3FD61326" w:rsidR="00644059" w:rsidRPr="00CA61F0" w:rsidRDefault="00644059" w:rsidP="00644059">
      <w:pPr>
        <w:pStyle w:val="Bildetekst"/>
        <w:rPr>
          <w:color w:val="000000" w:themeColor="text1"/>
          <w:sz w:val="24"/>
          <w:szCs w:val="24"/>
        </w:rPr>
      </w:pPr>
      <w:r w:rsidRPr="00CA61F0">
        <w:rPr>
          <w:color w:val="000000" w:themeColor="text1"/>
          <w:sz w:val="24"/>
          <w:szCs w:val="24"/>
        </w:rPr>
        <w:t>Figur</w:t>
      </w:r>
      <w:r w:rsidR="00504ACC" w:rsidRPr="00CA61F0">
        <w:rPr>
          <w:color w:val="000000" w:themeColor="text1"/>
          <w:sz w:val="24"/>
          <w:szCs w:val="24"/>
        </w:rPr>
        <w:t xml:space="preserve"> 3</w:t>
      </w:r>
      <w:r w:rsidRPr="00CA61F0">
        <w:rPr>
          <w:color w:val="000000" w:themeColor="text1"/>
          <w:sz w:val="24"/>
          <w:szCs w:val="24"/>
        </w:rPr>
        <w:t>: Andel av befolkningen i yrkesaktiv alder. Kjønn samlet. 2016-2020. Kilde: Kommunehelsa</w:t>
      </w:r>
    </w:p>
    <w:p w14:paraId="7DD493B8" w14:textId="77777777" w:rsidR="00644059" w:rsidRPr="00CA61F0" w:rsidRDefault="00644059" w:rsidP="00644059">
      <w:r w:rsidRPr="00CA61F0">
        <w:rPr>
          <w:noProof/>
        </w:rPr>
        <w:drawing>
          <wp:inline distT="0" distB="0" distL="0" distR="0" wp14:anchorId="69991E42" wp14:editId="322AB114">
            <wp:extent cx="4572000" cy="2743200"/>
            <wp:effectExtent l="0" t="0" r="12700" b="12700"/>
            <wp:docPr id="44" name="Diagram 44">
              <a:extLst xmlns:a="http://schemas.openxmlformats.org/drawingml/2006/main">
                <a:ext uri="{FF2B5EF4-FFF2-40B4-BE49-F238E27FC236}">
                  <a16:creationId xmlns:a16="http://schemas.microsoft.com/office/drawing/2014/main" id="{A9B8AF18-289C-FD4A-970D-0D2C0AF7D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340462" w14:textId="77777777" w:rsidR="00644059" w:rsidRPr="00CA61F0" w:rsidRDefault="00644059" w:rsidP="00644059"/>
    <w:p w14:paraId="0F12FADC" w14:textId="77777777" w:rsidR="002C1FA8" w:rsidRPr="00CA61F0" w:rsidRDefault="002C1FA8" w:rsidP="002C1FA8">
      <w:pPr>
        <w:rPr>
          <w:i/>
          <w:color w:val="FF0000"/>
        </w:rPr>
      </w:pPr>
    </w:p>
    <w:p w14:paraId="662E955F" w14:textId="58ADFE1E" w:rsidR="00931962" w:rsidRPr="00CA61F0" w:rsidRDefault="00931962" w:rsidP="002C1FA8">
      <w:pPr>
        <w:rPr>
          <w:i/>
          <w:color w:val="FF0000"/>
        </w:rPr>
      </w:pPr>
    </w:p>
    <w:p w14:paraId="25FAA51C" w14:textId="2A339E87" w:rsidR="00214663" w:rsidRPr="00CA61F0" w:rsidRDefault="00214663" w:rsidP="002C1FA8">
      <w:pPr>
        <w:rPr>
          <w:i/>
          <w:color w:val="FF0000"/>
        </w:rPr>
      </w:pPr>
    </w:p>
    <w:p w14:paraId="19557471" w14:textId="7E60CCE4" w:rsidR="00214663" w:rsidRPr="00CA61F0" w:rsidRDefault="00214663" w:rsidP="002C1FA8">
      <w:pPr>
        <w:rPr>
          <w:i/>
          <w:color w:val="FF0000"/>
        </w:rPr>
      </w:pPr>
    </w:p>
    <w:p w14:paraId="62A14FB8" w14:textId="617C40A6" w:rsidR="00214663" w:rsidRPr="00CA61F0" w:rsidRDefault="00214663" w:rsidP="002C1FA8">
      <w:pPr>
        <w:rPr>
          <w:i/>
          <w:color w:val="FF0000"/>
        </w:rPr>
      </w:pPr>
    </w:p>
    <w:p w14:paraId="76C91557" w14:textId="1B44A02C" w:rsidR="00214663" w:rsidRPr="00CA61F0" w:rsidRDefault="00214663" w:rsidP="002C1FA8">
      <w:pPr>
        <w:rPr>
          <w:i/>
          <w:color w:val="FF0000"/>
        </w:rPr>
      </w:pPr>
    </w:p>
    <w:p w14:paraId="32C16B50" w14:textId="413E9FCC" w:rsidR="00214663" w:rsidRPr="00CA61F0" w:rsidRDefault="00214663" w:rsidP="002C1FA8">
      <w:pPr>
        <w:rPr>
          <w:i/>
          <w:color w:val="FF0000"/>
        </w:rPr>
      </w:pPr>
    </w:p>
    <w:p w14:paraId="4807ACF9" w14:textId="676F3385" w:rsidR="00931962" w:rsidRPr="00CA61F0" w:rsidRDefault="00931962" w:rsidP="002C1FA8">
      <w:pPr>
        <w:rPr>
          <w:i/>
          <w:color w:val="FF0000"/>
        </w:rPr>
      </w:pPr>
    </w:p>
    <w:p w14:paraId="413BCFDA" w14:textId="77777777" w:rsidR="00C01A20" w:rsidRPr="00CA61F0" w:rsidRDefault="00C01A20" w:rsidP="002C1FA8">
      <w:pPr>
        <w:rPr>
          <w:i/>
          <w:color w:val="FF0000"/>
        </w:rPr>
      </w:pPr>
    </w:p>
    <w:p w14:paraId="69839F7A" w14:textId="77777777" w:rsidR="00931962" w:rsidRPr="00CA61F0" w:rsidRDefault="00931962" w:rsidP="002C1FA8">
      <w:pPr>
        <w:rPr>
          <w:i/>
          <w:color w:val="FF0000"/>
        </w:rPr>
      </w:pPr>
    </w:p>
    <w:p w14:paraId="7989EF0C" w14:textId="77777777" w:rsidR="00931962" w:rsidRPr="00CA61F0" w:rsidRDefault="00931962" w:rsidP="002C1FA8">
      <w:pPr>
        <w:rPr>
          <w:i/>
          <w:color w:val="FF0000"/>
        </w:rPr>
      </w:pPr>
    </w:p>
    <w:p w14:paraId="3BA4967F" w14:textId="1B007B5A" w:rsidR="002C1FA8" w:rsidRPr="00CA61F0" w:rsidRDefault="002C1FA8" w:rsidP="002C1FA8">
      <w:pPr>
        <w:pStyle w:val="Bildetekst"/>
        <w:rPr>
          <w:color w:val="000000" w:themeColor="text1"/>
          <w:sz w:val="24"/>
          <w:szCs w:val="24"/>
        </w:rPr>
      </w:pPr>
      <w:r w:rsidRPr="00CA61F0">
        <w:rPr>
          <w:color w:val="000000" w:themeColor="text1"/>
          <w:sz w:val="24"/>
          <w:szCs w:val="24"/>
        </w:rPr>
        <w:lastRenderedPageBreak/>
        <w:t xml:space="preserve">Figur </w:t>
      </w:r>
      <w:r w:rsidR="00504ACC" w:rsidRPr="00CA61F0">
        <w:rPr>
          <w:color w:val="000000" w:themeColor="text1"/>
          <w:sz w:val="24"/>
          <w:szCs w:val="24"/>
        </w:rPr>
        <w:t>4</w:t>
      </w:r>
      <w:r w:rsidRPr="00CA61F0">
        <w:rPr>
          <w:color w:val="000000" w:themeColor="text1"/>
          <w:sz w:val="24"/>
          <w:szCs w:val="24"/>
        </w:rPr>
        <w:t>: Andelen innvandrere og norskfødte med innvandrerforeldre. 20</w:t>
      </w:r>
      <w:r w:rsidR="00931962" w:rsidRPr="00CA61F0">
        <w:rPr>
          <w:color w:val="000000" w:themeColor="text1"/>
          <w:sz w:val="24"/>
          <w:szCs w:val="24"/>
        </w:rPr>
        <w:t>1</w:t>
      </w:r>
      <w:r w:rsidR="0055645B" w:rsidRPr="00CA61F0">
        <w:rPr>
          <w:color w:val="000000" w:themeColor="text1"/>
          <w:sz w:val="24"/>
          <w:szCs w:val="24"/>
        </w:rPr>
        <w:t>7</w:t>
      </w:r>
      <w:r w:rsidRPr="00CA61F0">
        <w:rPr>
          <w:color w:val="000000" w:themeColor="text1"/>
          <w:sz w:val="24"/>
          <w:szCs w:val="24"/>
        </w:rPr>
        <w:t>-20</w:t>
      </w:r>
      <w:r w:rsidR="00931962" w:rsidRPr="00CA61F0">
        <w:rPr>
          <w:color w:val="000000" w:themeColor="text1"/>
          <w:sz w:val="24"/>
          <w:szCs w:val="24"/>
        </w:rPr>
        <w:t>2</w:t>
      </w:r>
      <w:r w:rsidR="0055645B" w:rsidRPr="00CA61F0">
        <w:rPr>
          <w:color w:val="000000" w:themeColor="text1"/>
          <w:sz w:val="24"/>
          <w:szCs w:val="24"/>
        </w:rPr>
        <w:t>1</w:t>
      </w:r>
      <w:r w:rsidRPr="00CA61F0">
        <w:rPr>
          <w:color w:val="000000" w:themeColor="text1"/>
          <w:sz w:val="24"/>
          <w:szCs w:val="24"/>
        </w:rPr>
        <w:t>. Kilde: Kommunehelsa</w:t>
      </w:r>
    </w:p>
    <w:p w14:paraId="342E58C9" w14:textId="6AEC789F" w:rsidR="002C1FA8" w:rsidRPr="00CA61F0" w:rsidRDefault="0055645B" w:rsidP="002C1FA8">
      <w:r w:rsidRPr="00CA61F0">
        <w:rPr>
          <w:noProof/>
        </w:rPr>
        <w:drawing>
          <wp:inline distT="0" distB="0" distL="0" distR="0" wp14:anchorId="0CDC49BA" wp14:editId="7A050FA7">
            <wp:extent cx="4673600" cy="3016250"/>
            <wp:effectExtent l="0" t="0" r="12700" b="6350"/>
            <wp:docPr id="20" name="Diagram 20">
              <a:extLst xmlns:a="http://schemas.openxmlformats.org/drawingml/2006/main">
                <a:ext uri="{FF2B5EF4-FFF2-40B4-BE49-F238E27FC236}">
                  <a16:creationId xmlns:a16="http://schemas.microsoft.com/office/drawing/2014/main" id="{7D630F3E-7EDB-A04F-BF1D-8CF1C85BD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C05C3F" w14:textId="77777777" w:rsidR="002C1FA8" w:rsidRPr="00CA61F0" w:rsidRDefault="002C1FA8" w:rsidP="002C1FA8">
      <w:pPr>
        <w:rPr>
          <w:i/>
          <w:color w:val="000000" w:themeColor="text1"/>
        </w:rPr>
      </w:pPr>
    </w:p>
    <w:p w14:paraId="389FBA53" w14:textId="77777777" w:rsidR="002C1FA8" w:rsidRPr="00CA61F0" w:rsidRDefault="002C1FA8" w:rsidP="002C1FA8">
      <w:pPr>
        <w:rPr>
          <w:i/>
          <w:color w:val="000000" w:themeColor="text1"/>
        </w:rPr>
      </w:pPr>
    </w:p>
    <w:p w14:paraId="62BBC908" w14:textId="235D8724" w:rsidR="002C1FA8" w:rsidRPr="00CA61F0" w:rsidRDefault="002C1FA8" w:rsidP="002C1FA8">
      <w:pPr>
        <w:pStyle w:val="Bildetekst"/>
        <w:rPr>
          <w:color w:val="000000" w:themeColor="text1"/>
          <w:sz w:val="24"/>
          <w:szCs w:val="24"/>
        </w:rPr>
      </w:pPr>
      <w:r w:rsidRPr="00CA61F0">
        <w:rPr>
          <w:color w:val="000000" w:themeColor="text1"/>
          <w:sz w:val="24"/>
          <w:szCs w:val="24"/>
        </w:rPr>
        <w:t xml:space="preserve">Figur </w:t>
      </w:r>
      <w:r w:rsidR="00504ACC" w:rsidRPr="00CA61F0">
        <w:rPr>
          <w:color w:val="000000" w:themeColor="text1"/>
          <w:sz w:val="24"/>
          <w:szCs w:val="24"/>
        </w:rPr>
        <w:t>5</w:t>
      </w:r>
      <w:r w:rsidRPr="00CA61F0">
        <w:rPr>
          <w:color w:val="000000" w:themeColor="text1"/>
          <w:sz w:val="24"/>
          <w:szCs w:val="24"/>
        </w:rPr>
        <w:t>: Andel barn 0-17 år av eneforsørger 201</w:t>
      </w:r>
      <w:r w:rsidR="00C4503B" w:rsidRPr="00CA61F0">
        <w:rPr>
          <w:color w:val="000000" w:themeColor="text1"/>
          <w:sz w:val="24"/>
          <w:szCs w:val="24"/>
        </w:rPr>
        <w:t>3</w:t>
      </w:r>
      <w:r w:rsidRPr="00CA61F0">
        <w:rPr>
          <w:color w:val="000000" w:themeColor="text1"/>
          <w:sz w:val="24"/>
          <w:szCs w:val="24"/>
        </w:rPr>
        <w:t>-201</w:t>
      </w:r>
      <w:r w:rsidR="00C4503B" w:rsidRPr="00CA61F0">
        <w:rPr>
          <w:color w:val="000000" w:themeColor="text1"/>
          <w:sz w:val="24"/>
          <w:szCs w:val="24"/>
        </w:rPr>
        <w:t>5 til 2017-2019</w:t>
      </w:r>
      <w:r w:rsidRPr="00CA61F0">
        <w:rPr>
          <w:color w:val="000000" w:themeColor="text1"/>
          <w:sz w:val="24"/>
          <w:szCs w:val="24"/>
        </w:rPr>
        <w:t>. Kilde: SSB</w:t>
      </w:r>
    </w:p>
    <w:p w14:paraId="591C31AA" w14:textId="65D923FA" w:rsidR="002C1FA8" w:rsidRPr="00CA61F0" w:rsidRDefault="00C4503B" w:rsidP="002C1FA8">
      <w:r w:rsidRPr="00CA61F0">
        <w:rPr>
          <w:noProof/>
        </w:rPr>
        <w:drawing>
          <wp:inline distT="0" distB="0" distL="0" distR="0" wp14:anchorId="56460C61" wp14:editId="5855C7EB">
            <wp:extent cx="4572000" cy="2743200"/>
            <wp:effectExtent l="0" t="0" r="12700" b="12700"/>
            <wp:docPr id="27" name="Diagram 27">
              <a:extLst xmlns:a="http://schemas.openxmlformats.org/drawingml/2006/main">
                <a:ext uri="{FF2B5EF4-FFF2-40B4-BE49-F238E27FC236}">
                  <a16:creationId xmlns:a16="http://schemas.microsoft.com/office/drawing/2014/main" id="{11B96D05-DA98-CD42-8C86-8D6CB80C1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AA26F8" w14:textId="77777777" w:rsidR="002C1FA8" w:rsidRPr="00CA61F0" w:rsidRDefault="002C1FA8" w:rsidP="002C1FA8">
      <w:pPr>
        <w:rPr>
          <w:i/>
          <w:color w:val="000000" w:themeColor="text1"/>
        </w:rPr>
      </w:pPr>
    </w:p>
    <w:p w14:paraId="0FB56583" w14:textId="319E5E4E" w:rsidR="009D016E" w:rsidRPr="00CA61F0" w:rsidRDefault="009D016E" w:rsidP="002C1FA8">
      <w:pPr>
        <w:rPr>
          <w:i/>
          <w:color w:val="000000" w:themeColor="text1"/>
        </w:rPr>
      </w:pPr>
    </w:p>
    <w:p w14:paraId="2394A6E3" w14:textId="18D3100F" w:rsidR="00504ACC" w:rsidRPr="00CA61F0" w:rsidRDefault="00504ACC" w:rsidP="002C1FA8">
      <w:pPr>
        <w:rPr>
          <w:i/>
          <w:color w:val="000000" w:themeColor="text1"/>
        </w:rPr>
      </w:pPr>
    </w:p>
    <w:p w14:paraId="741BCEC3" w14:textId="1EDA0426" w:rsidR="00504ACC" w:rsidRPr="00CA61F0" w:rsidRDefault="00504ACC" w:rsidP="002C1FA8">
      <w:pPr>
        <w:rPr>
          <w:i/>
          <w:color w:val="000000" w:themeColor="text1"/>
        </w:rPr>
      </w:pPr>
    </w:p>
    <w:p w14:paraId="2CDDF920" w14:textId="5AAB19DD" w:rsidR="00BC54E5" w:rsidRPr="00CA61F0" w:rsidRDefault="00BC54E5" w:rsidP="002C1FA8">
      <w:pPr>
        <w:rPr>
          <w:i/>
          <w:color w:val="000000" w:themeColor="text1"/>
        </w:rPr>
      </w:pPr>
    </w:p>
    <w:p w14:paraId="710C19EF" w14:textId="784BE02E" w:rsidR="00BC54E5" w:rsidRPr="00CA61F0" w:rsidRDefault="00BC54E5" w:rsidP="002C1FA8">
      <w:pPr>
        <w:rPr>
          <w:i/>
          <w:color w:val="000000" w:themeColor="text1"/>
        </w:rPr>
      </w:pPr>
    </w:p>
    <w:p w14:paraId="11E43661" w14:textId="7B06EFD7" w:rsidR="00BC54E5" w:rsidRPr="00CA61F0" w:rsidRDefault="00BC54E5" w:rsidP="002C1FA8">
      <w:pPr>
        <w:rPr>
          <w:i/>
          <w:color w:val="000000" w:themeColor="text1"/>
        </w:rPr>
      </w:pPr>
    </w:p>
    <w:p w14:paraId="542C0BAE" w14:textId="77777777" w:rsidR="00BC54E5" w:rsidRPr="00CA61F0" w:rsidRDefault="00BC54E5" w:rsidP="002C1FA8">
      <w:pPr>
        <w:rPr>
          <w:i/>
          <w:color w:val="000000" w:themeColor="text1"/>
        </w:rPr>
      </w:pPr>
    </w:p>
    <w:p w14:paraId="130142B6" w14:textId="77777777" w:rsidR="002C1FA8" w:rsidRPr="00CA61F0" w:rsidRDefault="002C1FA8" w:rsidP="002C1FA8">
      <w:pPr>
        <w:rPr>
          <w:i/>
          <w:color w:val="000000" w:themeColor="text1"/>
        </w:rPr>
      </w:pPr>
    </w:p>
    <w:p w14:paraId="326907F9" w14:textId="77777777" w:rsidR="002C1FA8" w:rsidRPr="00CA61F0" w:rsidRDefault="002C1FA8" w:rsidP="002C1FA8">
      <w:pPr>
        <w:rPr>
          <w:i/>
          <w:color w:val="000000" w:themeColor="text1"/>
        </w:rPr>
      </w:pPr>
    </w:p>
    <w:p w14:paraId="0263BCB8" w14:textId="5C162886" w:rsidR="002C1FA8" w:rsidRPr="00CA61F0" w:rsidRDefault="002C1FA8" w:rsidP="002C1FA8">
      <w:pPr>
        <w:pStyle w:val="Bildetekst"/>
        <w:rPr>
          <w:color w:val="000000" w:themeColor="text1"/>
          <w:sz w:val="24"/>
          <w:szCs w:val="24"/>
        </w:rPr>
      </w:pPr>
      <w:r w:rsidRPr="00CA61F0">
        <w:rPr>
          <w:color w:val="000000" w:themeColor="text1"/>
          <w:sz w:val="24"/>
          <w:szCs w:val="24"/>
        </w:rPr>
        <w:lastRenderedPageBreak/>
        <w:t xml:space="preserve">Figur </w:t>
      </w:r>
      <w:r w:rsidR="00504ACC" w:rsidRPr="00CA61F0">
        <w:rPr>
          <w:color w:val="000000" w:themeColor="text1"/>
          <w:sz w:val="24"/>
          <w:szCs w:val="24"/>
        </w:rPr>
        <w:t>6</w:t>
      </w:r>
      <w:r w:rsidRPr="00CA61F0">
        <w:rPr>
          <w:color w:val="000000" w:themeColor="text1"/>
          <w:sz w:val="24"/>
          <w:szCs w:val="24"/>
        </w:rPr>
        <w:t>: Andel personer som bor i én-personhusholdninger i prosent av befolkningen per 1. januar 20</w:t>
      </w:r>
      <w:r w:rsidR="00EA4453" w:rsidRPr="00CA61F0">
        <w:rPr>
          <w:color w:val="000000" w:themeColor="text1"/>
          <w:sz w:val="24"/>
          <w:szCs w:val="24"/>
        </w:rPr>
        <w:t>20</w:t>
      </w:r>
      <w:r w:rsidRPr="00CA61F0">
        <w:rPr>
          <w:color w:val="000000" w:themeColor="text1"/>
          <w:sz w:val="24"/>
          <w:szCs w:val="24"/>
        </w:rPr>
        <w:t>. Kilde</w:t>
      </w:r>
      <w:r w:rsidR="006A3A38">
        <w:rPr>
          <w:color w:val="000000" w:themeColor="text1"/>
          <w:sz w:val="24"/>
          <w:szCs w:val="24"/>
        </w:rPr>
        <w:t>:</w:t>
      </w:r>
      <w:r w:rsidRPr="00CA61F0">
        <w:rPr>
          <w:color w:val="000000" w:themeColor="text1"/>
          <w:sz w:val="24"/>
          <w:szCs w:val="24"/>
        </w:rPr>
        <w:t xml:space="preserve"> SSB</w:t>
      </w:r>
    </w:p>
    <w:p w14:paraId="1313D25C" w14:textId="77777777" w:rsidR="00BC54E5" w:rsidRPr="00CA61F0" w:rsidRDefault="00BC54E5" w:rsidP="00BC54E5"/>
    <w:p w14:paraId="474B897A" w14:textId="40FA4811" w:rsidR="002C1FA8" w:rsidRPr="00CA61F0" w:rsidRDefault="00EA4453" w:rsidP="002C1FA8">
      <w:r w:rsidRPr="00CA61F0">
        <w:rPr>
          <w:noProof/>
        </w:rPr>
        <w:drawing>
          <wp:inline distT="0" distB="0" distL="0" distR="0" wp14:anchorId="5CAB8386" wp14:editId="3AE1933B">
            <wp:extent cx="4572000" cy="2743200"/>
            <wp:effectExtent l="0" t="0" r="12700" b="12700"/>
            <wp:docPr id="34" name="Diagram 34">
              <a:extLst xmlns:a="http://schemas.openxmlformats.org/drawingml/2006/main">
                <a:ext uri="{FF2B5EF4-FFF2-40B4-BE49-F238E27FC236}">
                  <a16:creationId xmlns:a16="http://schemas.microsoft.com/office/drawing/2014/main" id="{11B0BB0A-570D-624C-BFDF-9E8189470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E5F4B9" w14:textId="77777777" w:rsidR="002C1FA8" w:rsidRPr="00CA61F0" w:rsidRDefault="002C1FA8" w:rsidP="002C1FA8"/>
    <w:p w14:paraId="012F6F26" w14:textId="77777777" w:rsidR="00644059" w:rsidRPr="00CA61F0" w:rsidRDefault="00644059" w:rsidP="00C6775D">
      <w:pPr>
        <w:rPr>
          <w:i/>
          <w:iCs/>
        </w:rPr>
      </w:pPr>
    </w:p>
    <w:p w14:paraId="73BE2C95" w14:textId="77777777" w:rsidR="009D7F90" w:rsidRDefault="00644059" w:rsidP="00C6775D">
      <w:pPr>
        <w:rPr>
          <w:i/>
          <w:iCs/>
          <w:color w:val="000000" w:themeColor="text1"/>
        </w:rPr>
      </w:pPr>
      <w:r w:rsidRPr="00CA61F0">
        <w:rPr>
          <w:i/>
          <w:iCs/>
          <w:color w:val="000000" w:themeColor="text1"/>
        </w:rPr>
        <w:t>Figur</w:t>
      </w:r>
      <w:r w:rsidR="009D7F90">
        <w:rPr>
          <w:i/>
          <w:iCs/>
          <w:color w:val="000000" w:themeColor="text1"/>
        </w:rPr>
        <w:t xml:space="preserve"> 7: </w:t>
      </w:r>
      <w:r w:rsidRPr="00CA61F0">
        <w:rPr>
          <w:i/>
          <w:iCs/>
          <w:color w:val="000000" w:themeColor="text1"/>
        </w:rPr>
        <w:t xml:space="preserve">Andel aleneboende over 45 år i Bamble og Vestfold og Telemark 2016-2020. </w:t>
      </w:r>
    </w:p>
    <w:p w14:paraId="13C7AB79" w14:textId="17FC8D88" w:rsidR="00644059" w:rsidRPr="00CA61F0" w:rsidRDefault="004722FF" w:rsidP="00C6775D">
      <w:pPr>
        <w:rPr>
          <w:i/>
          <w:iCs/>
          <w:color w:val="000000" w:themeColor="text1"/>
        </w:rPr>
      </w:pPr>
      <w:r>
        <w:rPr>
          <w:i/>
          <w:iCs/>
          <w:color w:val="000000" w:themeColor="text1"/>
        </w:rPr>
        <w:t>Kilde</w:t>
      </w:r>
      <w:r w:rsidR="009D7F90">
        <w:rPr>
          <w:i/>
          <w:iCs/>
          <w:color w:val="000000" w:themeColor="text1"/>
        </w:rPr>
        <w:t>:</w:t>
      </w:r>
      <w:r>
        <w:rPr>
          <w:i/>
          <w:iCs/>
          <w:color w:val="000000" w:themeColor="text1"/>
        </w:rPr>
        <w:t xml:space="preserve"> FHI</w:t>
      </w:r>
    </w:p>
    <w:p w14:paraId="6E09E9F1" w14:textId="77777777" w:rsidR="00644059" w:rsidRPr="00CA61F0" w:rsidRDefault="00644059" w:rsidP="00644059">
      <w:pPr>
        <w:rPr>
          <w:i/>
          <w:color w:val="FF0000"/>
        </w:rPr>
      </w:pPr>
      <w:r w:rsidRPr="00CA61F0">
        <w:rPr>
          <w:noProof/>
        </w:rPr>
        <w:drawing>
          <wp:inline distT="0" distB="0" distL="0" distR="0" wp14:anchorId="0D60B59B" wp14:editId="5223BE85">
            <wp:extent cx="4572000" cy="2901950"/>
            <wp:effectExtent l="0" t="0" r="12700" b="6350"/>
            <wp:docPr id="3" name="Diagram 3">
              <a:extLst xmlns:a="http://schemas.openxmlformats.org/drawingml/2006/main">
                <a:ext uri="{FF2B5EF4-FFF2-40B4-BE49-F238E27FC236}">
                  <a16:creationId xmlns:a16="http://schemas.microsoft.com/office/drawing/2014/main" id="{6F095306-DDC5-EF43-96DA-9425A0637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EA412A" w14:textId="77777777" w:rsidR="002C1FA8" w:rsidRPr="00CA61F0" w:rsidRDefault="002C1FA8" w:rsidP="002C1FA8"/>
    <w:p w14:paraId="012832AB" w14:textId="375123AB" w:rsidR="002C1FA8" w:rsidRPr="00CA61F0" w:rsidRDefault="002C1FA8" w:rsidP="00C20D72">
      <w:r w:rsidRPr="00CA61F0">
        <w:rPr>
          <w:noProof/>
        </w:rPr>
        <w:lastRenderedPageBreak/>
        <mc:AlternateContent>
          <mc:Choice Requires="wps">
            <w:drawing>
              <wp:inline distT="0" distB="0" distL="0" distR="0" wp14:anchorId="2834385D" wp14:editId="7662FE41">
                <wp:extent cx="5760720" cy="2062285"/>
                <wp:effectExtent l="12700" t="12700" r="17780" b="8255"/>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62285"/>
                        </a:xfrm>
                        <a:prstGeom prst="rect">
                          <a:avLst/>
                        </a:prstGeom>
                        <a:solidFill>
                          <a:srgbClr val="FFFFFF"/>
                        </a:solidFill>
                        <a:ln w="25400">
                          <a:solidFill>
                            <a:schemeClr val="accent1"/>
                          </a:solidFill>
                          <a:miter lim="800000"/>
                          <a:headEnd/>
                          <a:tailEnd/>
                        </a:ln>
                      </wps:spPr>
                      <wps:txbx>
                        <w:txbxContent>
                          <w:p w14:paraId="3B34D8B9" w14:textId="77777777" w:rsidR="00824C07" w:rsidRDefault="00824C07" w:rsidP="002C1FA8">
                            <w:pPr>
                              <w:rPr>
                                <w:b/>
                              </w:rPr>
                            </w:pPr>
                            <w:r>
                              <w:rPr>
                                <w:b/>
                              </w:rPr>
                              <w:t>I Bamble er det 4917 eneboliger og 110 leiligheter i 2018. Omkring 80 prosent eier egen bolig, mens noe under 20 prosent leier bolig. Det finnes også andels/-og aksjeboliger.</w:t>
                            </w:r>
                          </w:p>
                          <w:p w14:paraId="756B1156" w14:textId="77777777" w:rsidR="00824C07" w:rsidRDefault="00824C07" w:rsidP="002C1FA8">
                            <w:pPr>
                              <w:rPr>
                                <w:rStyle w:val="apple-converted-space"/>
                                <w:rFonts w:eastAsiaTheme="majorEastAsia"/>
                                <w:color w:val="000000"/>
                                <w:shd w:val="clear" w:color="auto" w:fill="FFFFFF"/>
                              </w:rPr>
                            </w:pPr>
                            <w:r w:rsidRPr="00AA3503">
                              <w:rPr>
                                <w:color w:val="000000"/>
                                <w:shd w:val="clear" w:color="auto" w:fill="FFFFFF"/>
                              </w:rPr>
                              <w:t>Bolig kan påvirke psykisk og fysisk helse gjennom forhold ved selve boligen, slik som inneklima, slitasje, trangboddhet og hvorvidt man eier eller leier bolig. Det norske boligmarkedet er i stor grad lagt opp til at man skal eie sin egen bolig. Det er mange unntak fra dette - det er vanlig å leie særlig i starten av yrkeskarrieren eller mens man tar utdanning. Likevel viser flere studier en mulig sammenheng mellom helse og eie/leieforhold. Funnene viser gjennomgående at de som eier egen bolig har bedre helse. Samtidig vil det å eie en bolig være et uttrykk for et visst ressurs- og velstandsnivå.</w:t>
                            </w:r>
                            <w:r w:rsidRPr="00AA3503">
                              <w:rPr>
                                <w:rStyle w:val="apple-converted-space"/>
                                <w:rFonts w:eastAsiaTheme="majorEastAsia"/>
                                <w:color w:val="000000"/>
                                <w:shd w:val="clear" w:color="auto" w:fill="FFFFFF"/>
                              </w:rPr>
                              <w:t> </w:t>
                            </w:r>
                          </w:p>
                          <w:p w14:paraId="2785122B" w14:textId="77777777" w:rsidR="00824C07" w:rsidRPr="00AA3503" w:rsidRDefault="00824C07" w:rsidP="002C1FA8">
                            <w:r>
                              <w:rPr>
                                <w:rStyle w:val="apple-converted-space"/>
                                <w:rFonts w:eastAsiaTheme="majorEastAsia"/>
                                <w:color w:val="000000"/>
                                <w:shd w:val="clear" w:color="auto" w:fill="FFFFFF"/>
                              </w:rPr>
                              <w:t>(Kilde FHI.)</w:t>
                            </w:r>
                          </w:p>
                          <w:p w14:paraId="3716D443" w14:textId="77777777" w:rsidR="00824C07" w:rsidRDefault="00824C07" w:rsidP="002C1FA8">
                            <w:pPr>
                              <w:rPr>
                                <w:b/>
                              </w:rPr>
                            </w:pPr>
                          </w:p>
                          <w:p w14:paraId="01D9E39D" w14:textId="77777777" w:rsidR="00824C07" w:rsidRPr="009B51F5" w:rsidRDefault="00824C07" w:rsidP="002C1FA8"/>
                          <w:p w14:paraId="1EFDA646" w14:textId="77777777" w:rsidR="00824C07" w:rsidRPr="00177FC0" w:rsidRDefault="00824C07" w:rsidP="002C1FA8"/>
                        </w:txbxContent>
                      </wps:txbx>
                      <wps:bodyPr rot="0" vert="horz" wrap="square" lIns="91440" tIns="45720" rIns="91440" bIns="45720" anchor="t" anchorCtr="0">
                        <a:noAutofit/>
                      </wps:bodyPr>
                    </wps:wsp>
                  </a:graphicData>
                </a:graphic>
              </wp:inline>
            </w:drawing>
          </mc:Choice>
          <mc:Fallback>
            <w:pict>
              <v:shape w14:anchorId="2834385D" id="_x0000_s1027" type="#_x0000_t202" style="width:453.6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" strokecolor="#4472c4 [3204]" strokeweight="2pt">
                <v:textbox>
                  <w:txbxContent>
                    <w:p w14:paraId="3B34D8B9" w14:textId="77777777" w:rsidR="00824C07" w:rsidRDefault="00824C07" w:rsidP="002C1FA8">
                      <w:pPr>
                        <w:rPr>
                          <w:b/>
                        </w:rPr>
                      </w:pPr>
                      <w:r>
                        <w:rPr>
                          <w:b/>
                        </w:rPr>
                        <w:t>I Bamble er det 4917 eneboliger og 110 leiligheter i 2018. Omkring 80 prosent eier egen bolig, mens noe under 20 prosent leier bolig. Det finnes også andels/-og aksjeboliger.</w:t>
                      </w:r>
                    </w:p>
                    <w:p w14:paraId="756B1156" w14:textId="77777777" w:rsidR="00824C07" w:rsidRDefault="00824C07" w:rsidP="002C1FA8">
                      <w:pPr>
                        <w:rPr>
                          <w:rStyle w:val="apple-converted-space"/>
                          <w:rFonts w:eastAsiaTheme="majorEastAsia"/>
                          <w:color w:val="000000"/>
                          <w:shd w:val="clear" w:color="auto" w:fill="FFFFFF"/>
                        </w:rPr>
                      </w:pPr>
                      <w:r w:rsidRPr="00AA3503">
                        <w:rPr>
                          <w:color w:val="000000"/>
                          <w:shd w:val="clear" w:color="auto" w:fill="FFFFFF"/>
                        </w:rPr>
                        <w:t>Bolig kan påvirke psykisk og fysisk helse gjennom forhold ved selve boligen, slik som inneklima, slitasje, trangboddhet og hvorvidt man eier eller leier bolig. Det norske boligmarkedet er i stor grad lagt opp til at man skal eie sin egen bolig. Det er mange unntak fra dette - det er vanlig å leie særlig i starten av yrkeskarrieren eller mens man tar utdanning. Likevel viser flere studier en mulig sammenheng mellom helse og eie/leieforhold. Funnene viser gjennomgående at de som eier egen bolig har bedre helse. Samtidig vil det å eie en bolig være et uttrykk for et visst ressurs- og velstandsnivå.</w:t>
                      </w:r>
                      <w:r w:rsidRPr="00AA3503">
                        <w:rPr>
                          <w:rStyle w:val="apple-converted-space"/>
                          <w:rFonts w:eastAsiaTheme="majorEastAsia"/>
                          <w:color w:val="000000"/>
                          <w:shd w:val="clear" w:color="auto" w:fill="FFFFFF"/>
                        </w:rPr>
                        <w:t> </w:t>
                      </w:r>
                    </w:p>
                    <w:p w14:paraId="2785122B" w14:textId="77777777" w:rsidR="00824C07" w:rsidRPr="00AA3503" w:rsidRDefault="00824C07" w:rsidP="002C1FA8">
                      <w:r>
                        <w:rPr>
                          <w:rStyle w:val="apple-converted-space"/>
                          <w:rFonts w:eastAsiaTheme="majorEastAsia"/>
                          <w:color w:val="000000"/>
                          <w:shd w:val="clear" w:color="auto" w:fill="FFFFFF"/>
                        </w:rPr>
                        <w:t>(Kilde FHI.)</w:t>
                      </w:r>
                    </w:p>
                    <w:p w14:paraId="3716D443" w14:textId="77777777" w:rsidR="00824C07" w:rsidRDefault="00824C07" w:rsidP="002C1FA8">
                      <w:pPr>
                        <w:rPr>
                          <w:b/>
                        </w:rPr>
                      </w:pPr>
                    </w:p>
                    <w:p w14:paraId="01D9E39D" w14:textId="77777777" w:rsidR="00824C07" w:rsidRPr="009B51F5" w:rsidRDefault="00824C07" w:rsidP="002C1FA8"/>
                    <w:p w14:paraId="1EFDA646" w14:textId="77777777" w:rsidR="00824C07" w:rsidRPr="00177FC0" w:rsidRDefault="00824C07" w:rsidP="002C1FA8"/>
                  </w:txbxContent>
                </v:textbox>
                <w10:anchorlock/>
              </v:shape>
            </w:pict>
          </mc:Fallback>
        </mc:AlternateContent>
      </w:r>
    </w:p>
    <w:p w14:paraId="6F1F71D8" w14:textId="77777777" w:rsidR="00504ACC" w:rsidRPr="00CA61F0" w:rsidRDefault="00504ACC" w:rsidP="00C20D72"/>
    <w:p w14:paraId="7E3E56C2" w14:textId="032C9BC2" w:rsidR="007D5B2F" w:rsidRPr="00CA61F0" w:rsidRDefault="002C1FA8" w:rsidP="007D5B2F">
      <w:pPr>
        <w:pStyle w:val="Overskrift2"/>
      </w:pPr>
      <w:bookmarkStart w:id="9" w:name="_Toc86576533"/>
      <w:r w:rsidRPr="00CA61F0">
        <w:t>3.2 Befolkningsframskrivinge</w:t>
      </w:r>
      <w:r w:rsidR="00C20D72" w:rsidRPr="00CA61F0">
        <w:t>r</w:t>
      </w:r>
      <w:bookmarkEnd w:id="9"/>
    </w:p>
    <w:p w14:paraId="61602429" w14:textId="77777777" w:rsidR="007D5B2F" w:rsidRPr="00CA61F0" w:rsidRDefault="007D5B2F" w:rsidP="007D5B2F"/>
    <w:p w14:paraId="31B843BB" w14:textId="4D584228" w:rsidR="001F52A4" w:rsidRPr="00CA61F0" w:rsidRDefault="002C1FA8" w:rsidP="002C1FA8">
      <w:pPr>
        <w:rPr>
          <w:i/>
          <w:color w:val="000000" w:themeColor="text1"/>
        </w:rPr>
      </w:pPr>
      <w:r w:rsidRPr="00CA61F0">
        <w:rPr>
          <w:noProof/>
        </w:rPr>
        <mc:AlternateContent>
          <mc:Choice Requires="wps">
            <w:drawing>
              <wp:inline distT="0" distB="0" distL="0" distR="0" wp14:anchorId="1B3B1941" wp14:editId="5FA5B5D2">
                <wp:extent cx="5759450" cy="3326118"/>
                <wp:effectExtent l="12700" t="12700" r="19050" b="14605"/>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326118"/>
                        </a:xfrm>
                        <a:prstGeom prst="rect">
                          <a:avLst/>
                        </a:prstGeom>
                        <a:solidFill>
                          <a:srgbClr val="FFFFFF"/>
                        </a:solidFill>
                        <a:ln w="25400">
                          <a:solidFill>
                            <a:schemeClr val="accent1"/>
                          </a:solidFill>
                          <a:miter lim="800000"/>
                          <a:headEnd/>
                          <a:tailEnd/>
                        </a:ln>
                      </wps:spPr>
                      <wps:txbx>
                        <w:txbxContent>
                          <w:p w14:paraId="604759B8" w14:textId="17C674BC" w:rsidR="00824C07" w:rsidRDefault="00824C07" w:rsidP="002C1FA8">
                            <w:pPr>
                              <w:rPr>
                                <w:b/>
                                <w:color w:val="000000"/>
                                <w:shd w:val="clear" w:color="auto" w:fill="FFFFFF"/>
                              </w:rPr>
                            </w:pPr>
                            <w:r>
                              <w:rPr>
                                <w:b/>
                                <w:color w:val="000000"/>
                                <w:shd w:val="clear" w:color="auto" w:fill="FFFFFF"/>
                              </w:rPr>
                              <w:t xml:space="preserve">Folketallet i Bamble vil reduseres fra 14049 i 2025 til 13973 i 2050. </w:t>
                            </w:r>
                          </w:p>
                          <w:p w14:paraId="2C49DF95" w14:textId="77777777" w:rsidR="00824C07" w:rsidRDefault="00824C07" w:rsidP="002C1FA8">
                            <w:pPr>
                              <w:rPr>
                                <w:b/>
                                <w:color w:val="000000"/>
                                <w:shd w:val="clear" w:color="auto" w:fill="FFFFFF"/>
                              </w:rPr>
                            </w:pPr>
                          </w:p>
                          <w:p w14:paraId="291314A6" w14:textId="4A63C300" w:rsidR="00824C07" w:rsidRPr="00177FC0" w:rsidRDefault="00824C07" w:rsidP="002C1FA8">
                            <w:pPr>
                              <w:rPr>
                                <w:b/>
                                <w:color w:val="000000" w:themeColor="text1"/>
                              </w:rPr>
                            </w:pPr>
                            <w:r w:rsidRPr="0061110D">
                              <w:rPr>
                                <w:b/>
                                <w:color w:val="000000"/>
                                <w:shd w:val="clear" w:color="auto" w:fill="FFFFFF"/>
                              </w:rPr>
                              <w:t xml:space="preserve">I årene </w:t>
                            </w:r>
                            <w:r>
                              <w:rPr>
                                <w:b/>
                                <w:color w:val="000000"/>
                                <w:shd w:val="clear" w:color="auto" w:fill="FFFFFF"/>
                              </w:rPr>
                              <w:t xml:space="preserve">frem mot 2050 </w:t>
                            </w:r>
                            <w:r w:rsidRPr="0061110D">
                              <w:rPr>
                                <w:b/>
                                <w:color w:val="000000"/>
                                <w:shd w:val="clear" w:color="auto" w:fill="FFFFFF"/>
                              </w:rPr>
                              <w:t>vil det være en betydelig vekst i antall eldre over 80 år</w:t>
                            </w:r>
                            <w:r w:rsidRPr="007720AA">
                              <w:rPr>
                                <w:b/>
                                <w:color w:val="000000"/>
                                <w:shd w:val="clear" w:color="auto" w:fill="FFFFFF"/>
                              </w:rPr>
                              <w:t xml:space="preserve"> i Bamble.</w:t>
                            </w:r>
                            <w:r>
                              <w:rPr>
                                <w:color w:val="000000"/>
                                <w:shd w:val="clear" w:color="auto" w:fill="FFFFFF"/>
                              </w:rPr>
                              <w:t xml:space="preserve">  </w:t>
                            </w:r>
                            <w:r w:rsidRPr="00177FC0">
                              <w:rPr>
                                <w:b/>
                                <w:color w:val="000000" w:themeColor="text1"/>
                              </w:rPr>
                              <w:t xml:space="preserve">I samme periode forventes </w:t>
                            </w:r>
                            <w:r>
                              <w:rPr>
                                <w:b/>
                                <w:color w:val="000000" w:themeColor="text1"/>
                              </w:rPr>
                              <w:t xml:space="preserve">det </w:t>
                            </w:r>
                            <w:r w:rsidRPr="00177FC0">
                              <w:rPr>
                                <w:b/>
                                <w:color w:val="000000" w:themeColor="text1"/>
                              </w:rPr>
                              <w:t xml:space="preserve">en nedgang i antall personer under 70 år. Antallet over 70 år vil derimot øke betraktelig de neste 25 årene. </w:t>
                            </w:r>
                          </w:p>
                          <w:p w14:paraId="5C0BDCA6" w14:textId="5EDF9E78" w:rsidR="00824C07" w:rsidRPr="00E83B36" w:rsidRDefault="00824C07" w:rsidP="002C1FA8">
                            <w:pPr>
                              <w:rPr>
                                <w:color w:val="000000"/>
                                <w:shd w:val="clear" w:color="auto" w:fill="FFFFFF"/>
                              </w:rPr>
                            </w:pPr>
                            <w:r w:rsidRPr="006A6C9F">
                              <w:rPr>
                                <w:color w:val="000000"/>
                                <w:shd w:val="clear" w:color="auto" w:fill="FFFFFF"/>
                              </w:rPr>
                              <w:t xml:space="preserve">Andelen eldre over 80 år vil øke fra </w:t>
                            </w:r>
                            <w:r>
                              <w:rPr>
                                <w:color w:val="000000"/>
                                <w:shd w:val="clear" w:color="auto" w:fill="FFFFFF"/>
                              </w:rPr>
                              <w:t>6</w:t>
                            </w:r>
                            <w:r w:rsidRPr="006A6C9F">
                              <w:rPr>
                                <w:color w:val="000000"/>
                                <w:shd w:val="clear" w:color="auto" w:fill="FFFFFF"/>
                              </w:rPr>
                              <w:t xml:space="preserve"> prosent i 202</w:t>
                            </w:r>
                            <w:r>
                              <w:rPr>
                                <w:color w:val="000000"/>
                                <w:shd w:val="clear" w:color="auto" w:fill="FFFFFF"/>
                              </w:rPr>
                              <w:t>5</w:t>
                            </w:r>
                            <w:r w:rsidRPr="006A6C9F">
                              <w:rPr>
                                <w:color w:val="000000"/>
                                <w:shd w:val="clear" w:color="auto" w:fill="FFFFFF"/>
                              </w:rPr>
                              <w:t xml:space="preserve"> til 1</w:t>
                            </w:r>
                            <w:r>
                              <w:rPr>
                                <w:color w:val="000000"/>
                                <w:shd w:val="clear" w:color="auto" w:fill="FFFFFF"/>
                              </w:rPr>
                              <w:t>3</w:t>
                            </w:r>
                            <w:r w:rsidRPr="006A6C9F">
                              <w:rPr>
                                <w:color w:val="000000"/>
                                <w:shd w:val="clear" w:color="auto" w:fill="FFFFFF"/>
                              </w:rPr>
                              <w:t xml:space="preserve"> prosent i 20</w:t>
                            </w:r>
                            <w:r>
                              <w:rPr>
                                <w:color w:val="000000"/>
                                <w:shd w:val="clear" w:color="auto" w:fill="FFFFFF"/>
                              </w:rPr>
                              <w:t>5</w:t>
                            </w:r>
                            <w:r w:rsidRPr="006A6C9F">
                              <w:rPr>
                                <w:color w:val="000000"/>
                                <w:shd w:val="clear" w:color="auto" w:fill="FFFFFF"/>
                              </w:rPr>
                              <w:t>0.</w:t>
                            </w:r>
                            <w:r>
                              <w:rPr>
                                <w:b/>
                                <w:color w:val="000000"/>
                                <w:shd w:val="clear" w:color="auto" w:fill="FFFFFF"/>
                              </w:rPr>
                              <w:t xml:space="preserve"> </w:t>
                            </w:r>
                            <w:r w:rsidRPr="006A6C9F">
                              <w:rPr>
                                <w:color w:val="000000"/>
                                <w:shd w:val="clear" w:color="auto" w:fill="FFFFFF"/>
                              </w:rPr>
                              <w:t xml:space="preserve">I samme periode vil andelen personer under 65 år reduseres. </w:t>
                            </w:r>
                            <w:r>
                              <w:rPr>
                                <w:color w:val="000000"/>
                                <w:shd w:val="clear" w:color="auto" w:fill="FFFFFF"/>
                              </w:rPr>
                              <w:t xml:space="preserve">Dette innebærer at andelen av befolkningen over 70 år vil øke frem mot 2050, men andelen av befolkningen i yrkesaktiv alder reduseres i samme periode. Bamble vil ha høyere andel personer over 70 år enn landet som helhet. </w:t>
                            </w:r>
                            <w:r>
                              <w:rPr>
                                <w:i/>
                              </w:rPr>
                              <w:t>Kilde: Kommunehelsa</w:t>
                            </w:r>
                          </w:p>
                          <w:p w14:paraId="4E1CBCEC" w14:textId="77777777" w:rsidR="00824C07" w:rsidRDefault="00824C07" w:rsidP="002C1FA8">
                            <w:pPr>
                              <w:rPr>
                                <w:i/>
                              </w:rPr>
                            </w:pPr>
                          </w:p>
                          <w:p w14:paraId="3F8883CC" w14:textId="77777777" w:rsidR="00824C07" w:rsidRDefault="00824C07" w:rsidP="002C1FA8">
                            <w:pPr>
                              <w:rPr>
                                <w:color w:val="000000"/>
                                <w:shd w:val="clear" w:color="auto" w:fill="FFFFFF"/>
                              </w:rPr>
                            </w:pPr>
                            <w:r w:rsidRPr="007E4302">
                              <w:rPr>
                                <w:b/>
                                <w:color w:val="000000" w:themeColor="text1"/>
                              </w:rPr>
                              <w:t xml:space="preserve">Kommunen må </w:t>
                            </w:r>
                            <w:r w:rsidRPr="007E4302">
                              <w:rPr>
                                <w:b/>
                                <w:color w:val="000000"/>
                                <w:shd w:val="clear" w:color="auto" w:fill="FFFFFF"/>
                              </w:rPr>
                              <w:t>planlegge framtidige behov på bakgrunn av framtidig befolkningsstørrelse og alderssammensetning</w:t>
                            </w:r>
                            <w:r w:rsidRPr="00177FC0">
                              <w:rPr>
                                <w:color w:val="000000"/>
                                <w:shd w:val="clear" w:color="auto" w:fill="FFFFFF"/>
                              </w:rPr>
                              <w:t xml:space="preserve">. </w:t>
                            </w:r>
                          </w:p>
                          <w:p w14:paraId="73350FAF" w14:textId="77777777" w:rsidR="00824C07" w:rsidRDefault="00824C07" w:rsidP="002C1FA8">
                            <w:pPr>
                              <w:rPr>
                                <w:color w:val="000000"/>
                                <w:shd w:val="clear" w:color="auto" w:fill="FFFFFF"/>
                              </w:rPr>
                            </w:pPr>
                            <w:r>
                              <w:rPr>
                                <w:color w:val="000000"/>
                                <w:shd w:val="clear" w:color="auto" w:fill="FFFFFF"/>
                              </w:rPr>
                              <w:t>Man kan anta at sosial ulikhet blant eldre og uføre også vil øke mellom personer med høy pensjon og oppspart kapital, og personer med lavere pensjon uten oppspart kapital. Ensomhet kan bli en økende utfordring blant eldre i Bamble. Det bør legges til rette for en meningsfull fritid, sosial kontakt og opplevelse av mestring. F</w:t>
                            </w:r>
                            <w:r w:rsidRPr="00177FC0">
                              <w:rPr>
                                <w:color w:val="000000"/>
                                <w:shd w:val="clear" w:color="auto" w:fill="FFFFFF"/>
                              </w:rPr>
                              <w:t xml:space="preserve">riske </w:t>
                            </w:r>
                            <w:r>
                              <w:rPr>
                                <w:color w:val="000000"/>
                                <w:shd w:val="clear" w:color="auto" w:fill="FFFFFF"/>
                              </w:rPr>
                              <w:t xml:space="preserve">eldre </w:t>
                            </w:r>
                            <w:r w:rsidRPr="00177FC0">
                              <w:rPr>
                                <w:color w:val="000000"/>
                                <w:shd w:val="clear" w:color="auto" w:fill="FFFFFF"/>
                              </w:rPr>
                              <w:t>utgjør en viktig ressurs i lokalsamfunnet</w:t>
                            </w:r>
                            <w:r>
                              <w:rPr>
                                <w:color w:val="000000"/>
                                <w:shd w:val="clear" w:color="auto" w:fill="FFFFFF"/>
                              </w:rPr>
                              <w:t>, og mange deltar aktivt i frivillig arbeid.</w:t>
                            </w:r>
                          </w:p>
                          <w:p w14:paraId="55A79FF6" w14:textId="77777777" w:rsidR="00824C07" w:rsidRDefault="00824C07" w:rsidP="002C1FA8">
                            <w:pPr>
                              <w:rPr>
                                <w:color w:val="000000" w:themeColor="text1"/>
                              </w:rPr>
                            </w:pPr>
                          </w:p>
                          <w:p w14:paraId="1AB09615" w14:textId="77777777" w:rsidR="00824C07" w:rsidRPr="0032233B" w:rsidRDefault="00824C07" w:rsidP="002C1FA8">
                            <w:pPr>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1B3B1941" id="_x0000_s1028" type="#_x0000_t202" style="width:453.5pt;height:2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" strokecolor="#4472c4 [3204]" strokeweight="2pt">
                <v:textbox>
                  <w:txbxContent>
                    <w:p w14:paraId="604759B8" w14:textId="17C674BC" w:rsidR="00824C07" w:rsidRDefault="00824C07" w:rsidP="002C1FA8">
                      <w:pPr>
                        <w:rPr>
                          <w:b/>
                          <w:color w:val="000000"/>
                          <w:shd w:val="clear" w:color="auto" w:fill="FFFFFF"/>
                        </w:rPr>
                      </w:pPr>
                      <w:r>
                        <w:rPr>
                          <w:b/>
                          <w:color w:val="000000"/>
                          <w:shd w:val="clear" w:color="auto" w:fill="FFFFFF"/>
                        </w:rPr>
                        <w:t xml:space="preserve">Folketallet i Bamble vil reduseres fra 14049 i 2025 til 13973 i 2050. </w:t>
                      </w:r>
                    </w:p>
                    <w:p w14:paraId="2C49DF95" w14:textId="77777777" w:rsidR="00824C07" w:rsidRDefault="00824C07" w:rsidP="002C1FA8">
                      <w:pPr>
                        <w:rPr>
                          <w:b/>
                          <w:color w:val="000000"/>
                          <w:shd w:val="clear" w:color="auto" w:fill="FFFFFF"/>
                        </w:rPr>
                      </w:pPr>
                    </w:p>
                    <w:p w14:paraId="291314A6" w14:textId="4A63C300" w:rsidR="00824C07" w:rsidRPr="00177FC0" w:rsidRDefault="00824C07" w:rsidP="002C1FA8">
                      <w:pPr>
                        <w:rPr>
                          <w:b/>
                          <w:color w:val="000000" w:themeColor="text1"/>
                        </w:rPr>
                      </w:pPr>
                      <w:r w:rsidRPr="0061110D">
                        <w:rPr>
                          <w:b/>
                          <w:color w:val="000000"/>
                          <w:shd w:val="clear" w:color="auto" w:fill="FFFFFF"/>
                        </w:rPr>
                        <w:t xml:space="preserve">I årene </w:t>
                      </w:r>
                      <w:r>
                        <w:rPr>
                          <w:b/>
                          <w:color w:val="000000"/>
                          <w:shd w:val="clear" w:color="auto" w:fill="FFFFFF"/>
                        </w:rPr>
                        <w:t xml:space="preserve">frem mot 2050 </w:t>
                      </w:r>
                      <w:r w:rsidRPr="0061110D">
                        <w:rPr>
                          <w:b/>
                          <w:color w:val="000000"/>
                          <w:shd w:val="clear" w:color="auto" w:fill="FFFFFF"/>
                        </w:rPr>
                        <w:t>vil det være en betydelig vekst i antall eldre over 80 år</w:t>
                      </w:r>
                      <w:r w:rsidRPr="007720AA">
                        <w:rPr>
                          <w:b/>
                          <w:color w:val="000000"/>
                          <w:shd w:val="clear" w:color="auto" w:fill="FFFFFF"/>
                        </w:rPr>
                        <w:t xml:space="preserve"> i Bamble.</w:t>
                      </w:r>
                      <w:r>
                        <w:rPr>
                          <w:color w:val="000000"/>
                          <w:shd w:val="clear" w:color="auto" w:fill="FFFFFF"/>
                        </w:rPr>
                        <w:t xml:space="preserve">  </w:t>
                      </w:r>
                      <w:r w:rsidRPr="00177FC0">
                        <w:rPr>
                          <w:b/>
                          <w:color w:val="000000" w:themeColor="text1"/>
                        </w:rPr>
                        <w:t xml:space="preserve">I samme periode forventes </w:t>
                      </w:r>
                      <w:r>
                        <w:rPr>
                          <w:b/>
                          <w:color w:val="000000" w:themeColor="text1"/>
                        </w:rPr>
                        <w:t xml:space="preserve">det </w:t>
                      </w:r>
                      <w:r w:rsidRPr="00177FC0">
                        <w:rPr>
                          <w:b/>
                          <w:color w:val="000000" w:themeColor="text1"/>
                        </w:rPr>
                        <w:t xml:space="preserve">en nedgang i antall personer under 70 år. Antallet over 70 år vil derimot øke betraktelig de neste 25 årene. </w:t>
                      </w:r>
                    </w:p>
                    <w:p w14:paraId="5C0BDCA6" w14:textId="5EDF9E78" w:rsidR="00824C07" w:rsidRPr="00E83B36" w:rsidRDefault="00824C07" w:rsidP="002C1FA8">
                      <w:pPr>
                        <w:rPr>
                          <w:color w:val="000000"/>
                          <w:shd w:val="clear" w:color="auto" w:fill="FFFFFF"/>
                        </w:rPr>
                      </w:pPr>
                      <w:r w:rsidRPr="006A6C9F">
                        <w:rPr>
                          <w:color w:val="000000"/>
                          <w:shd w:val="clear" w:color="auto" w:fill="FFFFFF"/>
                        </w:rPr>
                        <w:t xml:space="preserve">Andelen eldre over 80 år vil øke fra </w:t>
                      </w:r>
                      <w:r>
                        <w:rPr>
                          <w:color w:val="000000"/>
                          <w:shd w:val="clear" w:color="auto" w:fill="FFFFFF"/>
                        </w:rPr>
                        <w:t>6</w:t>
                      </w:r>
                      <w:r w:rsidRPr="006A6C9F">
                        <w:rPr>
                          <w:color w:val="000000"/>
                          <w:shd w:val="clear" w:color="auto" w:fill="FFFFFF"/>
                        </w:rPr>
                        <w:t xml:space="preserve"> prosent i 202</w:t>
                      </w:r>
                      <w:r>
                        <w:rPr>
                          <w:color w:val="000000"/>
                          <w:shd w:val="clear" w:color="auto" w:fill="FFFFFF"/>
                        </w:rPr>
                        <w:t>5</w:t>
                      </w:r>
                      <w:r w:rsidRPr="006A6C9F">
                        <w:rPr>
                          <w:color w:val="000000"/>
                          <w:shd w:val="clear" w:color="auto" w:fill="FFFFFF"/>
                        </w:rPr>
                        <w:t xml:space="preserve"> til 1</w:t>
                      </w:r>
                      <w:r>
                        <w:rPr>
                          <w:color w:val="000000"/>
                          <w:shd w:val="clear" w:color="auto" w:fill="FFFFFF"/>
                        </w:rPr>
                        <w:t>3</w:t>
                      </w:r>
                      <w:r w:rsidRPr="006A6C9F">
                        <w:rPr>
                          <w:color w:val="000000"/>
                          <w:shd w:val="clear" w:color="auto" w:fill="FFFFFF"/>
                        </w:rPr>
                        <w:t xml:space="preserve"> prosent i 20</w:t>
                      </w:r>
                      <w:r>
                        <w:rPr>
                          <w:color w:val="000000"/>
                          <w:shd w:val="clear" w:color="auto" w:fill="FFFFFF"/>
                        </w:rPr>
                        <w:t>5</w:t>
                      </w:r>
                      <w:r w:rsidRPr="006A6C9F">
                        <w:rPr>
                          <w:color w:val="000000"/>
                          <w:shd w:val="clear" w:color="auto" w:fill="FFFFFF"/>
                        </w:rPr>
                        <w:t>0.</w:t>
                      </w:r>
                      <w:r>
                        <w:rPr>
                          <w:b/>
                          <w:color w:val="000000"/>
                          <w:shd w:val="clear" w:color="auto" w:fill="FFFFFF"/>
                        </w:rPr>
                        <w:t xml:space="preserve"> </w:t>
                      </w:r>
                      <w:r w:rsidRPr="006A6C9F">
                        <w:rPr>
                          <w:color w:val="000000"/>
                          <w:shd w:val="clear" w:color="auto" w:fill="FFFFFF"/>
                        </w:rPr>
                        <w:t xml:space="preserve">I samme periode vil andelen personer under 65 år reduseres. </w:t>
                      </w:r>
                      <w:r>
                        <w:rPr>
                          <w:color w:val="000000"/>
                          <w:shd w:val="clear" w:color="auto" w:fill="FFFFFF"/>
                        </w:rPr>
                        <w:t xml:space="preserve">Dette innebærer at andelen av befolkningen over 70 år vil øke frem mot 2050, men andelen av befolkningen i yrkesaktiv alder reduseres i samme periode. Bamble vil ha høyere andel personer over 70 år enn landet som helhet. </w:t>
                      </w:r>
                      <w:r>
                        <w:rPr>
                          <w:i/>
                        </w:rPr>
                        <w:t>Kilde: Kommunehelsa</w:t>
                      </w:r>
                    </w:p>
                    <w:p w14:paraId="4E1CBCEC" w14:textId="77777777" w:rsidR="00824C07" w:rsidRDefault="00824C07" w:rsidP="002C1FA8">
                      <w:pPr>
                        <w:rPr>
                          <w:i/>
                        </w:rPr>
                      </w:pPr>
                    </w:p>
                    <w:p w14:paraId="3F8883CC" w14:textId="77777777" w:rsidR="00824C07" w:rsidRDefault="00824C07" w:rsidP="002C1FA8">
                      <w:pPr>
                        <w:rPr>
                          <w:color w:val="000000"/>
                          <w:shd w:val="clear" w:color="auto" w:fill="FFFFFF"/>
                        </w:rPr>
                      </w:pPr>
                      <w:r w:rsidRPr="007E4302">
                        <w:rPr>
                          <w:b/>
                          <w:color w:val="000000" w:themeColor="text1"/>
                        </w:rPr>
                        <w:t xml:space="preserve">Kommunen må </w:t>
                      </w:r>
                      <w:r w:rsidRPr="007E4302">
                        <w:rPr>
                          <w:b/>
                          <w:color w:val="000000"/>
                          <w:shd w:val="clear" w:color="auto" w:fill="FFFFFF"/>
                        </w:rPr>
                        <w:t>planlegge framtidige behov på bakgrunn av framtidig befolkningsstørrelse og alderssammensetning</w:t>
                      </w:r>
                      <w:r w:rsidRPr="00177FC0">
                        <w:rPr>
                          <w:color w:val="000000"/>
                          <w:shd w:val="clear" w:color="auto" w:fill="FFFFFF"/>
                        </w:rPr>
                        <w:t xml:space="preserve">. </w:t>
                      </w:r>
                    </w:p>
                    <w:p w14:paraId="73350FAF" w14:textId="77777777" w:rsidR="00824C07" w:rsidRDefault="00824C07" w:rsidP="002C1FA8">
                      <w:pPr>
                        <w:rPr>
                          <w:color w:val="000000"/>
                          <w:shd w:val="clear" w:color="auto" w:fill="FFFFFF"/>
                        </w:rPr>
                      </w:pPr>
                      <w:r>
                        <w:rPr>
                          <w:color w:val="000000"/>
                          <w:shd w:val="clear" w:color="auto" w:fill="FFFFFF"/>
                        </w:rPr>
                        <w:t>Man kan anta at sosial ulikhet blant eldre og uføre også vil øke mellom personer med høy pensjon og oppspart kapital, og personer med lavere pensjon uten oppspart kapital. Ensomhet kan bli en økende utfordring blant eldre i Bamble. Det bør legges til rette for en meningsfull fritid, sosial kontakt og opplevelse av mestring. F</w:t>
                      </w:r>
                      <w:r w:rsidRPr="00177FC0">
                        <w:rPr>
                          <w:color w:val="000000"/>
                          <w:shd w:val="clear" w:color="auto" w:fill="FFFFFF"/>
                        </w:rPr>
                        <w:t xml:space="preserve">riske </w:t>
                      </w:r>
                      <w:r>
                        <w:rPr>
                          <w:color w:val="000000"/>
                          <w:shd w:val="clear" w:color="auto" w:fill="FFFFFF"/>
                        </w:rPr>
                        <w:t xml:space="preserve">eldre </w:t>
                      </w:r>
                      <w:r w:rsidRPr="00177FC0">
                        <w:rPr>
                          <w:color w:val="000000"/>
                          <w:shd w:val="clear" w:color="auto" w:fill="FFFFFF"/>
                        </w:rPr>
                        <w:t>utgjør en viktig ressurs i lokalsamfunnet</w:t>
                      </w:r>
                      <w:r>
                        <w:rPr>
                          <w:color w:val="000000"/>
                          <w:shd w:val="clear" w:color="auto" w:fill="FFFFFF"/>
                        </w:rPr>
                        <w:t>, og mange deltar aktivt i frivillig arbeid.</w:t>
                      </w:r>
                    </w:p>
                    <w:p w14:paraId="55A79FF6" w14:textId="77777777" w:rsidR="00824C07" w:rsidRDefault="00824C07" w:rsidP="002C1FA8">
                      <w:pPr>
                        <w:rPr>
                          <w:color w:val="000000" w:themeColor="text1"/>
                        </w:rPr>
                      </w:pPr>
                    </w:p>
                    <w:p w14:paraId="1AB09615" w14:textId="77777777" w:rsidR="00824C07" w:rsidRPr="0032233B" w:rsidRDefault="00824C07" w:rsidP="002C1FA8">
                      <w:pPr>
                        <w:rPr>
                          <w:color w:val="000000" w:themeColor="text1"/>
                        </w:rPr>
                      </w:pPr>
                    </w:p>
                  </w:txbxContent>
                </v:textbox>
                <w10:anchorlock/>
              </v:shape>
            </w:pict>
          </mc:Fallback>
        </mc:AlternateContent>
      </w:r>
    </w:p>
    <w:p w14:paraId="72BE6A2E" w14:textId="77777777" w:rsidR="00A72664" w:rsidRPr="00CA61F0" w:rsidRDefault="00A72664" w:rsidP="00A72664">
      <w:pPr>
        <w:rPr>
          <w:i/>
          <w:color w:val="000000" w:themeColor="text1"/>
        </w:rPr>
      </w:pPr>
    </w:p>
    <w:p w14:paraId="0DFC67D1" w14:textId="77777777" w:rsidR="00A72664" w:rsidRPr="00CA61F0" w:rsidRDefault="00A72664" w:rsidP="00A72664">
      <w:pPr>
        <w:rPr>
          <w:i/>
          <w:color w:val="000000" w:themeColor="text1"/>
        </w:rPr>
      </w:pPr>
      <w:r w:rsidRPr="00CA61F0">
        <w:rPr>
          <w:i/>
          <w:color w:val="000000" w:themeColor="text1"/>
        </w:rPr>
        <w:t>Figur 9: Framskrevet folketall i Bamble 2025-2050. Alle aldre, 0-17 år og 80. Alternativ MMMM. Kilde: SSB</w:t>
      </w:r>
    </w:p>
    <w:p w14:paraId="74621B4E" w14:textId="77777777" w:rsidR="00A72664" w:rsidRPr="00CA61F0" w:rsidRDefault="00A72664" w:rsidP="002C1FA8">
      <w:pPr>
        <w:rPr>
          <w:i/>
          <w:color w:val="000000" w:themeColor="text1"/>
        </w:rPr>
      </w:pPr>
    </w:p>
    <w:p w14:paraId="4709C74B" w14:textId="519613BB" w:rsidR="002C1FA8" w:rsidRPr="00CA61F0" w:rsidRDefault="006327C9" w:rsidP="002C1FA8">
      <w:pPr>
        <w:rPr>
          <w:i/>
        </w:rPr>
      </w:pPr>
      <w:r w:rsidRPr="00CA61F0">
        <w:rPr>
          <w:noProof/>
        </w:rPr>
        <w:drawing>
          <wp:inline distT="0" distB="0" distL="0" distR="0" wp14:anchorId="01E0304C" wp14:editId="4F74DED9">
            <wp:extent cx="4572000" cy="2083982"/>
            <wp:effectExtent l="0" t="0" r="12700" b="12065"/>
            <wp:docPr id="45" name="Diagram 45">
              <a:extLst xmlns:a="http://schemas.openxmlformats.org/drawingml/2006/main">
                <a:ext uri="{FF2B5EF4-FFF2-40B4-BE49-F238E27FC236}">
                  <a16:creationId xmlns:a16="http://schemas.microsoft.com/office/drawing/2014/main" id="{697A46B6-9EF3-3F4F-A419-CA71F8E92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2F58CB" w14:textId="7C49097C" w:rsidR="002C1FA8" w:rsidRPr="00CA61F0" w:rsidRDefault="002C1FA8" w:rsidP="002C1FA8">
      <w:pPr>
        <w:pStyle w:val="Bildetekst"/>
        <w:rPr>
          <w:color w:val="000000" w:themeColor="text1"/>
          <w:sz w:val="24"/>
          <w:szCs w:val="24"/>
        </w:rPr>
      </w:pPr>
      <w:r w:rsidRPr="00CA61F0">
        <w:rPr>
          <w:color w:val="000000" w:themeColor="text1"/>
          <w:sz w:val="24"/>
          <w:szCs w:val="24"/>
        </w:rPr>
        <w:lastRenderedPageBreak/>
        <w:t xml:space="preserve">Figur </w:t>
      </w:r>
      <w:r w:rsidR="00504ACC" w:rsidRPr="00CA61F0">
        <w:rPr>
          <w:color w:val="000000" w:themeColor="text1"/>
          <w:sz w:val="24"/>
          <w:szCs w:val="24"/>
        </w:rPr>
        <w:t>10</w:t>
      </w:r>
      <w:r w:rsidRPr="00CA61F0">
        <w:rPr>
          <w:color w:val="000000" w:themeColor="text1"/>
          <w:sz w:val="24"/>
          <w:szCs w:val="24"/>
        </w:rPr>
        <w:t>: Andel befolkning over 80 år. Fremskrevet 202</w:t>
      </w:r>
      <w:r w:rsidR="00171ECB" w:rsidRPr="00CA61F0">
        <w:rPr>
          <w:color w:val="000000" w:themeColor="text1"/>
          <w:sz w:val="24"/>
          <w:szCs w:val="24"/>
        </w:rPr>
        <w:t>5</w:t>
      </w:r>
      <w:r w:rsidRPr="00CA61F0">
        <w:rPr>
          <w:color w:val="000000" w:themeColor="text1"/>
          <w:sz w:val="24"/>
          <w:szCs w:val="24"/>
        </w:rPr>
        <w:t>-20</w:t>
      </w:r>
      <w:r w:rsidR="00171ECB" w:rsidRPr="00CA61F0">
        <w:rPr>
          <w:color w:val="000000" w:themeColor="text1"/>
          <w:sz w:val="24"/>
          <w:szCs w:val="24"/>
        </w:rPr>
        <w:t>5</w:t>
      </w:r>
      <w:r w:rsidRPr="00CA61F0">
        <w:rPr>
          <w:color w:val="000000" w:themeColor="text1"/>
          <w:sz w:val="24"/>
          <w:szCs w:val="24"/>
        </w:rPr>
        <w:t>0. Kjønn samlet. Kilde: Kommunehelsa</w:t>
      </w:r>
    </w:p>
    <w:p w14:paraId="5A23F7FC" w14:textId="2DBE2DBE" w:rsidR="002C1FA8" w:rsidRPr="00CA61F0" w:rsidRDefault="006327C9" w:rsidP="002C1FA8">
      <w:r w:rsidRPr="00CA61F0">
        <w:rPr>
          <w:noProof/>
        </w:rPr>
        <w:drawing>
          <wp:inline distT="0" distB="0" distL="0" distR="0" wp14:anchorId="01A5E911" wp14:editId="54EAEE3E">
            <wp:extent cx="4572000" cy="2743200"/>
            <wp:effectExtent l="0" t="0" r="12700" b="12700"/>
            <wp:docPr id="52" name="Diagram 52">
              <a:extLst xmlns:a="http://schemas.openxmlformats.org/drawingml/2006/main">
                <a:ext uri="{FF2B5EF4-FFF2-40B4-BE49-F238E27FC236}">
                  <a16:creationId xmlns:a16="http://schemas.microsoft.com/office/drawing/2014/main" id="{05CB29AB-7F57-964E-9136-FA971A87F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3707E4" w14:textId="195B54D1" w:rsidR="002C1FA8" w:rsidRPr="00CA61F0" w:rsidRDefault="002C1FA8" w:rsidP="002C1FA8"/>
    <w:p w14:paraId="5FD18248" w14:textId="77777777" w:rsidR="00691FFF" w:rsidRPr="00CA61F0" w:rsidRDefault="00691FFF" w:rsidP="002C1FA8"/>
    <w:p w14:paraId="7436AA7D" w14:textId="037FF261" w:rsidR="002C1FA8" w:rsidRPr="00CA61F0" w:rsidRDefault="002C1FA8" w:rsidP="002C1FA8">
      <w:pPr>
        <w:pStyle w:val="Bildetekst"/>
        <w:rPr>
          <w:color w:val="000000"/>
          <w:sz w:val="24"/>
          <w:szCs w:val="24"/>
          <w:shd w:val="clear" w:color="auto" w:fill="FFFFFF"/>
        </w:rPr>
      </w:pPr>
      <w:r w:rsidRPr="006A3A38">
        <w:rPr>
          <w:color w:val="auto"/>
          <w:sz w:val="24"/>
          <w:szCs w:val="24"/>
        </w:rPr>
        <w:t xml:space="preserve">Figur </w:t>
      </w:r>
      <w:r w:rsidR="00504ACC" w:rsidRPr="006A3A38">
        <w:rPr>
          <w:color w:val="auto"/>
          <w:sz w:val="24"/>
          <w:szCs w:val="24"/>
        </w:rPr>
        <w:t>11</w:t>
      </w:r>
      <w:r w:rsidRPr="006A3A38">
        <w:rPr>
          <w:color w:val="auto"/>
          <w:sz w:val="24"/>
          <w:szCs w:val="24"/>
        </w:rPr>
        <w:t>: Framskrevet folkemengde i Bamble for 7 aldersgrupper. 2020 til 2040. Prosent</w:t>
      </w:r>
      <w:r w:rsidRPr="00CA61F0">
        <w:rPr>
          <w:sz w:val="24"/>
          <w:szCs w:val="24"/>
        </w:rPr>
        <w:t xml:space="preserve">. </w:t>
      </w:r>
      <w:r w:rsidRPr="00CA61F0">
        <w:rPr>
          <w:color w:val="000000"/>
          <w:sz w:val="24"/>
          <w:szCs w:val="24"/>
          <w:shd w:val="clear" w:color="auto" w:fill="FFFFFF"/>
        </w:rPr>
        <w:t>Kilde: Kommunehelsa</w:t>
      </w:r>
    </w:p>
    <w:p w14:paraId="5E822E21" w14:textId="77777777" w:rsidR="00691FFF" w:rsidRPr="00CA61F0" w:rsidRDefault="00691FFF" w:rsidP="00691FFF"/>
    <w:p w14:paraId="7037767E" w14:textId="22AF939D" w:rsidR="002C1FA8" w:rsidRPr="00CA61F0" w:rsidRDefault="001F52A4" w:rsidP="002C1FA8">
      <w:r w:rsidRPr="00CA61F0">
        <w:rPr>
          <w:noProof/>
        </w:rPr>
        <w:drawing>
          <wp:inline distT="0" distB="0" distL="0" distR="0" wp14:anchorId="44BEBF55" wp14:editId="64BEFCCA">
            <wp:extent cx="4572000" cy="2743200"/>
            <wp:effectExtent l="0" t="0" r="12700" b="12700"/>
            <wp:docPr id="18432" name="Diagram 18432">
              <a:extLst xmlns:a="http://schemas.openxmlformats.org/drawingml/2006/main">
                <a:ext uri="{FF2B5EF4-FFF2-40B4-BE49-F238E27FC236}">
                  <a16:creationId xmlns:a16="http://schemas.microsoft.com/office/drawing/2014/main" id="{9102960E-496D-7147-BB2D-E8A21576F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7D7447" w14:textId="77777777" w:rsidR="002C1FA8" w:rsidRPr="00CA61F0" w:rsidRDefault="002C1FA8" w:rsidP="002C1FA8"/>
    <w:p w14:paraId="43E284B6" w14:textId="77777777" w:rsidR="002C1FA8" w:rsidRPr="00CA61F0" w:rsidRDefault="002C1FA8" w:rsidP="002C1FA8"/>
    <w:p w14:paraId="640A0771" w14:textId="77777777" w:rsidR="002C1FA8" w:rsidRPr="00CA61F0" w:rsidRDefault="002C1FA8" w:rsidP="002C1FA8"/>
    <w:p w14:paraId="427C84FF" w14:textId="7AE0B481" w:rsidR="002C1FA8" w:rsidRPr="00CA61F0" w:rsidRDefault="002C1FA8" w:rsidP="002C1FA8">
      <w:r w:rsidRPr="00CA61F0">
        <w:rPr>
          <w:noProof/>
        </w:rPr>
        <mc:AlternateContent>
          <mc:Choice Requires="wps">
            <w:drawing>
              <wp:inline distT="0" distB="0" distL="0" distR="0" wp14:anchorId="6D4638BF" wp14:editId="39FBF544">
                <wp:extent cx="5760720" cy="497840"/>
                <wp:effectExtent l="12700" t="12700" r="17780" b="10160"/>
                <wp:docPr id="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97840"/>
                        </a:xfrm>
                        <a:prstGeom prst="rect">
                          <a:avLst/>
                        </a:prstGeom>
                        <a:solidFill>
                          <a:srgbClr val="FFFFFF"/>
                        </a:solidFill>
                        <a:ln w="25400">
                          <a:solidFill>
                            <a:schemeClr val="accent1"/>
                          </a:solidFill>
                          <a:miter lim="800000"/>
                          <a:headEnd/>
                          <a:tailEnd/>
                        </a:ln>
                      </wps:spPr>
                      <wps:txbx>
                        <w:txbxContent>
                          <w:p w14:paraId="097A80D1" w14:textId="6BCB9B56" w:rsidR="00824C07" w:rsidRDefault="00824C07" w:rsidP="002C1FA8">
                            <w:pPr>
                              <w:spacing w:after="150"/>
                              <w:rPr>
                                <w:color w:val="000000"/>
                              </w:rPr>
                            </w:pPr>
                            <w:r w:rsidRPr="00066814">
                              <w:rPr>
                                <w:b/>
                                <w:color w:val="000000"/>
                              </w:rPr>
                              <w:t>Det blir færre yrkesaktive per pensjonist</w:t>
                            </w:r>
                            <w:r w:rsidRPr="00D2253D">
                              <w:rPr>
                                <w:b/>
                                <w:color w:val="000000"/>
                              </w:rPr>
                              <w:t xml:space="preserve"> i Bamble i perioden 202</w:t>
                            </w:r>
                            <w:r>
                              <w:rPr>
                                <w:b/>
                                <w:color w:val="000000"/>
                              </w:rPr>
                              <w:t>5</w:t>
                            </w:r>
                            <w:r w:rsidRPr="00D2253D">
                              <w:rPr>
                                <w:b/>
                                <w:color w:val="000000"/>
                              </w:rPr>
                              <w:t xml:space="preserve"> -20</w:t>
                            </w:r>
                            <w:r>
                              <w:rPr>
                                <w:b/>
                                <w:color w:val="000000"/>
                              </w:rPr>
                              <w:t>5</w:t>
                            </w:r>
                            <w:r w:rsidRPr="00D2253D">
                              <w:rPr>
                                <w:b/>
                                <w:color w:val="000000"/>
                              </w:rPr>
                              <w:t>0</w:t>
                            </w:r>
                            <w:r w:rsidRPr="00066814">
                              <w:rPr>
                                <w:b/>
                                <w:color w:val="000000"/>
                              </w:rPr>
                              <w:t>.</w:t>
                            </w:r>
                            <w:r w:rsidRPr="00066814">
                              <w:rPr>
                                <w:color w:val="000000"/>
                              </w:rPr>
                              <w:t xml:space="preserve"> Andelen av totalbefolkningen over 67 og 80 år vil øke.</w:t>
                            </w:r>
                          </w:p>
                          <w:p w14:paraId="3BAC9211" w14:textId="77777777" w:rsidR="00824C07" w:rsidRDefault="00824C07" w:rsidP="002C1FA8">
                            <w:pPr>
                              <w:spacing w:after="150"/>
                              <w:rPr>
                                <w:color w:val="000000"/>
                              </w:rPr>
                            </w:pPr>
                          </w:p>
                          <w:p w14:paraId="666C5C3B" w14:textId="77777777" w:rsidR="00824C07" w:rsidRDefault="00824C07" w:rsidP="002C1FA8">
                            <w:pPr>
                              <w:spacing w:after="150"/>
                              <w:rPr>
                                <w:color w:val="000000"/>
                              </w:rPr>
                            </w:pPr>
                          </w:p>
                          <w:p w14:paraId="661B3D44" w14:textId="77777777" w:rsidR="00824C07" w:rsidRDefault="00824C07" w:rsidP="002C1FA8">
                            <w:pPr>
                              <w:spacing w:after="150"/>
                              <w:rPr>
                                <w:color w:val="000000"/>
                              </w:rPr>
                            </w:pPr>
                          </w:p>
                          <w:p w14:paraId="3E0A40E1" w14:textId="77777777" w:rsidR="00824C07" w:rsidRDefault="00824C07" w:rsidP="002C1FA8">
                            <w:pPr>
                              <w:spacing w:after="150"/>
                              <w:rPr>
                                <w:color w:val="000000"/>
                              </w:rPr>
                            </w:pPr>
                          </w:p>
                          <w:p w14:paraId="2A67D626" w14:textId="77777777" w:rsidR="00824C07" w:rsidRPr="00066814" w:rsidRDefault="00824C07" w:rsidP="002C1FA8">
                            <w:pPr>
                              <w:spacing w:after="150"/>
                              <w:rPr>
                                <w:color w:val="000000"/>
                              </w:rPr>
                            </w:pPr>
                          </w:p>
                          <w:p w14:paraId="6C8F448C" w14:textId="77777777" w:rsidR="00824C07" w:rsidRPr="00177FC0" w:rsidRDefault="00824C07" w:rsidP="002C1FA8"/>
                        </w:txbxContent>
                      </wps:txbx>
                      <wps:bodyPr rot="0" vert="horz" wrap="square" lIns="91440" tIns="45720" rIns="91440" bIns="45720" anchor="t" anchorCtr="0">
                        <a:noAutofit/>
                      </wps:bodyPr>
                    </wps:wsp>
                  </a:graphicData>
                </a:graphic>
              </wp:inline>
            </w:drawing>
          </mc:Choice>
          <mc:Fallback>
            <w:pict>
              <v:shape w14:anchorId="6D4638BF" id="_x0000_s1029" type="#_x0000_t202" style="width:453.6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" strokecolor="#4472c4 [3204]" strokeweight="2pt">
                <v:textbox>
                  <w:txbxContent>
                    <w:p w14:paraId="097A80D1" w14:textId="6BCB9B56" w:rsidR="00824C07" w:rsidRDefault="00824C07" w:rsidP="002C1FA8">
                      <w:pPr>
                        <w:spacing w:after="150"/>
                        <w:rPr>
                          <w:color w:val="000000"/>
                        </w:rPr>
                      </w:pPr>
                      <w:r w:rsidRPr="00066814">
                        <w:rPr>
                          <w:b/>
                          <w:color w:val="000000"/>
                        </w:rPr>
                        <w:t>Det blir færre yrkesaktive per pensjonist</w:t>
                      </w:r>
                      <w:r w:rsidRPr="00D2253D">
                        <w:rPr>
                          <w:b/>
                          <w:color w:val="000000"/>
                        </w:rPr>
                        <w:t xml:space="preserve"> i Bamble i perioden 202</w:t>
                      </w:r>
                      <w:r>
                        <w:rPr>
                          <w:b/>
                          <w:color w:val="000000"/>
                        </w:rPr>
                        <w:t>5</w:t>
                      </w:r>
                      <w:r w:rsidRPr="00D2253D">
                        <w:rPr>
                          <w:b/>
                          <w:color w:val="000000"/>
                        </w:rPr>
                        <w:t xml:space="preserve"> -20</w:t>
                      </w:r>
                      <w:r>
                        <w:rPr>
                          <w:b/>
                          <w:color w:val="000000"/>
                        </w:rPr>
                        <w:t>5</w:t>
                      </w:r>
                      <w:r w:rsidRPr="00D2253D">
                        <w:rPr>
                          <w:b/>
                          <w:color w:val="000000"/>
                        </w:rPr>
                        <w:t>0</w:t>
                      </w:r>
                      <w:r w:rsidRPr="00066814">
                        <w:rPr>
                          <w:b/>
                          <w:color w:val="000000"/>
                        </w:rPr>
                        <w:t>.</w:t>
                      </w:r>
                      <w:r w:rsidRPr="00066814">
                        <w:rPr>
                          <w:color w:val="000000"/>
                        </w:rPr>
                        <w:t xml:space="preserve"> Andelen av totalbefolkningen over 67 og 80 år vil øke.</w:t>
                      </w:r>
                    </w:p>
                    <w:p w14:paraId="3BAC9211" w14:textId="77777777" w:rsidR="00824C07" w:rsidRDefault="00824C07" w:rsidP="002C1FA8">
                      <w:pPr>
                        <w:spacing w:after="150"/>
                        <w:rPr>
                          <w:color w:val="000000"/>
                        </w:rPr>
                      </w:pPr>
                    </w:p>
                    <w:p w14:paraId="666C5C3B" w14:textId="77777777" w:rsidR="00824C07" w:rsidRDefault="00824C07" w:rsidP="002C1FA8">
                      <w:pPr>
                        <w:spacing w:after="150"/>
                        <w:rPr>
                          <w:color w:val="000000"/>
                        </w:rPr>
                      </w:pPr>
                    </w:p>
                    <w:p w14:paraId="661B3D44" w14:textId="77777777" w:rsidR="00824C07" w:rsidRDefault="00824C07" w:rsidP="002C1FA8">
                      <w:pPr>
                        <w:spacing w:after="150"/>
                        <w:rPr>
                          <w:color w:val="000000"/>
                        </w:rPr>
                      </w:pPr>
                    </w:p>
                    <w:p w14:paraId="3E0A40E1" w14:textId="77777777" w:rsidR="00824C07" w:rsidRDefault="00824C07" w:rsidP="002C1FA8">
                      <w:pPr>
                        <w:spacing w:after="150"/>
                        <w:rPr>
                          <w:color w:val="000000"/>
                        </w:rPr>
                      </w:pPr>
                    </w:p>
                    <w:p w14:paraId="2A67D626" w14:textId="77777777" w:rsidR="00824C07" w:rsidRPr="00066814" w:rsidRDefault="00824C07" w:rsidP="002C1FA8">
                      <w:pPr>
                        <w:spacing w:after="150"/>
                        <w:rPr>
                          <w:color w:val="000000"/>
                        </w:rPr>
                      </w:pPr>
                    </w:p>
                    <w:p w14:paraId="6C8F448C" w14:textId="77777777" w:rsidR="00824C07" w:rsidRPr="00177FC0" w:rsidRDefault="00824C07" w:rsidP="002C1FA8"/>
                  </w:txbxContent>
                </v:textbox>
                <w10:anchorlock/>
              </v:shape>
            </w:pict>
          </mc:Fallback>
        </mc:AlternateContent>
      </w:r>
    </w:p>
    <w:p w14:paraId="3E06FF62" w14:textId="3F1C4838" w:rsidR="002C1FA8" w:rsidRPr="00CA61F0" w:rsidRDefault="002C1FA8" w:rsidP="002C1FA8">
      <w:pPr>
        <w:rPr>
          <w:i/>
        </w:rPr>
      </w:pPr>
    </w:p>
    <w:p w14:paraId="3B0B5B9E" w14:textId="3DC69CFB" w:rsidR="00A72664" w:rsidRPr="00CA61F0" w:rsidRDefault="00A72664" w:rsidP="002C1FA8">
      <w:pPr>
        <w:rPr>
          <w:i/>
        </w:rPr>
      </w:pPr>
    </w:p>
    <w:p w14:paraId="07812832" w14:textId="00EFC5EF" w:rsidR="00A72664" w:rsidRPr="00CA61F0" w:rsidRDefault="00A72664" w:rsidP="002C1FA8">
      <w:pPr>
        <w:rPr>
          <w:i/>
        </w:rPr>
      </w:pPr>
    </w:p>
    <w:p w14:paraId="0989050B" w14:textId="37CBEDD3" w:rsidR="00A72664" w:rsidRPr="00CA61F0" w:rsidRDefault="00A72664" w:rsidP="002C1FA8">
      <w:pPr>
        <w:rPr>
          <w:i/>
        </w:rPr>
      </w:pPr>
    </w:p>
    <w:p w14:paraId="256F7A7E" w14:textId="77777777" w:rsidR="00691FFF" w:rsidRPr="00CA61F0" w:rsidRDefault="00691FFF" w:rsidP="002C1FA8">
      <w:pPr>
        <w:rPr>
          <w:i/>
        </w:rPr>
      </w:pPr>
    </w:p>
    <w:p w14:paraId="36504A80" w14:textId="2ED6E4B1" w:rsidR="00C26972" w:rsidRPr="00CA61F0" w:rsidRDefault="00C26972" w:rsidP="00C6775D">
      <w:pPr>
        <w:rPr>
          <w:rFonts w:ascii="Verdana" w:hAnsi="Verdana"/>
          <w:i/>
          <w:iCs/>
          <w:color w:val="00529B"/>
          <w:sz w:val="30"/>
          <w:szCs w:val="30"/>
        </w:rPr>
      </w:pPr>
      <w:r w:rsidRPr="00CA61F0">
        <w:rPr>
          <w:i/>
          <w:iCs/>
        </w:rPr>
        <w:t>Figur</w:t>
      </w:r>
      <w:r w:rsidR="00504ACC" w:rsidRPr="00CA61F0">
        <w:rPr>
          <w:i/>
          <w:iCs/>
        </w:rPr>
        <w:t xml:space="preserve"> 12</w:t>
      </w:r>
      <w:r w:rsidRPr="00CA61F0">
        <w:rPr>
          <w:i/>
          <w:iCs/>
        </w:rPr>
        <w:t>:</w:t>
      </w:r>
      <w:r w:rsidR="00504ACC" w:rsidRPr="00CA61F0">
        <w:rPr>
          <w:i/>
          <w:iCs/>
        </w:rPr>
        <w:t xml:space="preserve"> </w:t>
      </w:r>
      <w:r w:rsidR="000C4714" w:rsidRPr="00CA61F0">
        <w:rPr>
          <w:i/>
          <w:iCs/>
        </w:rPr>
        <w:t xml:space="preserve">Personer i Bamble som ikke er i </w:t>
      </w:r>
      <w:r w:rsidRPr="00CA61F0">
        <w:rPr>
          <w:i/>
          <w:iCs/>
        </w:rPr>
        <w:t>arbeid eller utdanning (Inndeling per 1.1.2020)</w:t>
      </w:r>
      <w:r w:rsidRPr="00CA61F0">
        <w:rPr>
          <w:rStyle w:val="apple-converted-space"/>
          <w:i/>
          <w:iCs/>
          <w:color w:val="000000" w:themeColor="text1"/>
        </w:rPr>
        <w:t> </w:t>
      </w:r>
      <w:r w:rsidRPr="00CA61F0">
        <w:rPr>
          <w:i/>
          <w:iCs/>
        </w:rPr>
        <w:t>− Kjønn samlet, 16-25 år, andel (prosent)</w:t>
      </w:r>
      <w:r w:rsidR="004722FF">
        <w:rPr>
          <w:i/>
          <w:iCs/>
        </w:rPr>
        <w:t>. Kilde: FHI</w:t>
      </w:r>
    </w:p>
    <w:p w14:paraId="1062D736" w14:textId="77777777" w:rsidR="002C1FA8" w:rsidRPr="00CA61F0" w:rsidRDefault="002C1FA8" w:rsidP="002C1FA8">
      <w:pPr>
        <w:rPr>
          <w:i/>
        </w:rPr>
      </w:pPr>
    </w:p>
    <w:p w14:paraId="37F87AE6" w14:textId="6EA2C037" w:rsidR="002C1FA8" w:rsidRPr="00CA61F0" w:rsidRDefault="00C26972" w:rsidP="002C1FA8">
      <w:r w:rsidRPr="00CA61F0">
        <w:rPr>
          <w:noProof/>
        </w:rPr>
        <w:drawing>
          <wp:inline distT="0" distB="0" distL="0" distR="0" wp14:anchorId="46AC915A" wp14:editId="6550FA64">
            <wp:extent cx="4572000" cy="2743200"/>
            <wp:effectExtent l="0" t="0" r="12700" b="12700"/>
            <wp:docPr id="18433" name="Diagram 18433">
              <a:extLst xmlns:a="http://schemas.openxmlformats.org/drawingml/2006/main">
                <a:ext uri="{FF2B5EF4-FFF2-40B4-BE49-F238E27FC236}">
                  <a16:creationId xmlns:a16="http://schemas.microsoft.com/office/drawing/2014/main" id="{92620F76-3109-0246-A0DB-A3916FA11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A61F0">
        <w:rPr>
          <w:rFonts w:cstheme="majorHAnsi"/>
        </w:rPr>
        <w:t xml:space="preserve"> </w:t>
      </w:r>
      <w:r w:rsidR="002C1FA8" w:rsidRPr="00CA61F0">
        <w:rPr>
          <w:rFonts w:cstheme="majorHAnsi"/>
        </w:rPr>
        <w:br w:type="page"/>
      </w:r>
    </w:p>
    <w:p w14:paraId="528FA3FE" w14:textId="77777777" w:rsidR="002C1FA8" w:rsidRPr="00CA61F0" w:rsidRDefault="002C1FA8" w:rsidP="002C1FA8">
      <w:pPr>
        <w:pStyle w:val="Overskrift2"/>
      </w:pPr>
      <w:bookmarkStart w:id="10" w:name="_Toc86576534"/>
      <w:r w:rsidRPr="00CA61F0">
        <w:rPr>
          <w:rFonts w:cstheme="majorHAnsi"/>
          <w:sz w:val="24"/>
          <w:szCs w:val="24"/>
        </w:rPr>
        <w:lastRenderedPageBreak/>
        <w:t>3.</w:t>
      </w:r>
      <w:r w:rsidRPr="00CA61F0">
        <w:t>3 Vurdering av årsaksforhold og konsekvenser</w:t>
      </w:r>
      <w:bookmarkEnd w:id="10"/>
    </w:p>
    <w:p w14:paraId="6B932A54" w14:textId="77777777" w:rsidR="002C1FA8" w:rsidRPr="00CA61F0" w:rsidRDefault="002C1FA8" w:rsidP="002C1FA8">
      <w:pPr>
        <w:pStyle w:val="Overskrift2"/>
        <w:rPr>
          <w:rFonts w:cstheme="majorHAnsi"/>
          <w:color w:val="2D74B5"/>
          <w:spacing w:val="-1"/>
          <w:w w:val="130"/>
          <w:sz w:val="24"/>
          <w:szCs w:val="24"/>
        </w:rPr>
      </w:pPr>
    </w:p>
    <w:p w14:paraId="07CBB74E" w14:textId="77777777" w:rsidR="002C1FA8" w:rsidRPr="00CA61F0" w:rsidRDefault="002C1FA8" w:rsidP="002C1FA8"/>
    <w:tbl>
      <w:tblPr>
        <w:tblStyle w:val="Tabellrutenett"/>
        <w:tblW w:w="0" w:type="auto"/>
        <w:tblLook w:val="04A0" w:firstRow="1" w:lastRow="0" w:firstColumn="1" w:lastColumn="0" w:noHBand="0" w:noVBand="1"/>
      </w:tblPr>
      <w:tblGrid>
        <w:gridCol w:w="3019"/>
        <w:gridCol w:w="3018"/>
        <w:gridCol w:w="3019"/>
      </w:tblGrid>
      <w:tr w:rsidR="002C1FA8" w:rsidRPr="00CA61F0" w14:paraId="6F4F38F3" w14:textId="77777777" w:rsidTr="00EE1CF4">
        <w:tc>
          <w:tcPr>
            <w:tcW w:w="3020" w:type="dxa"/>
            <w:shd w:val="clear" w:color="auto" w:fill="FFFFFF" w:themeFill="background1"/>
          </w:tcPr>
          <w:p w14:paraId="2D43D645" w14:textId="77777777" w:rsidR="002C1FA8" w:rsidRPr="00CA61F0" w:rsidRDefault="002C1FA8" w:rsidP="00EE1CF4">
            <w:pPr>
              <w:rPr>
                <w:b/>
              </w:rPr>
            </w:pPr>
          </w:p>
          <w:p w14:paraId="1E7FF1FB" w14:textId="77777777" w:rsidR="002C1FA8" w:rsidRPr="00CA61F0" w:rsidRDefault="002C1FA8" w:rsidP="00EE1CF4">
            <w:pPr>
              <w:rPr>
                <w:b/>
              </w:rPr>
            </w:pPr>
            <w:r w:rsidRPr="00CA61F0">
              <w:rPr>
                <w:b/>
              </w:rPr>
              <w:t>Utfordring</w:t>
            </w:r>
          </w:p>
        </w:tc>
        <w:tc>
          <w:tcPr>
            <w:tcW w:w="3020" w:type="dxa"/>
            <w:shd w:val="clear" w:color="auto" w:fill="auto"/>
          </w:tcPr>
          <w:p w14:paraId="2D72E6A7" w14:textId="77777777" w:rsidR="002C1FA8" w:rsidRPr="00CA61F0" w:rsidRDefault="002C1FA8" w:rsidP="00EE1CF4">
            <w:pPr>
              <w:rPr>
                <w:b/>
              </w:rPr>
            </w:pPr>
          </w:p>
          <w:p w14:paraId="2C075E8C" w14:textId="77777777" w:rsidR="002C1FA8" w:rsidRPr="00CA61F0" w:rsidRDefault="002C1FA8" w:rsidP="00EE1CF4">
            <w:pPr>
              <w:rPr>
                <w:b/>
              </w:rPr>
            </w:pPr>
            <w:r w:rsidRPr="00CA61F0">
              <w:rPr>
                <w:b/>
              </w:rPr>
              <w:t>Årsaker</w:t>
            </w:r>
          </w:p>
        </w:tc>
        <w:tc>
          <w:tcPr>
            <w:tcW w:w="3020" w:type="dxa"/>
            <w:shd w:val="clear" w:color="auto" w:fill="auto"/>
          </w:tcPr>
          <w:p w14:paraId="31C2FE72" w14:textId="77777777" w:rsidR="002C1FA8" w:rsidRPr="00CA61F0" w:rsidRDefault="002C1FA8" w:rsidP="00EE1CF4">
            <w:pPr>
              <w:rPr>
                <w:b/>
              </w:rPr>
            </w:pPr>
          </w:p>
          <w:p w14:paraId="20A8303C" w14:textId="77777777" w:rsidR="002C1FA8" w:rsidRPr="00CA61F0" w:rsidRDefault="002C1FA8" w:rsidP="00EE1CF4">
            <w:pPr>
              <w:rPr>
                <w:b/>
              </w:rPr>
            </w:pPr>
            <w:r w:rsidRPr="00CA61F0">
              <w:rPr>
                <w:b/>
              </w:rPr>
              <w:t>Konsekvenser</w:t>
            </w:r>
          </w:p>
        </w:tc>
      </w:tr>
      <w:tr w:rsidR="002C1FA8" w:rsidRPr="00CA61F0" w14:paraId="76856C43" w14:textId="77777777" w:rsidTr="00EE1CF4">
        <w:tc>
          <w:tcPr>
            <w:tcW w:w="3020" w:type="dxa"/>
            <w:shd w:val="clear" w:color="auto" w:fill="FFFFFF" w:themeFill="background1"/>
          </w:tcPr>
          <w:p w14:paraId="4D48A33C" w14:textId="7451007F" w:rsidR="002C1FA8" w:rsidRPr="00CA61F0" w:rsidRDefault="002C1FA8" w:rsidP="00EE1CF4">
            <w:pPr>
              <w:rPr>
                <w:b/>
              </w:rPr>
            </w:pPr>
            <w:r w:rsidRPr="00CA61F0">
              <w:rPr>
                <w:b/>
              </w:rPr>
              <w:t>Aldrende befolkning i perioden 202</w:t>
            </w:r>
            <w:r w:rsidR="00504ACC" w:rsidRPr="00CA61F0">
              <w:rPr>
                <w:b/>
              </w:rPr>
              <w:t>5</w:t>
            </w:r>
            <w:r w:rsidRPr="00CA61F0">
              <w:rPr>
                <w:b/>
              </w:rPr>
              <w:t>-20</w:t>
            </w:r>
            <w:r w:rsidR="00504ACC" w:rsidRPr="00CA61F0">
              <w:rPr>
                <w:b/>
              </w:rPr>
              <w:t>5</w:t>
            </w:r>
            <w:r w:rsidRPr="00CA61F0">
              <w:rPr>
                <w:b/>
              </w:rPr>
              <w:t>0.</w:t>
            </w:r>
          </w:p>
          <w:p w14:paraId="1BA251C9" w14:textId="7594DEC4" w:rsidR="002C1FA8" w:rsidRPr="00CA61F0" w:rsidRDefault="00824C07" w:rsidP="008F6BEA">
            <w:r w:rsidRPr="00CA61F0">
              <w:t>Befolkningsframskrivinger</w:t>
            </w:r>
            <w:r w:rsidR="002C1FA8" w:rsidRPr="00CA61F0">
              <w:t xml:space="preserve"> viser at andelen eldre over 80 år vil øke fra </w:t>
            </w:r>
            <w:r w:rsidR="00504ACC" w:rsidRPr="00CA61F0">
              <w:t>6</w:t>
            </w:r>
            <w:r w:rsidR="002C1FA8" w:rsidRPr="00CA61F0">
              <w:t>% til 1</w:t>
            </w:r>
            <w:r w:rsidR="00504ACC" w:rsidRPr="00CA61F0">
              <w:t>3</w:t>
            </w:r>
            <w:r w:rsidR="002C1FA8" w:rsidRPr="00CA61F0">
              <w:t>% i perioden 202</w:t>
            </w:r>
            <w:r w:rsidR="008F6BEA" w:rsidRPr="00CA61F0">
              <w:t>5</w:t>
            </w:r>
            <w:r w:rsidR="002C1FA8" w:rsidRPr="00CA61F0">
              <w:t>-20</w:t>
            </w:r>
            <w:r w:rsidR="008F6BEA" w:rsidRPr="00CA61F0">
              <w:t>5</w:t>
            </w:r>
            <w:r w:rsidR="002C1FA8" w:rsidRPr="00CA61F0">
              <w:t xml:space="preserve">0. Bare i løpet av de 10 neste </w:t>
            </w:r>
            <w:r w:rsidRPr="00CA61F0">
              <w:t>årene</w:t>
            </w:r>
            <w:r w:rsidR="002C1FA8" w:rsidRPr="00CA61F0">
              <w:t xml:space="preserve"> vil andelen av kommunens befolkning over 80 </w:t>
            </w:r>
            <w:r w:rsidRPr="00CA61F0">
              <w:t>år</w:t>
            </w:r>
            <w:r w:rsidR="002C1FA8" w:rsidRPr="00CA61F0">
              <w:t xml:space="preserve"> fordobles, og ser vi frem 25 </w:t>
            </w:r>
            <w:r w:rsidRPr="00CA61F0">
              <w:t>år</w:t>
            </w:r>
            <w:r w:rsidR="002C1FA8" w:rsidRPr="00CA61F0">
              <w:t xml:space="preserve"> vil vi ha tre ganger så mange innbyggere over 80 </w:t>
            </w:r>
            <w:r w:rsidRPr="00CA61F0">
              <w:t>år</w:t>
            </w:r>
            <w:r w:rsidR="002C1FA8" w:rsidRPr="00CA61F0">
              <w:t xml:space="preserve">. I samme periode vil andelen av befolkningen under 65 år reduseres i alle aldersgrupper. Antallet barn og unge under 20 </w:t>
            </w:r>
            <w:r w:rsidRPr="00CA61F0">
              <w:t>år</w:t>
            </w:r>
            <w:r w:rsidR="002C1FA8" w:rsidRPr="00CA61F0">
              <w:t xml:space="preserve"> vil reduseres</w:t>
            </w:r>
            <w:r w:rsidR="008F6BEA" w:rsidRPr="00CA61F0">
              <w:t>.</w:t>
            </w:r>
          </w:p>
        </w:tc>
        <w:tc>
          <w:tcPr>
            <w:tcW w:w="3020" w:type="dxa"/>
            <w:shd w:val="clear" w:color="auto" w:fill="auto"/>
          </w:tcPr>
          <w:p w14:paraId="3D284F61" w14:textId="77777777" w:rsidR="002C1FA8" w:rsidRPr="00CA61F0" w:rsidRDefault="002C1FA8" w:rsidP="00EE1CF4">
            <w:pPr>
              <w:pStyle w:val="TableParagraph"/>
              <w:ind w:right="133"/>
              <w:rPr>
                <w:rFonts w:ascii="Times New Roman" w:eastAsia="Lucida Sans" w:hAnsi="Times New Roman" w:cs="Times New Roman"/>
                <w:lang w:val="nb-NO"/>
              </w:rPr>
            </w:pPr>
            <w:r w:rsidRPr="00CA61F0">
              <w:rPr>
                <w:rFonts w:ascii="Times New Roman" w:hAnsi="Times New Roman" w:cs="Times New Roman"/>
                <w:spacing w:val="-1"/>
                <w:lang w:val="nb-NO"/>
              </w:rPr>
              <w:t>Bamble hadde store</w:t>
            </w:r>
            <w:r w:rsidRPr="00CA61F0">
              <w:rPr>
                <w:rFonts w:ascii="Times New Roman" w:hAnsi="Times New Roman" w:cs="Times New Roman"/>
                <w:spacing w:val="21"/>
                <w:lang w:val="nb-NO"/>
              </w:rPr>
              <w:t xml:space="preserve"> </w:t>
            </w:r>
            <w:r w:rsidRPr="00CA61F0">
              <w:rPr>
                <w:rFonts w:ascii="Times New Roman" w:hAnsi="Times New Roman" w:cs="Times New Roman"/>
                <w:spacing w:val="-1"/>
                <w:lang w:val="nb-NO"/>
              </w:rPr>
              <w:t>etterkrigskull der stadig flere blir over 70 år. Det samme gjelder økende antall eldre som følge av s</w:t>
            </w:r>
            <w:r w:rsidRPr="00CA61F0">
              <w:rPr>
                <w:rFonts w:ascii="Times New Roman" w:hAnsi="Times New Roman" w:cs="Times New Roman"/>
                <w:lang w:val="nb-NO"/>
              </w:rPr>
              <w:t>tor</w:t>
            </w:r>
            <w:r w:rsidRPr="00CA61F0">
              <w:rPr>
                <w:rFonts w:ascii="Times New Roman" w:hAnsi="Times New Roman" w:cs="Times New Roman"/>
                <w:spacing w:val="28"/>
                <w:lang w:val="nb-NO"/>
              </w:rPr>
              <w:t xml:space="preserve"> </w:t>
            </w:r>
            <w:r w:rsidRPr="00CA61F0">
              <w:rPr>
                <w:rFonts w:ascii="Times New Roman" w:hAnsi="Times New Roman" w:cs="Times New Roman"/>
                <w:spacing w:val="-1"/>
                <w:lang w:val="nb-NO"/>
              </w:rPr>
              <w:t>innflytting</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i</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årene 1968-1988</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 xml:space="preserve">på grunn av </w:t>
            </w:r>
            <w:r w:rsidRPr="00CA61F0">
              <w:rPr>
                <w:rFonts w:ascii="Times New Roman" w:hAnsi="Times New Roman" w:cs="Times New Roman"/>
                <w:spacing w:val="-1"/>
                <w:lang w:val="nb-NO"/>
              </w:rPr>
              <w:t>industriarbeidsplasser</w:t>
            </w:r>
            <w:r w:rsidRPr="00CA61F0">
              <w:rPr>
                <w:rFonts w:ascii="Times New Roman" w:hAnsi="Times New Roman" w:cs="Times New Roman"/>
                <w:spacing w:val="25"/>
                <w:lang w:val="nb-NO"/>
              </w:rPr>
              <w:t xml:space="preserve"> </w:t>
            </w:r>
            <w:r w:rsidRPr="00CA61F0">
              <w:rPr>
                <w:rFonts w:ascii="Times New Roman" w:hAnsi="Times New Roman" w:cs="Times New Roman"/>
                <w:lang w:val="nb-NO"/>
              </w:rPr>
              <w:t>og</w:t>
            </w:r>
            <w:r w:rsidRPr="00CA61F0">
              <w:rPr>
                <w:rFonts w:ascii="Times New Roman" w:hAnsi="Times New Roman" w:cs="Times New Roman"/>
                <w:spacing w:val="-1"/>
                <w:lang w:val="nb-NO"/>
              </w:rPr>
              <w:t xml:space="preserve"> nye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store</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boligfelt.</w:t>
            </w:r>
          </w:p>
          <w:p w14:paraId="4E7A2164" w14:textId="77777777" w:rsidR="002C1FA8" w:rsidRPr="00CA61F0" w:rsidRDefault="002C1FA8" w:rsidP="00EE1CF4"/>
          <w:p w14:paraId="3E5FDB69" w14:textId="648C6CEB" w:rsidR="002C1FA8" w:rsidRPr="00CA61F0" w:rsidRDefault="002C1FA8" w:rsidP="00EE1CF4">
            <w:r w:rsidRPr="00CA61F0">
              <w:t>Folketallet i Bamble reduseres fra 14183 i 2018 til 13</w:t>
            </w:r>
            <w:r w:rsidR="00A72664" w:rsidRPr="00CA61F0">
              <w:t>973</w:t>
            </w:r>
            <w:r w:rsidRPr="00CA61F0">
              <w:t xml:space="preserve"> i 20</w:t>
            </w:r>
            <w:r w:rsidR="00A72664" w:rsidRPr="00CA61F0">
              <w:t>5</w:t>
            </w:r>
            <w:r w:rsidRPr="00CA61F0">
              <w:t>0. Dette har sammenheng med at eldre befolkning gir færre barnefødsler og økende antall døde. Det er lite tilflytting til Bamble, og en del fraflytting.</w:t>
            </w:r>
          </w:p>
        </w:tc>
        <w:tc>
          <w:tcPr>
            <w:tcW w:w="3020" w:type="dxa"/>
            <w:shd w:val="clear" w:color="auto" w:fill="auto"/>
          </w:tcPr>
          <w:p w14:paraId="7E711C10" w14:textId="77777777" w:rsidR="002C1FA8" w:rsidRPr="00CA61F0" w:rsidRDefault="002C1FA8" w:rsidP="00EE1CF4">
            <w:pPr>
              <w:pStyle w:val="TableParagraph"/>
              <w:ind w:right="155"/>
              <w:rPr>
                <w:rFonts w:ascii="Times New Roman" w:hAnsi="Times New Roman" w:cs="Times New Roman"/>
                <w:spacing w:val="-1"/>
                <w:lang w:val="nb-NO"/>
              </w:rPr>
            </w:pPr>
            <w:r w:rsidRPr="00CA61F0">
              <w:rPr>
                <w:rFonts w:ascii="Times New Roman" w:hAnsi="Times New Roman" w:cs="Times New Roman"/>
                <w:spacing w:val="-1"/>
                <w:lang w:val="nb-NO"/>
              </w:rPr>
              <w:t>Eldrebølgen</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vil</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bli</w:t>
            </w:r>
            <w:r w:rsidRPr="00CA61F0">
              <w:rPr>
                <w:rFonts w:ascii="Times New Roman" w:hAnsi="Times New Roman" w:cs="Times New Roman"/>
                <w:spacing w:val="29"/>
                <w:lang w:val="nb-NO"/>
              </w:rPr>
              <w:t xml:space="preserve"> </w:t>
            </w:r>
            <w:r w:rsidRPr="00CA61F0">
              <w:rPr>
                <w:rFonts w:ascii="Times New Roman" w:hAnsi="Times New Roman" w:cs="Times New Roman"/>
                <w:spacing w:val="-1"/>
                <w:lang w:val="nb-NO"/>
              </w:rPr>
              <w:t>kraftigere</w:t>
            </w:r>
            <w:r w:rsidRPr="00CA61F0">
              <w:rPr>
                <w:rFonts w:ascii="Times New Roman" w:hAnsi="Times New Roman" w:cs="Times New Roman"/>
                <w:spacing w:val="1"/>
                <w:lang w:val="nb-NO"/>
              </w:rPr>
              <w:t xml:space="preserve"> </w:t>
            </w:r>
            <w:r w:rsidRPr="00CA61F0">
              <w:rPr>
                <w:rFonts w:ascii="Times New Roman" w:hAnsi="Times New Roman" w:cs="Times New Roman"/>
                <w:lang w:val="nb-NO"/>
              </w:rPr>
              <w:t>i</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Bamble</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enn</w:t>
            </w:r>
            <w:r w:rsidRPr="00CA61F0">
              <w:rPr>
                <w:rFonts w:ascii="Times New Roman" w:hAnsi="Times New Roman" w:cs="Times New Roman"/>
                <w:spacing w:val="1"/>
                <w:lang w:val="nb-NO"/>
              </w:rPr>
              <w:t xml:space="preserve"> </w:t>
            </w:r>
            <w:r w:rsidRPr="00CA61F0">
              <w:rPr>
                <w:rFonts w:ascii="Times New Roman" w:hAnsi="Times New Roman" w:cs="Times New Roman"/>
                <w:lang w:val="nb-NO"/>
              </w:rPr>
              <w:t>i</w:t>
            </w:r>
            <w:r w:rsidRPr="00CA61F0">
              <w:rPr>
                <w:rFonts w:ascii="Times New Roman" w:hAnsi="Times New Roman" w:cs="Times New Roman"/>
                <w:spacing w:val="21"/>
                <w:lang w:val="nb-NO"/>
              </w:rPr>
              <w:t xml:space="preserve"> </w:t>
            </w:r>
            <w:r w:rsidRPr="00CA61F0">
              <w:rPr>
                <w:rFonts w:ascii="Times New Roman" w:hAnsi="Times New Roman" w:cs="Times New Roman"/>
                <w:spacing w:val="-1"/>
                <w:lang w:val="nb-NO"/>
              </w:rPr>
              <w:t>mange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andre</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kommuner.</w:t>
            </w:r>
            <w:r w:rsidRPr="00CA61F0">
              <w:rPr>
                <w:rFonts w:ascii="Times New Roman" w:hAnsi="Times New Roman" w:cs="Times New Roman"/>
                <w:spacing w:val="23"/>
                <w:lang w:val="nb-NO"/>
              </w:rPr>
              <w:t xml:space="preserve"> </w:t>
            </w:r>
            <w:r w:rsidRPr="00CA61F0">
              <w:rPr>
                <w:rFonts w:ascii="Times New Roman" w:hAnsi="Times New Roman" w:cs="Times New Roman"/>
                <w:lang w:val="nb-NO"/>
              </w:rPr>
              <w:t>Selv</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om</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mange</w:t>
            </w:r>
            <w:r w:rsidRPr="00CA61F0">
              <w:rPr>
                <w:rFonts w:ascii="Times New Roman" w:hAnsi="Times New Roman" w:cs="Times New Roman"/>
                <w:spacing w:val="-4"/>
                <w:lang w:val="nb-NO"/>
              </w:rPr>
              <w:t xml:space="preserve"> </w:t>
            </w:r>
            <w:r w:rsidRPr="00CA61F0">
              <w:rPr>
                <w:rFonts w:ascii="Times New Roman" w:hAnsi="Times New Roman" w:cs="Times New Roman"/>
                <w:spacing w:val="-1"/>
                <w:lang w:val="nb-NO"/>
              </w:rPr>
              <w:t>eldre</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lever</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lenge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 xml:space="preserve">med </w:t>
            </w:r>
            <w:r w:rsidRPr="00CA61F0">
              <w:rPr>
                <w:rFonts w:ascii="Times New Roman" w:hAnsi="Times New Roman" w:cs="Times New Roman"/>
                <w:lang w:val="nb-NO"/>
              </w:rPr>
              <w:t>god</w:t>
            </w:r>
            <w:r w:rsidRPr="00CA61F0">
              <w:rPr>
                <w:rFonts w:ascii="Times New Roman" w:hAnsi="Times New Roman" w:cs="Times New Roman"/>
                <w:spacing w:val="26"/>
                <w:lang w:val="nb-NO"/>
              </w:rPr>
              <w:t xml:space="preserve"> </w:t>
            </w:r>
            <w:r w:rsidRPr="00CA61F0">
              <w:rPr>
                <w:rFonts w:ascii="Times New Roman" w:hAnsi="Times New Roman" w:cs="Times New Roman"/>
                <w:spacing w:val="-1"/>
                <w:lang w:val="nb-NO"/>
              </w:rPr>
              <w:t>helse,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vil</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mange</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på</w:t>
            </w:r>
            <w:r w:rsidRPr="00CA61F0">
              <w:rPr>
                <w:rFonts w:ascii="Times New Roman" w:hAnsi="Times New Roman" w:cs="Times New Roman"/>
                <w:spacing w:val="29"/>
                <w:lang w:val="nb-NO"/>
              </w:rPr>
              <w:t xml:space="preserve"> </w:t>
            </w:r>
            <w:r w:rsidRPr="00CA61F0">
              <w:rPr>
                <w:rFonts w:ascii="Times New Roman" w:hAnsi="Times New Roman" w:cs="Times New Roman"/>
                <w:spacing w:val="-1"/>
                <w:lang w:val="nb-NO"/>
              </w:rPr>
              <w:t>sikt</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ha</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behov</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for</w:t>
            </w:r>
            <w:r w:rsidRPr="00CA61F0">
              <w:rPr>
                <w:rFonts w:ascii="Times New Roman" w:hAnsi="Times New Roman" w:cs="Times New Roman"/>
                <w:spacing w:val="27"/>
                <w:lang w:val="nb-NO"/>
              </w:rPr>
              <w:t xml:space="preserve"> </w:t>
            </w:r>
            <w:r w:rsidRPr="00CA61F0">
              <w:rPr>
                <w:rFonts w:ascii="Times New Roman" w:hAnsi="Times New Roman" w:cs="Times New Roman"/>
                <w:spacing w:val="-1"/>
                <w:lang w:val="nb-NO"/>
              </w:rPr>
              <w:t xml:space="preserve">kommunale </w:t>
            </w:r>
            <w:r w:rsidRPr="00CA61F0">
              <w:rPr>
                <w:rFonts w:ascii="Times New Roman" w:hAnsi="Times New Roman" w:cs="Times New Roman"/>
                <w:lang w:val="nb-NO"/>
              </w:rPr>
              <w:t>helse-</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og</w:t>
            </w:r>
            <w:r w:rsidRPr="00CA61F0">
              <w:rPr>
                <w:rFonts w:ascii="Times New Roman" w:hAnsi="Times New Roman" w:cs="Times New Roman"/>
                <w:spacing w:val="24"/>
                <w:lang w:val="nb-NO"/>
              </w:rPr>
              <w:t xml:space="preserve"> </w:t>
            </w:r>
            <w:r w:rsidRPr="00CA61F0">
              <w:rPr>
                <w:rFonts w:ascii="Times New Roman" w:hAnsi="Times New Roman" w:cs="Times New Roman"/>
                <w:spacing w:val="-1"/>
                <w:lang w:val="nb-NO"/>
              </w:rPr>
              <w:t>omsorgstjenester.</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Dette</w:t>
            </w:r>
            <w:r w:rsidRPr="00CA61F0">
              <w:rPr>
                <w:rFonts w:ascii="Times New Roman" w:hAnsi="Times New Roman" w:cs="Times New Roman"/>
                <w:spacing w:val="30"/>
                <w:lang w:val="nb-NO"/>
              </w:rPr>
              <w:t xml:space="preserve"> </w:t>
            </w:r>
            <w:r w:rsidRPr="00CA61F0">
              <w:rPr>
                <w:rFonts w:ascii="Times New Roman" w:hAnsi="Times New Roman" w:cs="Times New Roman"/>
                <w:spacing w:val="-2"/>
                <w:lang w:val="nb-NO"/>
              </w:rPr>
              <w:t>vil</w:t>
            </w:r>
            <w:r w:rsidRPr="00CA61F0">
              <w:rPr>
                <w:rFonts w:ascii="Times New Roman" w:hAnsi="Times New Roman" w:cs="Times New Roman"/>
                <w:spacing w:val="1"/>
                <w:lang w:val="nb-NO"/>
              </w:rPr>
              <w:t xml:space="preserve"> </w:t>
            </w:r>
            <w:r w:rsidRPr="00CA61F0">
              <w:rPr>
                <w:rFonts w:ascii="Times New Roman" w:hAnsi="Times New Roman" w:cs="Times New Roman"/>
                <w:lang w:val="nb-NO"/>
              </w:rPr>
              <w:t>føre</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til</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økte</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helse-</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og</w:t>
            </w:r>
            <w:r w:rsidRPr="00CA61F0">
              <w:rPr>
                <w:rFonts w:ascii="Times New Roman" w:hAnsi="Times New Roman" w:cs="Times New Roman"/>
                <w:spacing w:val="27"/>
                <w:lang w:val="nb-NO"/>
              </w:rPr>
              <w:t xml:space="preserve"> </w:t>
            </w:r>
            <w:r w:rsidRPr="00CA61F0">
              <w:rPr>
                <w:rFonts w:ascii="Times New Roman" w:hAnsi="Times New Roman" w:cs="Times New Roman"/>
                <w:spacing w:val="-1"/>
                <w:lang w:val="nb-NO"/>
              </w:rPr>
              <w:t xml:space="preserve">omsorgsutgifter </w:t>
            </w:r>
            <w:r w:rsidRPr="00CA61F0">
              <w:rPr>
                <w:rFonts w:ascii="Times New Roman" w:hAnsi="Times New Roman" w:cs="Times New Roman"/>
                <w:lang w:val="nb-NO"/>
              </w:rPr>
              <w:t xml:space="preserve">i </w:t>
            </w:r>
            <w:r w:rsidRPr="00CA61F0">
              <w:rPr>
                <w:rFonts w:ascii="Times New Roman" w:hAnsi="Times New Roman" w:cs="Times New Roman"/>
                <w:spacing w:val="-1"/>
                <w:lang w:val="nb-NO"/>
              </w:rPr>
              <w:t>årene</w:t>
            </w:r>
            <w:r w:rsidRPr="00CA61F0">
              <w:rPr>
                <w:rFonts w:ascii="Times New Roman" w:hAnsi="Times New Roman" w:cs="Times New Roman"/>
                <w:spacing w:val="30"/>
                <w:lang w:val="nb-NO"/>
              </w:rPr>
              <w:t xml:space="preserve"> </w:t>
            </w:r>
            <w:r w:rsidRPr="00CA61F0">
              <w:rPr>
                <w:rFonts w:ascii="Times New Roman" w:hAnsi="Times New Roman" w:cs="Times New Roman"/>
                <w:spacing w:val="-1"/>
                <w:lang w:val="nb-NO"/>
              </w:rPr>
              <w:t>fremover</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som</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følge</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av</w:t>
            </w:r>
            <w:r w:rsidRPr="00CA61F0">
              <w:rPr>
                <w:rFonts w:ascii="Times New Roman" w:hAnsi="Times New Roman" w:cs="Times New Roman"/>
                <w:spacing w:val="27"/>
                <w:lang w:val="nb-NO"/>
              </w:rPr>
              <w:t xml:space="preserve"> </w:t>
            </w:r>
            <w:r w:rsidRPr="00CA61F0">
              <w:rPr>
                <w:rFonts w:ascii="Times New Roman" w:hAnsi="Times New Roman" w:cs="Times New Roman"/>
                <w:lang w:val="nb-NO"/>
              </w:rPr>
              <w:t>behov</w:t>
            </w:r>
            <w:r w:rsidRPr="00CA61F0">
              <w:rPr>
                <w:rFonts w:ascii="Times New Roman" w:hAnsi="Times New Roman" w:cs="Times New Roman"/>
                <w:spacing w:val="-5"/>
                <w:lang w:val="nb-NO"/>
              </w:rPr>
              <w:t xml:space="preserve"> </w:t>
            </w:r>
            <w:r w:rsidRPr="00CA61F0">
              <w:rPr>
                <w:rFonts w:ascii="Times New Roman" w:hAnsi="Times New Roman" w:cs="Times New Roman"/>
                <w:lang w:val="nb-NO"/>
              </w:rPr>
              <w:t>for</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blant</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annet</w:t>
            </w:r>
            <w:r w:rsidRPr="00CA61F0">
              <w:rPr>
                <w:rFonts w:ascii="Times New Roman" w:hAnsi="Times New Roman" w:cs="Times New Roman"/>
                <w:spacing w:val="23"/>
                <w:lang w:val="nb-NO"/>
              </w:rPr>
              <w:t xml:space="preserve"> </w:t>
            </w:r>
            <w:r w:rsidRPr="00CA61F0">
              <w:rPr>
                <w:rFonts w:ascii="Times New Roman" w:hAnsi="Times New Roman" w:cs="Times New Roman"/>
                <w:spacing w:val="-1"/>
                <w:lang w:val="nb-NO"/>
              </w:rPr>
              <w:t>mer</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helsetjenester</w:t>
            </w:r>
            <w:r w:rsidRPr="00CA61F0">
              <w:rPr>
                <w:rFonts w:ascii="Times New Roman" w:hAnsi="Times New Roman" w:cs="Times New Roman"/>
                <w:spacing w:val="-2"/>
                <w:lang w:val="nb-NO"/>
              </w:rPr>
              <w:t xml:space="preserve"> samt</w:t>
            </w:r>
            <w:r w:rsidRPr="00CA61F0">
              <w:rPr>
                <w:rFonts w:ascii="Times New Roman" w:hAnsi="Times New Roman" w:cs="Times New Roman"/>
                <w:spacing w:val="29"/>
                <w:lang w:val="nb-NO"/>
              </w:rPr>
              <w:t xml:space="preserve"> </w:t>
            </w:r>
            <w:r w:rsidRPr="00CA61F0">
              <w:rPr>
                <w:rFonts w:ascii="Times New Roman" w:hAnsi="Times New Roman" w:cs="Times New Roman"/>
                <w:spacing w:val="-1"/>
                <w:lang w:val="nb-NO"/>
              </w:rPr>
              <w:t>flere</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sykehjemsplasser</w:t>
            </w:r>
            <w:r w:rsidRPr="00CA61F0">
              <w:rPr>
                <w:rFonts w:ascii="Times New Roman" w:hAnsi="Times New Roman" w:cs="Times New Roman"/>
                <w:spacing w:val="23"/>
                <w:lang w:val="nb-NO"/>
              </w:rPr>
              <w:t xml:space="preserve"> </w:t>
            </w:r>
            <w:r w:rsidRPr="00CA61F0">
              <w:rPr>
                <w:rFonts w:ascii="Times New Roman" w:hAnsi="Times New Roman" w:cs="Times New Roman"/>
                <w:lang w:val="nb-NO"/>
              </w:rPr>
              <w:t xml:space="preserve">og </w:t>
            </w:r>
            <w:r w:rsidRPr="00CA61F0">
              <w:rPr>
                <w:rFonts w:ascii="Times New Roman" w:hAnsi="Times New Roman" w:cs="Times New Roman"/>
                <w:spacing w:val="-1"/>
                <w:lang w:val="nb-NO"/>
              </w:rPr>
              <w:t>omsorgsboliger.</w:t>
            </w:r>
          </w:p>
          <w:p w14:paraId="544E989C" w14:textId="77777777" w:rsidR="002C1FA8" w:rsidRPr="00CA61F0" w:rsidRDefault="002C1FA8" w:rsidP="00EE1CF4">
            <w:pPr>
              <w:pStyle w:val="TableParagraph"/>
              <w:ind w:right="155"/>
              <w:rPr>
                <w:rFonts w:ascii="Times New Roman" w:hAnsi="Times New Roman" w:cs="Times New Roman"/>
                <w:spacing w:val="-1"/>
                <w:lang w:val="nb-NO"/>
              </w:rPr>
            </w:pPr>
            <w:r w:rsidRPr="00CA61F0">
              <w:rPr>
                <w:rFonts w:ascii="Times New Roman" w:hAnsi="Times New Roman" w:cs="Times New Roman"/>
                <w:color w:val="000000" w:themeColor="text1"/>
                <w:lang w:val="nb-NO"/>
              </w:rPr>
              <w:t xml:space="preserve">Man må derfor </w:t>
            </w:r>
            <w:r w:rsidRPr="00CA61F0">
              <w:rPr>
                <w:rFonts w:ascii="Times New Roman" w:hAnsi="Times New Roman" w:cs="Times New Roman"/>
                <w:color w:val="000000"/>
                <w:lang w:val="nb-NO"/>
              </w:rPr>
              <w:t>planlegge framtidige behov på bakgrunn av framtidig befolkningsstørrelse og alderssammensetning.</w:t>
            </w:r>
            <w:r w:rsidRPr="00CA61F0">
              <w:rPr>
                <w:rFonts w:ascii="Times New Roman" w:hAnsi="Times New Roman" w:cs="Times New Roman"/>
                <w:color w:val="000000"/>
                <w:shd w:val="clear" w:color="auto" w:fill="C5E0B3" w:themeFill="accent6" w:themeFillTint="66"/>
                <w:lang w:val="nb-NO"/>
              </w:rPr>
              <w:t xml:space="preserve"> </w:t>
            </w:r>
          </w:p>
          <w:p w14:paraId="664169D1" w14:textId="77777777" w:rsidR="002C1FA8" w:rsidRPr="00CA61F0" w:rsidRDefault="002C1FA8" w:rsidP="00EE1CF4">
            <w:pPr>
              <w:pStyle w:val="TableParagraph"/>
              <w:ind w:right="155"/>
              <w:rPr>
                <w:rFonts w:ascii="Times New Roman" w:hAnsi="Times New Roman" w:cs="Times New Roman"/>
                <w:lang w:val="nb-NO"/>
              </w:rPr>
            </w:pPr>
          </w:p>
        </w:tc>
      </w:tr>
      <w:tr w:rsidR="002C1FA8" w:rsidRPr="00CA61F0" w14:paraId="637F2F15" w14:textId="77777777" w:rsidTr="00EE1CF4">
        <w:tc>
          <w:tcPr>
            <w:tcW w:w="3020" w:type="dxa"/>
            <w:shd w:val="clear" w:color="auto" w:fill="auto"/>
          </w:tcPr>
          <w:p w14:paraId="77973169" w14:textId="77777777" w:rsidR="002C1FA8" w:rsidRPr="00CA61F0" w:rsidRDefault="002C1FA8" w:rsidP="00EE1CF4">
            <w:pPr>
              <w:rPr>
                <w:b/>
              </w:rPr>
            </w:pPr>
            <w:r w:rsidRPr="00CA61F0">
              <w:rPr>
                <w:b/>
              </w:rPr>
              <w:t>Tilpasse boligmassen til befolkning i alle livsfaser.</w:t>
            </w:r>
          </w:p>
          <w:p w14:paraId="7E4F78B6" w14:textId="53E756F9" w:rsidR="002C1FA8" w:rsidRPr="00CA61F0" w:rsidRDefault="002C1FA8" w:rsidP="00EE1CF4">
            <w:r w:rsidRPr="00CA61F0">
              <w:t xml:space="preserve">I Bamble er </w:t>
            </w:r>
            <w:r w:rsidR="008F6BEA" w:rsidRPr="00CA61F0">
              <w:t xml:space="preserve">det i 2018 </w:t>
            </w:r>
            <w:r w:rsidRPr="00CA61F0">
              <w:t>4917 eneboliger, mens det er 110 leiligheter. Nye leilighetskomplekser er ofte for dyre for unge førstegangsetablerere.</w:t>
            </w:r>
          </w:p>
        </w:tc>
        <w:tc>
          <w:tcPr>
            <w:tcW w:w="3020" w:type="dxa"/>
            <w:shd w:val="clear" w:color="auto" w:fill="auto"/>
          </w:tcPr>
          <w:p w14:paraId="49D6C9CA" w14:textId="77777777" w:rsidR="002C1FA8" w:rsidRPr="00CA61F0" w:rsidRDefault="002C1FA8" w:rsidP="00EE1CF4">
            <w:r w:rsidRPr="00CA61F0">
              <w:t>Det er over tid bygget for få leiligheter som er tilpasset behovene til mennesker i ulike livsfaser og livssituasjoner. Som et resultat av lite tilgang på etableringsleiligheter flytter muligens en del unge til nabokommuner med mindre og billigere leiligheter.</w:t>
            </w:r>
          </w:p>
        </w:tc>
        <w:tc>
          <w:tcPr>
            <w:tcW w:w="3020" w:type="dxa"/>
            <w:shd w:val="clear" w:color="auto" w:fill="auto"/>
          </w:tcPr>
          <w:p w14:paraId="500824F8" w14:textId="2CAF6CB0" w:rsidR="002C1FA8" w:rsidRPr="00CA61F0" w:rsidRDefault="002C1FA8" w:rsidP="00EE1CF4">
            <w:pPr>
              <w:pStyle w:val="NormalWeb"/>
            </w:pPr>
            <w:r w:rsidRPr="00CA61F0">
              <w:t xml:space="preserve">En aldrende befolkning vil øke etterspørselen etter leiligheter og mindre boliger med universell utforming.  Det bør utvikles sammensatte </w:t>
            </w:r>
            <w:r w:rsidR="00824C07" w:rsidRPr="00CA61F0">
              <w:t>boområder</w:t>
            </w:r>
            <w:r w:rsidRPr="00CA61F0">
              <w:t xml:space="preserve"> som legger til rette for naturlig integrering og gode boforhold for alle, slik at sosiale skiller kan unngås. </w:t>
            </w:r>
          </w:p>
        </w:tc>
      </w:tr>
      <w:tr w:rsidR="002C1FA8" w:rsidRPr="00CA61F0" w14:paraId="30897E0C" w14:textId="77777777" w:rsidTr="00EE1CF4">
        <w:tc>
          <w:tcPr>
            <w:tcW w:w="3020" w:type="dxa"/>
            <w:shd w:val="clear" w:color="auto" w:fill="auto"/>
          </w:tcPr>
          <w:p w14:paraId="213E3589" w14:textId="77777777" w:rsidR="002C1FA8" w:rsidRPr="00CA61F0" w:rsidRDefault="002C1FA8" w:rsidP="00EE1CF4">
            <w:pPr>
              <w:rPr>
                <w:b/>
              </w:rPr>
            </w:pPr>
          </w:p>
          <w:p w14:paraId="6A989ABD" w14:textId="77777777" w:rsidR="002C1FA8" w:rsidRPr="00CA61F0" w:rsidRDefault="002C1FA8" w:rsidP="00EE1CF4">
            <w:pPr>
              <w:rPr>
                <w:b/>
              </w:rPr>
            </w:pPr>
            <w:r w:rsidRPr="00CA61F0">
              <w:rPr>
                <w:b/>
              </w:rPr>
              <w:t>Redusere utflytting og øke innflytting til Bamble.</w:t>
            </w:r>
          </w:p>
          <w:p w14:paraId="7B7539EB" w14:textId="06FEF831" w:rsidR="002C1FA8" w:rsidRPr="00CA61F0" w:rsidRDefault="002C1FA8" w:rsidP="00EE1CF4">
            <w:r w:rsidRPr="00CA61F0">
              <w:t>Andelen av befolkningen i yrkesaktiv alder vil reduseres fra 67 % til 64 % i perioden 202</w:t>
            </w:r>
            <w:r w:rsidR="008F6BEA" w:rsidRPr="00CA61F0">
              <w:t>5-2050</w:t>
            </w:r>
            <w:r w:rsidRPr="00CA61F0">
              <w:rPr>
                <w:b/>
              </w:rPr>
              <w:t xml:space="preserve">. </w:t>
            </w:r>
            <w:r w:rsidRPr="00CA61F0">
              <w:t>Antallet fødte er redusert fra 202 i 1990 til 1</w:t>
            </w:r>
            <w:r w:rsidR="00BA1F8B" w:rsidRPr="00CA61F0">
              <w:t xml:space="preserve">29 </w:t>
            </w:r>
            <w:r w:rsidRPr="00CA61F0">
              <w:t>i 201</w:t>
            </w:r>
            <w:r w:rsidR="00BA1F8B" w:rsidRPr="00CA61F0">
              <w:t>9</w:t>
            </w:r>
            <w:r w:rsidRPr="00CA61F0">
              <w:t>. I samme periode har årlig antall innflyttede og utflyttede holdt seg forholdsvis likt.</w:t>
            </w:r>
          </w:p>
          <w:p w14:paraId="5B3BF6D6" w14:textId="77777777" w:rsidR="002C1FA8" w:rsidRPr="00CA61F0" w:rsidRDefault="002C1FA8" w:rsidP="00EE1CF4"/>
          <w:p w14:paraId="2679635C" w14:textId="77777777" w:rsidR="002C1FA8" w:rsidRPr="00CA61F0" w:rsidRDefault="002C1FA8" w:rsidP="00EE1CF4">
            <w:r w:rsidRPr="00CA61F0">
              <w:t>Bamble har hatt en stabil tilflytting av flyktninger og personer med en annen nasjonalitet som har vært viktig for å opprettholde kommunens befolkningstall. Denne utviklingen er nå snudd.</w:t>
            </w:r>
          </w:p>
        </w:tc>
        <w:tc>
          <w:tcPr>
            <w:tcW w:w="3020" w:type="dxa"/>
            <w:shd w:val="clear" w:color="auto" w:fill="auto"/>
          </w:tcPr>
          <w:p w14:paraId="19E57E51" w14:textId="77777777" w:rsidR="002C1FA8" w:rsidRPr="00CA61F0" w:rsidRDefault="002C1FA8" w:rsidP="00EE1CF4">
            <w:pPr>
              <w:pStyle w:val="TableParagraph"/>
              <w:ind w:right="165"/>
              <w:rPr>
                <w:rFonts w:ascii="Times New Roman" w:hAnsi="Times New Roman" w:cs="Times New Roman"/>
                <w:spacing w:val="-1"/>
                <w:lang w:val="nb-NO"/>
              </w:rPr>
            </w:pPr>
          </w:p>
          <w:p w14:paraId="142B9E41" w14:textId="77777777" w:rsidR="002C1FA8" w:rsidRPr="00CA61F0" w:rsidRDefault="002C1FA8" w:rsidP="00EE1CF4">
            <w:pPr>
              <w:pStyle w:val="TableParagraph"/>
              <w:ind w:right="165"/>
              <w:rPr>
                <w:rFonts w:ascii="Times New Roman" w:hAnsi="Times New Roman" w:cs="Times New Roman"/>
                <w:spacing w:val="-1"/>
                <w:lang w:val="nb-NO"/>
              </w:rPr>
            </w:pPr>
            <w:r w:rsidRPr="00CA61F0">
              <w:rPr>
                <w:rFonts w:ascii="Times New Roman" w:hAnsi="Times New Roman" w:cs="Times New Roman"/>
                <w:spacing w:val="-1"/>
                <w:lang w:val="nb-NO"/>
              </w:rPr>
              <w:t>Mange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unge</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som</w:t>
            </w:r>
            <w:r w:rsidRPr="00CA61F0">
              <w:rPr>
                <w:rFonts w:ascii="Times New Roman" w:hAnsi="Times New Roman" w:cs="Times New Roman"/>
                <w:spacing w:val="26"/>
                <w:lang w:val="nb-NO"/>
              </w:rPr>
              <w:t xml:space="preserve"> </w:t>
            </w:r>
            <w:r w:rsidRPr="00CA61F0">
              <w:rPr>
                <w:rFonts w:ascii="Times New Roman" w:hAnsi="Times New Roman" w:cs="Times New Roman"/>
                <w:spacing w:val="-1"/>
                <w:lang w:val="nb-NO"/>
              </w:rPr>
              <w:t>flytter</w:t>
            </w:r>
            <w:r w:rsidRPr="00CA61F0">
              <w:rPr>
                <w:rFonts w:ascii="Times New Roman" w:hAnsi="Times New Roman" w:cs="Times New Roman"/>
                <w:spacing w:val="-2"/>
                <w:lang w:val="nb-NO"/>
              </w:rPr>
              <w:t xml:space="preserve"> </w:t>
            </w:r>
            <w:r w:rsidRPr="00CA61F0">
              <w:rPr>
                <w:rFonts w:ascii="Times New Roman" w:hAnsi="Times New Roman" w:cs="Times New Roman"/>
                <w:spacing w:val="-3"/>
                <w:lang w:val="nb-NO"/>
              </w:rPr>
              <w:t>ut</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av</w:t>
            </w:r>
            <w:r w:rsidRPr="00CA61F0">
              <w:rPr>
                <w:rFonts w:ascii="Times New Roman" w:hAnsi="Times New Roman" w:cs="Times New Roman"/>
                <w:spacing w:val="26"/>
                <w:lang w:val="nb-NO"/>
              </w:rPr>
              <w:t xml:space="preserve"> </w:t>
            </w:r>
            <w:r w:rsidRPr="00CA61F0">
              <w:rPr>
                <w:rFonts w:ascii="Times New Roman" w:hAnsi="Times New Roman" w:cs="Times New Roman"/>
                <w:spacing w:val="-1"/>
                <w:lang w:val="nb-NO"/>
              </w:rPr>
              <w:t>kommunen</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for</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å</w:t>
            </w:r>
            <w:r w:rsidRPr="00CA61F0">
              <w:rPr>
                <w:rFonts w:ascii="Times New Roman" w:hAnsi="Times New Roman" w:cs="Times New Roman"/>
                <w:spacing w:val="25"/>
                <w:lang w:val="nb-NO"/>
              </w:rPr>
              <w:t xml:space="preserve"> </w:t>
            </w:r>
            <w:r w:rsidRPr="00CA61F0">
              <w:rPr>
                <w:rFonts w:ascii="Times New Roman" w:hAnsi="Times New Roman" w:cs="Times New Roman"/>
                <w:spacing w:val="-1"/>
                <w:lang w:val="nb-NO"/>
              </w:rPr>
              <w:t>studere</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har</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vanskelig</w:t>
            </w:r>
            <w:r w:rsidRPr="00CA61F0">
              <w:rPr>
                <w:rFonts w:ascii="Times New Roman" w:hAnsi="Times New Roman" w:cs="Times New Roman"/>
                <w:spacing w:val="30"/>
                <w:lang w:val="nb-NO"/>
              </w:rPr>
              <w:t xml:space="preserve"> </w:t>
            </w:r>
            <w:r w:rsidRPr="00CA61F0">
              <w:rPr>
                <w:rFonts w:ascii="Times New Roman" w:hAnsi="Times New Roman" w:cs="Times New Roman"/>
                <w:lang w:val="nb-NO"/>
              </w:rPr>
              <w:t>for</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å få</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jobb</w:t>
            </w:r>
            <w:r w:rsidRPr="00CA61F0">
              <w:rPr>
                <w:rFonts w:ascii="Times New Roman" w:hAnsi="Times New Roman" w:cs="Times New Roman"/>
                <w:spacing w:val="1"/>
                <w:lang w:val="nb-NO"/>
              </w:rPr>
              <w:t xml:space="preserve"> </w:t>
            </w:r>
            <w:r w:rsidRPr="00CA61F0">
              <w:rPr>
                <w:rFonts w:ascii="Times New Roman" w:hAnsi="Times New Roman" w:cs="Times New Roman"/>
                <w:lang w:val="nb-NO"/>
              </w:rPr>
              <w:t>i</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Bamble</w:t>
            </w:r>
            <w:r w:rsidRPr="00CA61F0">
              <w:rPr>
                <w:rFonts w:ascii="Times New Roman" w:hAnsi="Times New Roman" w:cs="Times New Roman"/>
                <w:spacing w:val="26"/>
                <w:lang w:val="nb-NO"/>
              </w:rPr>
              <w:t xml:space="preserve"> </w:t>
            </w:r>
            <w:r w:rsidRPr="00CA61F0">
              <w:rPr>
                <w:rFonts w:ascii="Times New Roman" w:hAnsi="Times New Roman" w:cs="Times New Roman"/>
                <w:lang w:val="nb-NO"/>
              </w:rPr>
              <w:t>eller</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ellers</w:t>
            </w:r>
            <w:r w:rsidRPr="00CA61F0">
              <w:rPr>
                <w:rFonts w:ascii="Times New Roman" w:hAnsi="Times New Roman" w:cs="Times New Roman"/>
                <w:spacing w:val="-1"/>
                <w:lang w:val="nb-NO"/>
              </w:rPr>
              <w:t xml:space="preserve"> </w:t>
            </w:r>
            <w:r w:rsidRPr="00CA61F0">
              <w:rPr>
                <w:rFonts w:ascii="Times New Roman" w:hAnsi="Times New Roman" w:cs="Times New Roman"/>
                <w:lang w:val="nb-NO"/>
              </w:rPr>
              <w:t>i</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Grenland.</w:t>
            </w:r>
            <w:r w:rsidRPr="00CA61F0">
              <w:rPr>
                <w:rFonts w:ascii="Times New Roman" w:hAnsi="Times New Roman" w:cs="Times New Roman"/>
                <w:spacing w:val="24"/>
                <w:lang w:val="nb-NO"/>
              </w:rPr>
              <w:t xml:space="preserve"> </w:t>
            </w:r>
            <w:r w:rsidRPr="00CA61F0">
              <w:rPr>
                <w:rFonts w:ascii="Times New Roman" w:hAnsi="Times New Roman" w:cs="Times New Roman"/>
                <w:lang w:val="nb-NO"/>
              </w:rPr>
              <w:t>Dette</w:t>
            </w:r>
            <w:r w:rsidRPr="00CA61F0">
              <w:rPr>
                <w:rFonts w:ascii="Times New Roman" w:hAnsi="Times New Roman" w:cs="Times New Roman"/>
                <w:spacing w:val="-5"/>
                <w:lang w:val="nb-NO"/>
              </w:rPr>
              <w:t xml:space="preserve"> </w:t>
            </w:r>
            <w:r w:rsidRPr="00CA61F0">
              <w:rPr>
                <w:rFonts w:ascii="Times New Roman" w:hAnsi="Times New Roman" w:cs="Times New Roman"/>
                <w:spacing w:val="1"/>
                <w:lang w:val="nb-NO"/>
              </w:rPr>
              <w:t>kan</w:t>
            </w:r>
            <w:r w:rsidRPr="00CA61F0">
              <w:rPr>
                <w:rFonts w:ascii="Times New Roman" w:hAnsi="Times New Roman" w:cs="Times New Roman"/>
                <w:spacing w:val="-1"/>
                <w:lang w:val="nb-NO"/>
              </w:rPr>
              <w:t xml:space="preserve"> føre</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 xml:space="preserve">til </w:t>
            </w:r>
            <w:r w:rsidRPr="00CA61F0">
              <w:rPr>
                <w:rFonts w:ascii="Times New Roman" w:hAnsi="Times New Roman" w:cs="Times New Roman"/>
                <w:spacing w:val="-2"/>
                <w:lang w:val="nb-NO"/>
              </w:rPr>
              <w:t>at</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de</w:t>
            </w:r>
            <w:r w:rsidRPr="00CA61F0">
              <w:rPr>
                <w:rFonts w:ascii="Times New Roman" w:hAnsi="Times New Roman" w:cs="Times New Roman"/>
                <w:spacing w:val="24"/>
                <w:lang w:val="nb-NO"/>
              </w:rPr>
              <w:t xml:space="preserve"> </w:t>
            </w:r>
            <w:r w:rsidRPr="00CA61F0">
              <w:rPr>
                <w:rFonts w:ascii="Times New Roman" w:hAnsi="Times New Roman" w:cs="Times New Roman"/>
                <w:lang w:val="nb-NO"/>
              </w:rPr>
              <w:t xml:space="preserve">i </w:t>
            </w:r>
            <w:r w:rsidRPr="00CA61F0">
              <w:rPr>
                <w:rFonts w:ascii="Times New Roman" w:hAnsi="Times New Roman" w:cs="Times New Roman"/>
                <w:spacing w:val="-1"/>
                <w:lang w:val="nb-NO"/>
              </w:rPr>
              <w:t>mindre</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grad</w:t>
            </w:r>
            <w:r w:rsidRPr="00CA61F0">
              <w:rPr>
                <w:rFonts w:ascii="Times New Roman" w:hAnsi="Times New Roman" w:cs="Times New Roman"/>
                <w:spacing w:val="-4"/>
                <w:lang w:val="nb-NO"/>
              </w:rPr>
              <w:t xml:space="preserve"> </w:t>
            </w:r>
            <w:r w:rsidRPr="00CA61F0">
              <w:rPr>
                <w:rFonts w:ascii="Times New Roman" w:hAnsi="Times New Roman" w:cs="Times New Roman"/>
                <w:spacing w:val="-1"/>
                <w:lang w:val="nb-NO"/>
              </w:rPr>
              <w:t>flytter</w:t>
            </w:r>
            <w:r w:rsidRPr="00CA61F0">
              <w:rPr>
                <w:rFonts w:ascii="Times New Roman" w:hAnsi="Times New Roman" w:cs="Times New Roman"/>
                <w:spacing w:val="28"/>
                <w:lang w:val="nb-NO"/>
              </w:rPr>
              <w:t xml:space="preserve"> </w:t>
            </w:r>
            <w:r w:rsidRPr="00CA61F0">
              <w:rPr>
                <w:rFonts w:ascii="Times New Roman" w:hAnsi="Times New Roman" w:cs="Times New Roman"/>
                <w:spacing w:val="-1"/>
                <w:lang w:val="nb-NO"/>
              </w:rPr>
              <w:t>tilbake</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til</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Bamble.</w:t>
            </w:r>
          </w:p>
          <w:p w14:paraId="6862D943" w14:textId="77777777" w:rsidR="002C1FA8" w:rsidRPr="00CA61F0" w:rsidRDefault="002C1FA8" w:rsidP="00EE1CF4">
            <w:pPr>
              <w:pStyle w:val="TableParagraph"/>
              <w:ind w:right="165"/>
              <w:rPr>
                <w:rFonts w:ascii="Times New Roman" w:hAnsi="Times New Roman" w:cs="Times New Roman"/>
                <w:spacing w:val="-1"/>
                <w:lang w:val="nb-NO"/>
              </w:rPr>
            </w:pPr>
          </w:p>
          <w:p w14:paraId="3335BB47" w14:textId="77777777" w:rsidR="002C1FA8" w:rsidRPr="00CA61F0" w:rsidRDefault="002C1FA8" w:rsidP="00EE1CF4">
            <w:pPr>
              <w:pStyle w:val="TableParagraph"/>
              <w:ind w:right="165"/>
              <w:rPr>
                <w:rFonts w:ascii="Times New Roman" w:eastAsia="Lucida Sans" w:hAnsi="Times New Roman" w:cs="Times New Roman"/>
                <w:lang w:val="nb-NO"/>
              </w:rPr>
            </w:pPr>
            <w:r w:rsidRPr="00CA61F0">
              <w:rPr>
                <w:rFonts w:ascii="Times New Roman" w:hAnsi="Times New Roman" w:cs="Times New Roman"/>
                <w:spacing w:val="-1"/>
                <w:lang w:val="nb-NO"/>
              </w:rPr>
              <w:t>Mange</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unge</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ønsker</w:t>
            </w:r>
            <w:r w:rsidRPr="00CA61F0">
              <w:rPr>
                <w:rFonts w:ascii="Times New Roman" w:hAnsi="Times New Roman" w:cs="Times New Roman"/>
                <w:spacing w:val="29"/>
                <w:lang w:val="nb-NO"/>
              </w:rPr>
              <w:t xml:space="preserve"> </w:t>
            </w:r>
            <w:r w:rsidRPr="00CA61F0">
              <w:rPr>
                <w:rFonts w:ascii="Times New Roman" w:hAnsi="Times New Roman" w:cs="Times New Roman"/>
                <w:lang w:val="nb-NO"/>
              </w:rPr>
              <w:t xml:space="preserve">å </w:t>
            </w:r>
            <w:r w:rsidRPr="00CA61F0">
              <w:rPr>
                <w:rFonts w:ascii="Times New Roman" w:hAnsi="Times New Roman" w:cs="Times New Roman"/>
                <w:spacing w:val="-1"/>
                <w:lang w:val="nb-NO"/>
              </w:rPr>
              <w:t>bo</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bynært</w:t>
            </w:r>
            <w:r w:rsidRPr="00CA61F0">
              <w:rPr>
                <w:rFonts w:ascii="Times New Roman" w:hAnsi="Times New Roman" w:cs="Times New Roman"/>
                <w:spacing w:val="4"/>
                <w:lang w:val="nb-NO"/>
              </w:rPr>
              <w:t xml:space="preserve"> </w:t>
            </w:r>
            <w:r w:rsidRPr="00CA61F0">
              <w:rPr>
                <w:rFonts w:ascii="Times New Roman" w:hAnsi="Times New Roman" w:cs="Times New Roman"/>
                <w:spacing w:val="-1"/>
                <w:lang w:val="nb-NO"/>
              </w:rPr>
              <w:t>for</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å</w:t>
            </w:r>
            <w:r w:rsidRPr="00CA61F0">
              <w:rPr>
                <w:rFonts w:ascii="Times New Roman" w:hAnsi="Times New Roman" w:cs="Times New Roman"/>
                <w:spacing w:val="21"/>
                <w:lang w:val="nb-NO"/>
              </w:rPr>
              <w:t xml:space="preserve"> </w:t>
            </w:r>
            <w:r w:rsidRPr="00CA61F0">
              <w:rPr>
                <w:rFonts w:ascii="Times New Roman" w:hAnsi="Times New Roman" w:cs="Times New Roman"/>
                <w:spacing w:val="-1"/>
                <w:lang w:val="nb-NO"/>
              </w:rPr>
              <w:t>kunne</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drive</w:t>
            </w:r>
            <w:r w:rsidRPr="00CA61F0">
              <w:rPr>
                <w:rFonts w:ascii="Times New Roman" w:hAnsi="Times New Roman" w:cs="Times New Roman"/>
                <w:spacing w:val="1"/>
                <w:lang w:val="nb-NO"/>
              </w:rPr>
              <w:t xml:space="preserve"> </w:t>
            </w:r>
            <w:r w:rsidRPr="00CA61F0">
              <w:rPr>
                <w:rFonts w:ascii="Times New Roman" w:hAnsi="Times New Roman" w:cs="Times New Roman"/>
                <w:spacing w:val="-1"/>
                <w:lang w:val="nb-NO"/>
              </w:rPr>
              <w:t>fritidsaktiviteter, benytte</w:t>
            </w:r>
            <w:r w:rsidRPr="00CA61F0">
              <w:rPr>
                <w:rFonts w:ascii="Times New Roman" w:hAnsi="Times New Roman" w:cs="Times New Roman"/>
                <w:spacing w:val="-3"/>
                <w:lang w:val="nb-NO"/>
              </w:rPr>
              <w:t xml:space="preserve"> </w:t>
            </w:r>
            <w:r w:rsidRPr="00CA61F0">
              <w:rPr>
                <w:rFonts w:ascii="Times New Roman" w:hAnsi="Times New Roman" w:cs="Times New Roman"/>
                <w:spacing w:val="-1"/>
                <w:lang w:val="nb-NO"/>
              </w:rPr>
              <w:t xml:space="preserve">kulturtilbud </w:t>
            </w:r>
            <w:r w:rsidRPr="00CA61F0">
              <w:rPr>
                <w:rFonts w:ascii="Times New Roman" w:hAnsi="Times New Roman" w:cs="Times New Roman"/>
                <w:lang w:val="nb-NO"/>
              </w:rPr>
              <w:t>og</w:t>
            </w:r>
            <w:r w:rsidRPr="00CA61F0">
              <w:rPr>
                <w:rFonts w:ascii="Times New Roman" w:hAnsi="Times New Roman" w:cs="Times New Roman"/>
                <w:spacing w:val="30"/>
                <w:lang w:val="nb-NO"/>
              </w:rPr>
              <w:t xml:space="preserve"> </w:t>
            </w:r>
            <w:r w:rsidRPr="00CA61F0">
              <w:rPr>
                <w:rFonts w:ascii="Times New Roman" w:hAnsi="Times New Roman" w:cs="Times New Roman"/>
                <w:spacing w:val="-1"/>
                <w:lang w:val="nb-NO"/>
              </w:rPr>
              <w:t>uteliv</w:t>
            </w:r>
            <w:r w:rsidRPr="00CA61F0">
              <w:rPr>
                <w:rFonts w:ascii="Times New Roman" w:hAnsi="Times New Roman" w:cs="Times New Roman"/>
                <w:spacing w:val="-3"/>
                <w:lang w:val="nb-NO"/>
              </w:rPr>
              <w:t xml:space="preserve"> </w:t>
            </w:r>
            <w:r w:rsidRPr="00CA61F0">
              <w:rPr>
                <w:rFonts w:ascii="Times New Roman" w:hAnsi="Times New Roman" w:cs="Times New Roman"/>
                <w:lang w:val="nb-NO"/>
              </w:rPr>
              <w:t xml:space="preserve">i </w:t>
            </w:r>
            <w:r w:rsidRPr="00CA61F0">
              <w:rPr>
                <w:rFonts w:ascii="Times New Roman" w:hAnsi="Times New Roman" w:cs="Times New Roman"/>
                <w:spacing w:val="-1"/>
                <w:lang w:val="nb-NO"/>
              </w:rPr>
              <w:t>nærheten</w:t>
            </w:r>
            <w:r w:rsidRPr="00CA61F0">
              <w:rPr>
                <w:rFonts w:ascii="Times New Roman" w:hAnsi="Times New Roman" w:cs="Times New Roman"/>
                <w:spacing w:val="-4"/>
                <w:lang w:val="nb-NO"/>
              </w:rPr>
              <w:t xml:space="preserve"> </w:t>
            </w:r>
            <w:r w:rsidRPr="00CA61F0">
              <w:rPr>
                <w:rFonts w:ascii="Times New Roman" w:hAnsi="Times New Roman" w:cs="Times New Roman"/>
                <w:lang w:val="nb-NO"/>
              </w:rPr>
              <w:t xml:space="preserve">av </w:t>
            </w:r>
            <w:r w:rsidRPr="00CA61F0">
              <w:rPr>
                <w:rFonts w:ascii="Times New Roman" w:hAnsi="Times New Roman" w:cs="Times New Roman"/>
                <w:spacing w:val="-1"/>
                <w:lang w:val="nb-NO"/>
              </w:rPr>
              <w:t xml:space="preserve">bolig. </w:t>
            </w:r>
            <w:r w:rsidRPr="00CA61F0">
              <w:rPr>
                <w:rFonts w:ascii="Times New Roman" w:hAnsi="Times New Roman" w:cs="Times New Roman"/>
                <w:spacing w:val="-2"/>
                <w:lang w:val="nb-NO"/>
              </w:rPr>
              <w:t>Det</w:t>
            </w:r>
            <w:r w:rsidRPr="00CA61F0">
              <w:rPr>
                <w:rFonts w:ascii="Times New Roman" w:hAnsi="Times New Roman" w:cs="Times New Roman"/>
                <w:lang w:val="nb-NO"/>
              </w:rPr>
              <w:t xml:space="preserve"> </w:t>
            </w:r>
            <w:r w:rsidRPr="00CA61F0">
              <w:rPr>
                <w:rFonts w:ascii="Times New Roman" w:hAnsi="Times New Roman" w:cs="Times New Roman"/>
                <w:spacing w:val="1"/>
                <w:lang w:val="nb-NO"/>
              </w:rPr>
              <w:t>er</w:t>
            </w:r>
            <w:r w:rsidRPr="00CA61F0">
              <w:rPr>
                <w:rFonts w:ascii="Times New Roman" w:hAnsi="Times New Roman" w:cs="Times New Roman"/>
                <w:spacing w:val="27"/>
                <w:lang w:val="nb-NO"/>
              </w:rPr>
              <w:t xml:space="preserve"> </w:t>
            </w:r>
            <w:r w:rsidRPr="00CA61F0">
              <w:rPr>
                <w:rFonts w:ascii="Times New Roman" w:hAnsi="Times New Roman" w:cs="Times New Roman"/>
                <w:lang w:val="nb-NO"/>
              </w:rPr>
              <w:t>også</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lite</w:t>
            </w:r>
            <w:r w:rsidRPr="00CA61F0">
              <w:rPr>
                <w:rFonts w:ascii="Times New Roman" w:hAnsi="Times New Roman" w:cs="Times New Roman"/>
                <w:spacing w:val="-5"/>
                <w:lang w:val="nb-NO"/>
              </w:rPr>
              <w:t xml:space="preserve"> </w:t>
            </w:r>
            <w:r w:rsidRPr="00CA61F0">
              <w:rPr>
                <w:rFonts w:ascii="Times New Roman" w:hAnsi="Times New Roman" w:cs="Times New Roman"/>
                <w:spacing w:val="-1"/>
                <w:lang w:val="nb-NO"/>
              </w:rPr>
              <w:t>tilgang</w:t>
            </w:r>
            <w:r w:rsidRPr="00CA61F0">
              <w:rPr>
                <w:rFonts w:ascii="Times New Roman" w:hAnsi="Times New Roman" w:cs="Times New Roman"/>
                <w:lang w:val="nb-NO"/>
              </w:rPr>
              <w:t xml:space="preserve"> til</w:t>
            </w:r>
            <w:r w:rsidRPr="00CA61F0">
              <w:rPr>
                <w:rFonts w:ascii="Times New Roman" w:hAnsi="Times New Roman" w:cs="Times New Roman"/>
                <w:spacing w:val="-1"/>
                <w:lang w:val="nb-NO"/>
              </w:rPr>
              <w:t xml:space="preserve"> nye</w:t>
            </w:r>
            <w:r w:rsidRPr="00CA61F0">
              <w:rPr>
                <w:rFonts w:ascii="Times New Roman" w:hAnsi="Times New Roman" w:cs="Times New Roman"/>
                <w:spacing w:val="27"/>
                <w:lang w:val="nb-NO"/>
              </w:rPr>
              <w:t xml:space="preserve"> </w:t>
            </w:r>
            <w:r w:rsidRPr="00CA61F0">
              <w:rPr>
                <w:rFonts w:ascii="Times New Roman" w:hAnsi="Times New Roman" w:cs="Times New Roman"/>
                <w:spacing w:val="-1"/>
                <w:lang w:val="nb-NO"/>
              </w:rPr>
              <w:t>boliger</w:t>
            </w:r>
            <w:r w:rsidRPr="00CA61F0">
              <w:rPr>
                <w:rFonts w:ascii="Times New Roman" w:hAnsi="Times New Roman" w:cs="Times New Roman"/>
                <w:spacing w:val="-2"/>
                <w:lang w:val="nb-NO"/>
              </w:rPr>
              <w:t xml:space="preserve"> </w:t>
            </w:r>
            <w:r w:rsidRPr="00CA61F0">
              <w:rPr>
                <w:rFonts w:ascii="Times New Roman" w:hAnsi="Times New Roman" w:cs="Times New Roman"/>
                <w:lang w:val="nb-NO"/>
              </w:rPr>
              <w:t>for</w:t>
            </w:r>
            <w:r w:rsidRPr="00CA61F0">
              <w:rPr>
                <w:rFonts w:ascii="Times New Roman" w:hAnsi="Times New Roman" w:cs="Times New Roman"/>
                <w:spacing w:val="-2"/>
                <w:lang w:val="nb-NO"/>
              </w:rPr>
              <w:t xml:space="preserve"> </w:t>
            </w:r>
            <w:r w:rsidRPr="00CA61F0">
              <w:rPr>
                <w:rFonts w:ascii="Times New Roman" w:hAnsi="Times New Roman" w:cs="Times New Roman"/>
                <w:spacing w:val="-1"/>
                <w:lang w:val="nb-NO"/>
              </w:rPr>
              <w:t>personer</w:t>
            </w:r>
            <w:r w:rsidRPr="00CA61F0">
              <w:rPr>
                <w:rFonts w:ascii="Times New Roman" w:hAnsi="Times New Roman" w:cs="Times New Roman"/>
                <w:lang w:val="nb-NO"/>
              </w:rPr>
              <w:t xml:space="preserve"> i etableringsfasen.</w:t>
            </w:r>
          </w:p>
        </w:tc>
        <w:tc>
          <w:tcPr>
            <w:tcW w:w="3020" w:type="dxa"/>
            <w:shd w:val="clear" w:color="auto" w:fill="auto"/>
          </w:tcPr>
          <w:p w14:paraId="2F5E67C3" w14:textId="77777777" w:rsidR="002C1FA8" w:rsidRPr="00CA61F0" w:rsidRDefault="002C1FA8" w:rsidP="00EE1CF4"/>
          <w:p w14:paraId="53BF7CEE" w14:textId="77777777" w:rsidR="002C1FA8" w:rsidRPr="00CA61F0" w:rsidRDefault="002C1FA8" w:rsidP="00EE1CF4">
            <w:r w:rsidRPr="00CA61F0">
              <w:t xml:space="preserve">Ved å legge til rette for god næringsutvikling, godt kulturtilbud, gode bomiljø og satsing på god kollektivtransport kan man stimulere til tilflytting til Bamble. Deltagelse i det sosiale og kulturelle livet vil kunnes gi større trygghet, bedret livskvalitet og redusert sykelighet. </w:t>
            </w:r>
          </w:p>
          <w:p w14:paraId="74288F2C" w14:textId="77777777" w:rsidR="002C1FA8" w:rsidRPr="00CA61F0" w:rsidRDefault="002C1FA8" w:rsidP="00EE1CF4">
            <w:r w:rsidRPr="00CA61F0">
              <w:t xml:space="preserve">For å møte den demografiske utviklingen er det viktig at kommunen legger til rette for å tiltrekke seg barnefamilier og yngre innbyggere. </w:t>
            </w:r>
          </w:p>
          <w:p w14:paraId="53098D95" w14:textId="77777777" w:rsidR="002C1FA8" w:rsidRPr="00CA61F0" w:rsidRDefault="002C1FA8" w:rsidP="00EE1CF4"/>
        </w:tc>
      </w:tr>
    </w:tbl>
    <w:p w14:paraId="25B561EF" w14:textId="71ABD707" w:rsidR="002C1FA8" w:rsidRPr="00CA61F0" w:rsidRDefault="002C1FA8" w:rsidP="002C1FA8">
      <w:pPr>
        <w:pStyle w:val="Overskrift1"/>
        <w:numPr>
          <w:ilvl w:val="0"/>
          <w:numId w:val="2"/>
        </w:numPr>
        <w:rPr>
          <w:rFonts w:cstheme="majorHAnsi"/>
        </w:rPr>
      </w:pPr>
      <w:bookmarkStart w:id="11" w:name="_Toc86576535"/>
      <w:r w:rsidRPr="00CA61F0">
        <w:rPr>
          <w:rFonts w:cstheme="majorHAnsi"/>
        </w:rPr>
        <w:lastRenderedPageBreak/>
        <w:t>OPPVEKST- OG LEVEKÅRSFORHOLD</w:t>
      </w:r>
      <w:bookmarkEnd w:id="11"/>
    </w:p>
    <w:p w14:paraId="68651C0E" w14:textId="77777777" w:rsidR="006779EE" w:rsidRPr="00CA61F0" w:rsidRDefault="006779EE" w:rsidP="006779EE"/>
    <w:p w14:paraId="67C3DACB" w14:textId="61DD43B2" w:rsidR="00A10F79" w:rsidRPr="00CA61F0" w:rsidRDefault="00A10F79" w:rsidP="00A10F79">
      <w:pPr>
        <w:rPr>
          <w:i/>
          <w:iCs/>
        </w:rPr>
      </w:pPr>
      <w:r w:rsidRPr="00CA61F0">
        <w:rPr>
          <w:i/>
          <w:iCs/>
        </w:rPr>
        <w:t>Figur</w:t>
      </w:r>
      <w:r w:rsidR="00475EAF" w:rsidRPr="00CA61F0">
        <w:rPr>
          <w:i/>
          <w:iCs/>
        </w:rPr>
        <w:t xml:space="preserve"> 13</w:t>
      </w:r>
      <w:r w:rsidRPr="00CA61F0">
        <w:rPr>
          <w:i/>
          <w:iCs/>
        </w:rPr>
        <w:t xml:space="preserve">: </w:t>
      </w:r>
      <w:r w:rsidR="006779EE" w:rsidRPr="00CA61F0">
        <w:rPr>
          <w:i/>
          <w:iCs/>
        </w:rPr>
        <w:t xml:space="preserve">Andel </w:t>
      </w:r>
      <w:bookmarkStart w:id="12" w:name="OLE_LINK4"/>
      <w:r w:rsidR="006779EE" w:rsidRPr="00CA61F0">
        <w:rPr>
          <w:i/>
          <w:iCs/>
        </w:rPr>
        <w:t xml:space="preserve">(prosent) </w:t>
      </w:r>
      <w:bookmarkEnd w:id="12"/>
      <w:r w:rsidR="006779EE" w:rsidRPr="00CA61F0">
        <w:rPr>
          <w:i/>
          <w:iCs/>
        </w:rPr>
        <w:t>b</w:t>
      </w:r>
      <w:r w:rsidRPr="00CA61F0">
        <w:rPr>
          <w:i/>
          <w:iCs/>
        </w:rPr>
        <w:t xml:space="preserve">arn med undersøkelse av barnevernet </w:t>
      </w:r>
      <w:r w:rsidR="006779EE" w:rsidRPr="00CA61F0">
        <w:rPr>
          <w:i/>
          <w:iCs/>
        </w:rPr>
        <w:t>2015-20</w:t>
      </w:r>
      <w:r w:rsidR="00037F53" w:rsidRPr="00CA61F0">
        <w:rPr>
          <w:i/>
          <w:iCs/>
        </w:rPr>
        <w:t>19</w:t>
      </w:r>
      <w:r w:rsidR="006779EE" w:rsidRPr="00CA61F0">
        <w:rPr>
          <w:i/>
          <w:iCs/>
        </w:rPr>
        <w:t xml:space="preserve">. </w:t>
      </w:r>
      <w:r w:rsidRPr="00CA61F0">
        <w:rPr>
          <w:i/>
          <w:iCs/>
        </w:rPr>
        <w:t>Hele landet, Vestfold og Telemark, Bamble. Kilde SSB</w:t>
      </w:r>
    </w:p>
    <w:p w14:paraId="3A7AE3EB" w14:textId="77777777" w:rsidR="002C1FA8" w:rsidRPr="00CA61F0" w:rsidRDefault="002C1FA8" w:rsidP="002C1FA8"/>
    <w:p w14:paraId="17867CE6" w14:textId="00201FE9" w:rsidR="002C1FA8" w:rsidRPr="00CA61F0" w:rsidRDefault="00A10F79" w:rsidP="002C1FA8">
      <w:r w:rsidRPr="00CA61F0">
        <w:rPr>
          <w:noProof/>
        </w:rPr>
        <w:drawing>
          <wp:inline distT="0" distB="0" distL="0" distR="0" wp14:anchorId="5561FBB7" wp14:editId="343B30FE">
            <wp:extent cx="4434435" cy="2791460"/>
            <wp:effectExtent l="0" t="0" r="10795" b="15240"/>
            <wp:docPr id="18447" name="Diagram 18447">
              <a:extLst xmlns:a="http://schemas.openxmlformats.org/drawingml/2006/main">
                <a:ext uri="{FF2B5EF4-FFF2-40B4-BE49-F238E27FC236}">
                  <a16:creationId xmlns:a16="http://schemas.microsoft.com/office/drawing/2014/main" id="{0ED8E8F8-E042-F044-8BBC-3F7D3D5EB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74ECF5" w14:textId="7FB35F7F" w:rsidR="00037F53" w:rsidRPr="00CA61F0" w:rsidRDefault="00037F53" w:rsidP="002C1FA8"/>
    <w:p w14:paraId="1F639A54" w14:textId="77777777" w:rsidR="00037F53" w:rsidRPr="00CA61F0" w:rsidRDefault="00037F53" w:rsidP="002C1FA8"/>
    <w:p w14:paraId="11D40ED7" w14:textId="0F4A0FF9" w:rsidR="006779EE" w:rsidRPr="00CA61F0" w:rsidRDefault="006779EE" w:rsidP="00C6775D"/>
    <w:p w14:paraId="2B341DC4" w14:textId="4B24407D" w:rsidR="006779EE" w:rsidRPr="00CA61F0" w:rsidRDefault="006779EE" w:rsidP="00C6775D">
      <w:pPr>
        <w:rPr>
          <w:color w:val="000000" w:themeColor="text1"/>
        </w:rPr>
      </w:pPr>
      <w:r w:rsidRPr="00CA61F0">
        <w:rPr>
          <w:i/>
          <w:iCs/>
          <w:color w:val="000000" w:themeColor="text1"/>
        </w:rPr>
        <w:t>Figur</w:t>
      </w:r>
      <w:r w:rsidR="00037F53" w:rsidRPr="00CA61F0">
        <w:rPr>
          <w:color w:val="000000" w:themeColor="text1"/>
        </w:rPr>
        <w:t xml:space="preserve"> </w:t>
      </w:r>
      <w:r w:rsidR="00037F53" w:rsidRPr="00CA61F0">
        <w:rPr>
          <w:i/>
          <w:iCs/>
          <w:color w:val="000000" w:themeColor="text1"/>
        </w:rPr>
        <w:t xml:space="preserve">14: </w:t>
      </w:r>
      <w:r w:rsidRPr="00CA61F0">
        <w:rPr>
          <w:i/>
          <w:iCs/>
          <w:color w:val="000000" w:themeColor="text1"/>
        </w:rPr>
        <w:t>Andel (prosent) barn med barnevernstiltak 2014-2019.</w:t>
      </w:r>
      <w:r w:rsidR="00037F53" w:rsidRPr="00CA61F0">
        <w:rPr>
          <w:i/>
          <w:iCs/>
          <w:color w:val="000000" w:themeColor="text1"/>
        </w:rPr>
        <w:t xml:space="preserve"> Kilde SSB</w:t>
      </w:r>
    </w:p>
    <w:p w14:paraId="4690AD45" w14:textId="5D6BCFB6" w:rsidR="006779EE" w:rsidRPr="00CA61F0" w:rsidRDefault="006779EE" w:rsidP="002C1FA8">
      <w:r w:rsidRPr="00CA61F0">
        <w:rPr>
          <w:noProof/>
        </w:rPr>
        <w:drawing>
          <wp:inline distT="0" distB="0" distL="0" distR="0" wp14:anchorId="0C0C60B6" wp14:editId="51E6CAFB">
            <wp:extent cx="4572000" cy="2743200"/>
            <wp:effectExtent l="0" t="0" r="12700" b="12700"/>
            <wp:docPr id="18448" name="Diagram 18448">
              <a:extLst xmlns:a="http://schemas.openxmlformats.org/drawingml/2006/main">
                <a:ext uri="{FF2B5EF4-FFF2-40B4-BE49-F238E27FC236}">
                  <a16:creationId xmlns:a16="http://schemas.microsoft.com/office/drawing/2014/main" id="{4F5343F7-E5C6-BF4E-A312-DC7EEE64C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7244D2" w14:textId="77777777" w:rsidR="002C1FA8" w:rsidRPr="00CA61F0" w:rsidRDefault="002C1FA8" w:rsidP="002C1FA8">
      <w:pPr>
        <w:pStyle w:val="Overskrift2"/>
      </w:pPr>
    </w:p>
    <w:p w14:paraId="6EA60C88" w14:textId="77777777" w:rsidR="002C1FA8" w:rsidRPr="00CA61F0" w:rsidRDefault="002C1FA8" w:rsidP="002C1FA8"/>
    <w:p w14:paraId="3D39938F" w14:textId="0DD35893" w:rsidR="002C1FA8" w:rsidRPr="00CA61F0" w:rsidRDefault="002C1FA8" w:rsidP="002C1FA8"/>
    <w:p w14:paraId="7FF9B592" w14:textId="29B7AEC2" w:rsidR="00037F53" w:rsidRPr="00CA61F0" w:rsidRDefault="00037F53" w:rsidP="002C1FA8"/>
    <w:p w14:paraId="06B800C0" w14:textId="5C018909" w:rsidR="00037F53" w:rsidRPr="00CA61F0" w:rsidRDefault="00037F53" w:rsidP="002C1FA8"/>
    <w:p w14:paraId="41F2FC74" w14:textId="21CBD458" w:rsidR="00037F53" w:rsidRPr="00CA61F0" w:rsidRDefault="00037F53" w:rsidP="002C1FA8"/>
    <w:p w14:paraId="239E0485" w14:textId="77777777" w:rsidR="00037F53" w:rsidRPr="00CA61F0" w:rsidRDefault="00037F53" w:rsidP="002C1FA8"/>
    <w:p w14:paraId="64DEA80B" w14:textId="77777777" w:rsidR="002C1FA8" w:rsidRPr="00CA61F0" w:rsidRDefault="002C1FA8" w:rsidP="002C1FA8"/>
    <w:p w14:paraId="4CE198B2" w14:textId="13015CE4" w:rsidR="002C1FA8" w:rsidRPr="00CA61F0" w:rsidRDefault="002C1FA8" w:rsidP="002C1FA8">
      <w:pPr>
        <w:pStyle w:val="Overskrift2"/>
      </w:pPr>
      <w:bookmarkStart w:id="13" w:name="_Toc86576536"/>
      <w:r w:rsidRPr="00CA61F0">
        <w:lastRenderedPageBreak/>
        <w:t>4.</w:t>
      </w:r>
      <w:r w:rsidR="00691FFF" w:rsidRPr="00CA61F0">
        <w:t>1</w:t>
      </w:r>
      <w:r w:rsidRPr="00CA61F0">
        <w:t xml:space="preserve"> Inntekt</w:t>
      </w:r>
      <w:bookmarkEnd w:id="13"/>
    </w:p>
    <w:p w14:paraId="05ABB152" w14:textId="77777777" w:rsidR="002C1FA8" w:rsidRPr="00CA61F0" w:rsidRDefault="002C1FA8" w:rsidP="002C1FA8"/>
    <w:p w14:paraId="26BE434C" w14:textId="77777777" w:rsidR="002C1FA8" w:rsidRPr="00CA61F0" w:rsidRDefault="002C1FA8" w:rsidP="002C1FA8">
      <w:pPr>
        <w:rPr>
          <w:i/>
          <w:color w:val="FF0000"/>
        </w:rPr>
      </w:pPr>
      <w:r w:rsidRPr="00CA61F0">
        <w:rPr>
          <w:noProof/>
        </w:rPr>
        <mc:AlternateContent>
          <mc:Choice Requires="wps">
            <w:drawing>
              <wp:inline distT="0" distB="0" distL="0" distR="0" wp14:anchorId="149937B1" wp14:editId="61702D1E">
                <wp:extent cx="5759450" cy="3292562"/>
                <wp:effectExtent l="12700" t="12700" r="19050" b="9525"/>
                <wp:docPr id="4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292562"/>
                        </a:xfrm>
                        <a:prstGeom prst="rect">
                          <a:avLst/>
                        </a:prstGeom>
                        <a:solidFill>
                          <a:srgbClr val="FFFFFF"/>
                        </a:solidFill>
                        <a:ln w="25400">
                          <a:solidFill>
                            <a:schemeClr val="accent1"/>
                          </a:solidFill>
                          <a:miter lim="800000"/>
                          <a:headEnd/>
                          <a:tailEnd/>
                        </a:ln>
                      </wps:spPr>
                      <wps:txbx>
                        <w:txbxContent>
                          <w:p w14:paraId="37D589E4" w14:textId="5327EE71" w:rsidR="00824C07" w:rsidRPr="00177FC0" w:rsidRDefault="00824C07" w:rsidP="002C1FA8">
                            <w:pPr>
                              <w:rPr>
                                <w:b/>
                                <w:color w:val="000000" w:themeColor="text1"/>
                              </w:rPr>
                            </w:pPr>
                            <w:r w:rsidRPr="00177FC0">
                              <w:rPr>
                                <w:b/>
                                <w:color w:val="000000" w:themeColor="text1"/>
                              </w:rPr>
                              <w:t xml:space="preserve">I Bamble lever </w:t>
                            </w:r>
                            <w:r>
                              <w:rPr>
                                <w:b/>
                                <w:color w:val="000000" w:themeColor="text1"/>
                              </w:rPr>
                              <w:t>13</w:t>
                            </w:r>
                            <w:r w:rsidRPr="00177FC0">
                              <w:rPr>
                                <w:b/>
                                <w:color w:val="000000" w:themeColor="text1"/>
                              </w:rPr>
                              <w:t>% av barna i kommunen</w:t>
                            </w:r>
                            <w:r>
                              <w:rPr>
                                <w:b/>
                                <w:color w:val="000000" w:themeColor="text1"/>
                              </w:rPr>
                              <w:t xml:space="preserve"> i lavinntektsfamilier.</w:t>
                            </w:r>
                            <w:r w:rsidRPr="00177FC0">
                              <w:rPr>
                                <w:b/>
                                <w:color w:val="000000" w:themeColor="text1"/>
                              </w:rPr>
                              <w:t xml:space="preserve"> </w:t>
                            </w:r>
                          </w:p>
                          <w:p w14:paraId="1617C39A" w14:textId="77777777" w:rsidR="00824C07" w:rsidRPr="00177FC0" w:rsidRDefault="00824C07" w:rsidP="002C1FA8">
                            <w:pPr>
                              <w:rPr>
                                <w:color w:val="000000" w:themeColor="text1"/>
                              </w:rPr>
                            </w:pPr>
                          </w:p>
                          <w:p w14:paraId="28B7A145" w14:textId="1C3E8F3B" w:rsidR="00824C07" w:rsidRPr="00177FC0" w:rsidRDefault="00824C07" w:rsidP="002C1FA8">
                            <w:pPr>
                              <w:rPr>
                                <w:b/>
                                <w:color w:val="000000" w:themeColor="text1"/>
                              </w:rPr>
                            </w:pPr>
                            <w:r w:rsidRPr="00177FC0">
                              <w:rPr>
                                <w:b/>
                                <w:color w:val="000000" w:themeColor="text1"/>
                              </w:rPr>
                              <w:t>Medianinntekten for husholdninger i Bamble er 5</w:t>
                            </w:r>
                            <w:r>
                              <w:rPr>
                                <w:b/>
                                <w:color w:val="000000" w:themeColor="text1"/>
                              </w:rPr>
                              <w:t>62</w:t>
                            </w:r>
                            <w:r w:rsidRPr="00177FC0">
                              <w:rPr>
                                <w:b/>
                                <w:color w:val="000000" w:themeColor="text1"/>
                              </w:rPr>
                              <w:t> 000 kroner</w:t>
                            </w:r>
                            <w:r>
                              <w:rPr>
                                <w:b/>
                                <w:color w:val="000000" w:themeColor="text1"/>
                              </w:rPr>
                              <w:t xml:space="preserve"> i 2018</w:t>
                            </w:r>
                            <w:r w:rsidRPr="00177FC0">
                              <w:rPr>
                                <w:b/>
                                <w:color w:val="000000" w:themeColor="text1"/>
                              </w:rPr>
                              <w:t xml:space="preserve">, og dette er </w:t>
                            </w:r>
                            <w:r>
                              <w:rPr>
                                <w:b/>
                                <w:color w:val="000000" w:themeColor="text1"/>
                              </w:rPr>
                              <w:t>38</w:t>
                            </w:r>
                            <w:r w:rsidRPr="00177FC0">
                              <w:rPr>
                                <w:b/>
                                <w:color w:val="000000" w:themeColor="text1"/>
                              </w:rPr>
                              <w:t> 000 kroner høyere enn</w:t>
                            </w:r>
                            <w:r>
                              <w:rPr>
                                <w:b/>
                                <w:color w:val="000000" w:themeColor="text1"/>
                              </w:rPr>
                              <w:t xml:space="preserve"> landet som helhet</w:t>
                            </w:r>
                            <w:r w:rsidRPr="00177FC0">
                              <w:rPr>
                                <w:b/>
                                <w:color w:val="000000" w:themeColor="text1"/>
                              </w:rPr>
                              <w:t>.</w:t>
                            </w:r>
                            <w:r>
                              <w:rPr>
                                <w:b/>
                                <w:color w:val="000000" w:themeColor="text1"/>
                              </w:rPr>
                              <w:t xml:space="preserve"> I Bamble er andelen husholdninger med lavinntekt 9,4 prosent i alle aldersgrupper samlet. 12,8 prosent av barn mellom 0-17 år lever i lavinntektsfamilier i Bamble. Denne andelen har sunket noe de siste årene.</w:t>
                            </w:r>
                          </w:p>
                          <w:p w14:paraId="27B2A1FE" w14:textId="77777777" w:rsidR="00824C07" w:rsidRPr="00177FC0" w:rsidRDefault="00824C07" w:rsidP="002C1FA8">
                            <w:pPr>
                              <w:rPr>
                                <w:color w:val="000000" w:themeColor="text1"/>
                              </w:rPr>
                            </w:pPr>
                          </w:p>
                          <w:p w14:paraId="5E5A10E4" w14:textId="32698CC7" w:rsidR="00824C07" w:rsidRPr="00177FC0" w:rsidRDefault="00824C07" w:rsidP="002C1FA8">
                            <w:r w:rsidRPr="00177FC0">
                              <w:rPr>
                                <w:color w:val="000000"/>
                                <w:shd w:val="clear" w:color="auto" w:fill="FFFFFF"/>
                              </w:rPr>
                              <w:t>Inntekt og økonomi er grunnleggende påvirkningsfaktorer for helse, og forskning har vist at det er en sammenheng mellom inntektsnivå og helsetilstand. Levekår har stor betydning for motivasjon og evne til å opprettholde helsebringende levevaner som regelmessig fysisk aktivitet, sunt kosthold, avhold eller måtehold i bruk av tobakk og andre rusmidler. Lav inntekt øker sannsynligheten for dårlig selvopplevd helse, sykdom og for tidlig død. I tillegg har det å vokse opp i familier som over tid har lavinntekt stor betydning for barnas helse og velferd. Man kan anta at stor økonomisk ulikhet i et samfunn kan lede til økt kriminalitet, kulturelle forskjeller og politiske konflikter mellom ulike grupper i samfunnet.</w:t>
                            </w:r>
                            <w:r w:rsidRPr="00177FC0">
                              <w:rPr>
                                <w:rFonts w:ascii="Verdana" w:hAnsi="Verdana"/>
                                <w:color w:val="000000"/>
                                <w:shd w:val="clear" w:color="auto" w:fill="FFFFFF"/>
                              </w:rPr>
                              <w:t> </w:t>
                            </w:r>
                            <w:r w:rsidRPr="00177FC0">
                              <w:rPr>
                                <w:color w:val="000000"/>
                                <w:shd w:val="clear" w:color="auto" w:fill="FFFFFF"/>
                              </w:rPr>
                              <w:t>Kilde: F</w:t>
                            </w:r>
                            <w:r>
                              <w:rPr>
                                <w:color w:val="000000"/>
                                <w:shd w:val="clear" w:color="auto" w:fill="FFFFFF"/>
                              </w:rPr>
                              <w:t>HI</w:t>
                            </w:r>
                          </w:p>
                          <w:p w14:paraId="4046DD6F" w14:textId="77777777" w:rsidR="00824C07" w:rsidRPr="00177FC0" w:rsidRDefault="00824C07" w:rsidP="002C1FA8">
                            <w:pPr>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149937B1" id="_x0000_s1030" type="#_x0000_t202" style="width:453.5pt;height:2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" strokecolor="#4472c4 [3204]" strokeweight="2pt">
                <v:textbox>
                  <w:txbxContent>
                    <w:p w14:paraId="37D589E4" w14:textId="5327EE71" w:rsidR="00824C07" w:rsidRPr="00177FC0" w:rsidRDefault="00824C07" w:rsidP="002C1FA8">
                      <w:pPr>
                        <w:rPr>
                          <w:b/>
                          <w:color w:val="000000" w:themeColor="text1"/>
                        </w:rPr>
                      </w:pPr>
                      <w:r w:rsidRPr="00177FC0">
                        <w:rPr>
                          <w:b/>
                          <w:color w:val="000000" w:themeColor="text1"/>
                        </w:rPr>
                        <w:t xml:space="preserve">I Bamble lever </w:t>
                      </w:r>
                      <w:r>
                        <w:rPr>
                          <w:b/>
                          <w:color w:val="000000" w:themeColor="text1"/>
                        </w:rPr>
                        <w:t>13</w:t>
                      </w:r>
                      <w:r w:rsidRPr="00177FC0">
                        <w:rPr>
                          <w:b/>
                          <w:color w:val="000000" w:themeColor="text1"/>
                        </w:rPr>
                        <w:t>% av barna i kommunen</w:t>
                      </w:r>
                      <w:r>
                        <w:rPr>
                          <w:b/>
                          <w:color w:val="000000" w:themeColor="text1"/>
                        </w:rPr>
                        <w:t xml:space="preserve"> i lavinntektsfamilier.</w:t>
                      </w:r>
                      <w:r w:rsidRPr="00177FC0">
                        <w:rPr>
                          <w:b/>
                          <w:color w:val="000000" w:themeColor="text1"/>
                        </w:rPr>
                        <w:t xml:space="preserve"> </w:t>
                      </w:r>
                    </w:p>
                    <w:p w14:paraId="1617C39A" w14:textId="77777777" w:rsidR="00824C07" w:rsidRPr="00177FC0" w:rsidRDefault="00824C07" w:rsidP="002C1FA8">
                      <w:pPr>
                        <w:rPr>
                          <w:color w:val="000000" w:themeColor="text1"/>
                        </w:rPr>
                      </w:pPr>
                    </w:p>
                    <w:p w14:paraId="28B7A145" w14:textId="1C3E8F3B" w:rsidR="00824C07" w:rsidRPr="00177FC0" w:rsidRDefault="00824C07" w:rsidP="002C1FA8">
                      <w:pPr>
                        <w:rPr>
                          <w:b/>
                          <w:color w:val="000000" w:themeColor="text1"/>
                        </w:rPr>
                      </w:pPr>
                      <w:r w:rsidRPr="00177FC0">
                        <w:rPr>
                          <w:b/>
                          <w:color w:val="000000" w:themeColor="text1"/>
                        </w:rPr>
                        <w:t>Medianinntekten for husholdninger i Bamble er 5</w:t>
                      </w:r>
                      <w:r>
                        <w:rPr>
                          <w:b/>
                          <w:color w:val="000000" w:themeColor="text1"/>
                        </w:rPr>
                        <w:t>62</w:t>
                      </w:r>
                      <w:r w:rsidRPr="00177FC0">
                        <w:rPr>
                          <w:b/>
                          <w:color w:val="000000" w:themeColor="text1"/>
                        </w:rPr>
                        <w:t> 000 kroner</w:t>
                      </w:r>
                      <w:r>
                        <w:rPr>
                          <w:b/>
                          <w:color w:val="000000" w:themeColor="text1"/>
                        </w:rPr>
                        <w:t xml:space="preserve"> i 2018</w:t>
                      </w:r>
                      <w:r w:rsidRPr="00177FC0">
                        <w:rPr>
                          <w:b/>
                          <w:color w:val="000000" w:themeColor="text1"/>
                        </w:rPr>
                        <w:t xml:space="preserve">, og dette er </w:t>
                      </w:r>
                      <w:r>
                        <w:rPr>
                          <w:b/>
                          <w:color w:val="000000" w:themeColor="text1"/>
                        </w:rPr>
                        <w:t>38</w:t>
                      </w:r>
                      <w:r w:rsidRPr="00177FC0">
                        <w:rPr>
                          <w:b/>
                          <w:color w:val="000000" w:themeColor="text1"/>
                        </w:rPr>
                        <w:t> 000 kroner høyere enn</w:t>
                      </w:r>
                      <w:r>
                        <w:rPr>
                          <w:b/>
                          <w:color w:val="000000" w:themeColor="text1"/>
                        </w:rPr>
                        <w:t xml:space="preserve"> landet som helhet</w:t>
                      </w:r>
                      <w:r w:rsidRPr="00177FC0">
                        <w:rPr>
                          <w:b/>
                          <w:color w:val="000000" w:themeColor="text1"/>
                        </w:rPr>
                        <w:t>.</w:t>
                      </w:r>
                      <w:r>
                        <w:rPr>
                          <w:b/>
                          <w:color w:val="000000" w:themeColor="text1"/>
                        </w:rPr>
                        <w:t xml:space="preserve"> I Bamble er andelen husholdninger med lavinntekt 9,4 prosent i alle aldersgrupper samlet. 12,8 prosent av barn mellom 0-17 år lever i lavinntektsfamilier i Bamble. Denne andelen har sunket noe de siste årene.</w:t>
                      </w:r>
                    </w:p>
                    <w:p w14:paraId="27B2A1FE" w14:textId="77777777" w:rsidR="00824C07" w:rsidRPr="00177FC0" w:rsidRDefault="00824C07" w:rsidP="002C1FA8">
                      <w:pPr>
                        <w:rPr>
                          <w:color w:val="000000" w:themeColor="text1"/>
                        </w:rPr>
                      </w:pPr>
                    </w:p>
                    <w:p w14:paraId="5E5A10E4" w14:textId="32698CC7" w:rsidR="00824C07" w:rsidRPr="00177FC0" w:rsidRDefault="00824C07" w:rsidP="002C1FA8">
                      <w:r w:rsidRPr="00177FC0">
                        <w:rPr>
                          <w:color w:val="000000"/>
                          <w:shd w:val="clear" w:color="auto" w:fill="FFFFFF"/>
                        </w:rPr>
                        <w:t>Inntekt og økonomi er grunnleggende påvirkningsfaktorer for helse, og forskning har vist at det er en sammenheng mellom inntektsnivå og helsetilstand. Levekår har stor betydning for motivasjon og evne til å opprettholde helsebringende levevaner som regelmessig fysisk aktivitet, sunt kosthold, avhold eller måtehold i bruk av tobakk og andre rusmidler. Lav inntekt øker sannsynligheten for dårlig selvopplevd helse, sykdom og for tidlig død. I tillegg har det å vokse opp i familier som over tid har lavinntekt stor betydning for barnas helse og velferd. Man kan anta at stor økonomisk ulikhet i et samfunn kan lede til økt kriminalitet, kulturelle forskjeller og politiske konflikter mellom ulike grupper i samfunnet.</w:t>
                      </w:r>
                      <w:r w:rsidRPr="00177FC0">
                        <w:rPr>
                          <w:rFonts w:ascii="Verdana" w:hAnsi="Verdana"/>
                          <w:color w:val="000000"/>
                          <w:shd w:val="clear" w:color="auto" w:fill="FFFFFF"/>
                        </w:rPr>
                        <w:t> </w:t>
                      </w:r>
                      <w:r w:rsidRPr="00177FC0">
                        <w:rPr>
                          <w:color w:val="000000"/>
                          <w:shd w:val="clear" w:color="auto" w:fill="FFFFFF"/>
                        </w:rPr>
                        <w:t>Kilde: F</w:t>
                      </w:r>
                      <w:r>
                        <w:rPr>
                          <w:color w:val="000000"/>
                          <w:shd w:val="clear" w:color="auto" w:fill="FFFFFF"/>
                        </w:rPr>
                        <w:t>HI</w:t>
                      </w:r>
                    </w:p>
                    <w:p w14:paraId="4046DD6F" w14:textId="77777777" w:rsidR="00824C07" w:rsidRPr="00177FC0" w:rsidRDefault="00824C07" w:rsidP="002C1FA8">
                      <w:pPr>
                        <w:rPr>
                          <w:color w:val="000000" w:themeColor="text1"/>
                        </w:rPr>
                      </w:pPr>
                    </w:p>
                  </w:txbxContent>
                </v:textbox>
                <w10:anchorlock/>
              </v:shape>
            </w:pict>
          </mc:Fallback>
        </mc:AlternateContent>
      </w:r>
    </w:p>
    <w:p w14:paraId="73582960" w14:textId="77777777" w:rsidR="002C1FA8" w:rsidRPr="00CA61F0" w:rsidRDefault="002C1FA8" w:rsidP="002C1FA8">
      <w:pPr>
        <w:rPr>
          <w:i/>
          <w:color w:val="FF0000"/>
        </w:rPr>
      </w:pPr>
    </w:p>
    <w:p w14:paraId="1838454F" w14:textId="77777777" w:rsidR="002C1FA8" w:rsidRPr="00CA61F0" w:rsidRDefault="002C1FA8" w:rsidP="002C1FA8">
      <w:pPr>
        <w:rPr>
          <w:i/>
          <w:color w:val="FF0000"/>
        </w:rPr>
      </w:pPr>
    </w:p>
    <w:p w14:paraId="41C79DDF" w14:textId="771902A0" w:rsidR="002C1FA8" w:rsidRPr="006A3A38" w:rsidRDefault="002C1FA8" w:rsidP="002C1FA8">
      <w:pPr>
        <w:pStyle w:val="Bildetekst"/>
        <w:rPr>
          <w:i w:val="0"/>
          <w:color w:val="auto"/>
          <w:sz w:val="24"/>
          <w:szCs w:val="24"/>
        </w:rPr>
      </w:pPr>
      <w:r w:rsidRPr="006A3A38">
        <w:rPr>
          <w:color w:val="auto"/>
          <w:sz w:val="24"/>
          <w:szCs w:val="24"/>
        </w:rPr>
        <w:t>Figur</w:t>
      </w:r>
      <w:r w:rsidR="00037F53" w:rsidRPr="006A3A38">
        <w:rPr>
          <w:color w:val="auto"/>
          <w:sz w:val="24"/>
          <w:szCs w:val="24"/>
        </w:rPr>
        <w:t xml:space="preserve"> 15</w:t>
      </w:r>
      <w:r w:rsidRPr="006A3A38">
        <w:rPr>
          <w:color w:val="auto"/>
          <w:sz w:val="24"/>
          <w:szCs w:val="24"/>
        </w:rPr>
        <w:t xml:space="preserve">: Andelen barn (0-17 år) </w:t>
      </w:r>
      <w:r w:rsidR="00000E9E" w:rsidRPr="006A3A38">
        <w:rPr>
          <w:color w:val="auto"/>
          <w:sz w:val="24"/>
          <w:szCs w:val="24"/>
        </w:rPr>
        <w:t xml:space="preserve">og hele befolkningen samlet som lever </w:t>
      </w:r>
      <w:r w:rsidRPr="006A3A38">
        <w:rPr>
          <w:color w:val="auto"/>
          <w:sz w:val="24"/>
          <w:szCs w:val="24"/>
        </w:rPr>
        <w:t>i lavinntektsfamilier i Bamble, Telemark og landet som helhet.</w:t>
      </w:r>
      <w:r w:rsidR="00000E9E" w:rsidRPr="006A3A38">
        <w:rPr>
          <w:color w:val="auto"/>
          <w:sz w:val="24"/>
          <w:szCs w:val="24"/>
        </w:rPr>
        <w:t xml:space="preserve"> </w:t>
      </w:r>
      <w:r w:rsidRPr="006A3A38">
        <w:rPr>
          <w:color w:val="auto"/>
          <w:sz w:val="24"/>
          <w:szCs w:val="24"/>
        </w:rPr>
        <w:t>20</w:t>
      </w:r>
      <w:r w:rsidR="00000E9E" w:rsidRPr="006A3A38">
        <w:rPr>
          <w:color w:val="auto"/>
          <w:sz w:val="24"/>
          <w:szCs w:val="24"/>
        </w:rPr>
        <w:t>12-14 til 2017-19</w:t>
      </w:r>
      <w:r w:rsidRPr="006A3A38">
        <w:rPr>
          <w:color w:val="auto"/>
          <w:sz w:val="24"/>
          <w:szCs w:val="24"/>
        </w:rPr>
        <w:t>. Kilde: Kommunehelsa</w:t>
      </w:r>
      <w:r w:rsidRPr="006A3A38">
        <w:rPr>
          <w:i w:val="0"/>
          <w:color w:val="auto"/>
          <w:sz w:val="24"/>
          <w:szCs w:val="24"/>
        </w:rPr>
        <w:t xml:space="preserve"> </w:t>
      </w:r>
    </w:p>
    <w:p w14:paraId="22005A5E" w14:textId="5C185DC5" w:rsidR="002C1FA8" w:rsidRPr="00CA61F0" w:rsidRDefault="00000E9E" w:rsidP="002C1FA8">
      <w:r w:rsidRPr="00CA61F0">
        <w:rPr>
          <w:noProof/>
        </w:rPr>
        <w:drawing>
          <wp:inline distT="0" distB="0" distL="0" distR="0" wp14:anchorId="2DD240E9" wp14:editId="7610E529">
            <wp:extent cx="4572000" cy="2743200"/>
            <wp:effectExtent l="0" t="0" r="12700" b="12700"/>
            <wp:docPr id="18463" name="Diagram 18463">
              <a:extLst xmlns:a="http://schemas.openxmlformats.org/drawingml/2006/main">
                <a:ext uri="{FF2B5EF4-FFF2-40B4-BE49-F238E27FC236}">
                  <a16:creationId xmlns:a16="http://schemas.microsoft.com/office/drawing/2014/main" id="{129CB7F0-195B-4B4A-B92E-2AF1D93EB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978046" w14:textId="77777777" w:rsidR="002C1FA8" w:rsidRPr="00CA61F0" w:rsidRDefault="002C1FA8" w:rsidP="002C1FA8"/>
    <w:p w14:paraId="0920B2C8" w14:textId="77777777" w:rsidR="002C1FA8" w:rsidRPr="00CA61F0" w:rsidRDefault="002C1FA8" w:rsidP="002C1FA8">
      <w:pPr>
        <w:rPr>
          <w:color w:val="000000"/>
          <w:sz w:val="20"/>
          <w:szCs w:val="20"/>
          <w:shd w:val="clear" w:color="auto" w:fill="FFFFFF"/>
        </w:rPr>
      </w:pPr>
      <w:r w:rsidRPr="00CA61F0">
        <w:rPr>
          <w:sz w:val="20"/>
          <w:szCs w:val="20"/>
        </w:rPr>
        <w:t xml:space="preserve">Definisjon på lavinntekt: </w:t>
      </w:r>
      <w:r w:rsidRPr="00CA61F0">
        <w:rPr>
          <w:color w:val="000000"/>
          <w:sz w:val="20"/>
          <w:szCs w:val="20"/>
          <w:shd w:val="clear" w:color="auto" w:fill="FFFFFF"/>
        </w:rPr>
        <w:t>Barn som bor i husholdninger med inntekt under 60 % av kommunal og fylkeskommunal medianinntekt, beregnet etter EU-skala.</w:t>
      </w:r>
    </w:p>
    <w:p w14:paraId="467762B9" w14:textId="77777777" w:rsidR="002C1FA8" w:rsidRPr="00CA61F0" w:rsidRDefault="002C1FA8" w:rsidP="002C1FA8">
      <w:pPr>
        <w:rPr>
          <w:i/>
          <w:color w:val="000000"/>
          <w:sz w:val="20"/>
          <w:szCs w:val="20"/>
          <w:shd w:val="clear" w:color="auto" w:fill="FFFFFF"/>
        </w:rPr>
      </w:pPr>
    </w:p>
    <w:p w14:paraId="6D13294A" w14:textId="77777777" w:rsidR="002C1FA8" w:rsidRPr="00CA61F0" w:rsidRDefault="002C1FA8" w:rsidP="002C1FA8">
      <w:pPr>
        <w:rPr>
          <w:i/>
          <w:color w:val="000000"/>
          <w:sz w:val="20"/>
          <w:szCs w:val="20"/>
          <w:shd w:val="clear" w:color="auto" w:fill="FFFFFF"/>
        </w:rPr>
      </w:pPr>
    </w:p>
    <w:p w14:paraId="1323E17D" w14:textId="2709863A" w:rsidR="002C1FA8" w:rsidRPr="00CA61F0" w:rsidRDefault="002C1FA8" w:rsidP="002C1FA8">
      <w:pPr>
        <w:rPr>
          <w:i/>
          <w:color w:val="000000"/>
          <w:shd w:val="clear" w:color="auto" w:fill="FFFFFF"/>
        </w:rPr>
      </w:pPr>
    </w:p>
    <w:p w14:paraId="336F36F6" w14:textId="77777777" w:rsidR="00C6775D" w:rsidRPr="00CA61F0" w:rsidRDefault="00C6775D" w:rsidP="002C1FA8">
      <w:pPr>
        <w:rPr>
          <w:i/>
          <w:color w:val="000000"/>
          <w:shd w:val="clear" w:color="auto" w:fill="FFFFFF"/>
        </w:rPr>
      </w:pPr>
    </w:p>
    <w:p w14:paraId="32F5F56C" w14:textId="77777777" w:rsidR="00BA1F8B" w:rsidRPr="00CA61F0" w:rsidRDefault="00BA1F8B" w:rsidP="002C1FA8">
      <w:pPr>
        <w:rPr>
          <w:i/>
          <w:color w:val="000000"/>
          <w:shd w:val="clear" w:color="auto" w:fill="FFFFFF"/>
        </w:rPr>
      </w:pPr>
    </w:p>
    <w:p w14:paraId="628E3793" w14:textId="237E55D4" w:rsidR="002C1FA8" w:rsidRPr="00CA61F0" w:rsidRDefault="002C1FA8" w:rsidP="002C1FA8">
      <w:pPr>
        <w:pStyle w:val="Bildetekst"/>
        <w:rPr>
          <w:i w:val="0"/>
          <w:color w:val="000000" w:themeColor="text1"/>
          <w:sz w:val="24"/>
          <w:szCs w:val="24"/>
        </w:rPr>
      </w:pPr>
      <w:r w:rsidRPr="00CA61F0">
        <w:rPr>
          <w:color w:val="000000" w:themeColor="text1"/>
          <w:sz w:val="24"/>
          <w:szCs w:val="24"/>
        </w:rPr>
        <w:lastRenderedPageBreak/>
        <w:t xml:space="preserve">Figur </w:t>
      </w:r>
      <w:r w:rsidR="007D5B2F" w:rsidRPr="00CA61F0">
        <w:rPr>
          <w:color w:val="000000" w:themeColor="text1"/>
          <w:sz w:val="24"/>
          <w:szCs w:val="24"/>
        </w:rPr>
        <w:t>16</w:t>
      </w:r>
      <w:r w:rsidRPr="00CA61F0">
        <w:rPr>
          <w:color w:val="000000" w:themeColor="text1"/>
          <w:sz w:val="24"/>
          <w:szCs w:val="24"/>
        </w:rPr>
        <w:t xml:space="preserve">: Andel </w:t>
      </w:r>
      <w:r w:rsidR="00BF0BE3" w:rsidRPr="00CA61F0">
        <w:rPr>
          <w:color w:val="000000" w:themeColor="text1"/>
          <w:sz w:val="24"/>
          <w:szCs w:val="24"/>
        </w:rPr>
        <w:t xml:space="preserve">husholdninger </w:t>
      </w:r>
      <w:r w:rsidR="00D856A3" w:rsidRPr="00CA61F0">
        <w:rPr>
          <w:color w:val="000000" w:themeColor="text1"/>
          <w:sz w:val="24"/>
          <w:szCs w:val="24"/>
        </w:rPr>
        <w:t xml:space="preserve">fordelt på alder </w:t>
      </w:r>
      <w:r w:rsidRPr="00CA61F0">
        <w:rPr>
          <w:color w:val="000000" w:themeColor="text1"/>
          <w:sz w:val="24"/>
          <w:szCs w:val="24"/>
        </w:rPr>
        <w:t>som bor i leide boliger. Prosent. 2015-201</w:t>
      </w:r>
      <w:r w:rsidR="00BF0BE3" w:rsidRPr="00CA61F0">
        <w:rPr>
          <w:color w:val="000000" w:themeColor="text1"/>
          <w:sz w:val="24"/>
          <w:szCs w:val="24"/>
        </w:rPr>
        <w:t>9</w:t>
      </w:r>
      <w:r w:rsidRPr="00CA61F0">
        <w:rPr>
          <w:color w:val="000000" w:themeColor="text1"/>
          <w:sz w:val="24"/>
          <w:szCs w:val="24"/>
        </w:rPr>
        <w:t xml:space="preserve">. Kilde: Kommunehelsa </w:t>
      </w:r>
    </w:p>
    <w:p w14:paraId="04F6E0F7" w14:textId="319C7622" w:rsidR="002C1FA8" w:rsidRPr="00CA61F0" w:rsidRDefault="00D856A3" w:rsidP="002C1FA8">
      <w:pPr>
        <w:rPr>
          <w:i/>
          <w:color w:val="FF0000"/>
        </w:rPr>
      </w:pPr>
      <w:r w:rsidRPr="00CA61F0">
        <w:rPr>
          <w:noProof/>
        </w:rPr>
        <w:drawing>
          <wp:inline distT="0" distB="0" distL="0" distR="0" wp14:anchorId="5A6CB66A" wp14:editId="179EE5F7">
            <wp:extent cx="4572000" cy="2743200"/>
            <wp:effectExtent l="0" t="0" r="12700" b="12700"/>
            <wp:docPr id="18464" name="Diagram 18464">
              <a:extLst xmlns:a="http://schemas.openxmlformats.org/drawingml/2006/main">
                <a:ext uri="{FF2B5EF4-FFF2-40B4-BE49-F238E27FC236}">
                  <a16:creationId xmlns:a16="http://schemas.microsoft.com/office/drawing/2014/main" id="{F13D9FF8-1270-C749-8B79-E2BBC80CA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F95E6A" w14:textId="1C37A59F" w:rsidR="002C1FA8" w:rsidRPr="00CA61F0" w:rsidRDefault="002C1FA8" w:rsidP="002C1FA8">
      <w:pPr>
        <w:rPr>
          <w:rStyle w:val="apple-converted-space"/>
          <w:rFonts w:eastAsiaTheme="majorEastAsia"/>
          <w:color w:val="000000"/>
          <w:sz w:val="20"/>
          <w:szCs w:val="20"/>
          <w:shd w:val="clear" w:color="auto" w:fill="FFFFFF"/>
        </w:rPr>
      </w:pPr>
    </w:p>
    <w:p w14:paraId="0FA7AF40" w14:textId="77777777" w:rsidR="002C1FA8" w:rsidRPr="00CA61F0" w:rsidRDefault="002C1FA8" w:rsidP="002C1FA8">
      <w:pPr>
        <w:rPr>
          <w:sz w:val="20"/>
          <w:szCs w:val="20"/>
        </w:rPr>
      </w:pPr>
    </w:p>
    <w:p w14:paraId="2EFADA35" w14:textId="77777777" w:rsidR="002C1FA8" w:rsidRPr="00CA61F0" w:rsidRDefault="002C1FA8" w:rsidP="002C1FA8">
      <w:pPr>
        <w:rPr>
          <w:i/>
          <w:color w:val="FF0000"/>
        </w:rPr>
      </w:pPr>
    </w:p>
    <w:p w14:paraId="6891E051" w14:textId="2225C727" w:rsidR="002C1FA8" w:rsidRPr="00CA61F0" w:rsidRDefault="002C1FA8" w:rsidP="002C1FA8">
      <w:pPr>
        <w:pStyle w:val="Bildetekst"/>
        <w:rPr>
          <w:i w:val="0"/>
          <w:color w:val="000000" w:themeColor="text1"/>
          <w:sz w:val="24"/>
          <w:szCs w:val="24"/>
        </w:rPr>
      </w:pPr>
      <w:r w:rsidRPr="00CA61F0">
        <w:rPr>
          <w:color w:val="000000" w:themeColor="text1"/>
          <w:sz w:val="24"/>
          <w:szCs w:val="24"/>
        </w:rPr>
        <w:t>Figur</w:t>
      </w:r>
      <w:r w:rsidR="00037F53" w:rsidRPr="00CA61F0">
        <w:rPr>
          <w:color w:val="000000" w:themeColor="text1"/>
          <w:sz w:val="24"/>
          <w:szCs w:val="24"/>
        </w:rPr>
        <w:t xml:space="preserve"> 1</w:t>
      </w:r>
      <w:r w:rsidR="007D5B2F" w:rsidRPr="00CA61F0">
        <w:rPr>
          <w:color w:val="000000" w:themeColor="text1"/>
          <w:sz w:val="24"/>
          <w:szCs w:val="24"/>
        </w:rPr>
        <w:t>7</w:t>
      </w:r>
      <w:r w:rsidRPr="00CA61F0">
        <w:rPr>
          <w:color w:val="000000" w:themeColor="text1"/>
          <w:sz w:val="24"/>
          <w:szCs w:val="24"/>
        </w:rPr>
        <w:t>: Median inntekt i husholdninger (etter skatt).</w:t>
      </w:r>
      <w:r w:rsidR="008408DA" w:rsidRPr="00CA61F0">
        <w:rPr>
          <w:color w:val="000000" w:themeColor="text1"/>
          <w:sz w:val="24"/>
          <w:szCs w:val="24"/>
        </w:rPr>
        <w:t>2014-2018</w:t>
      </w:r>
      <w:r w:rsidRPr="00CA61F0">
        <w:rPr>
          <w:color w:val="000000" w:themeColor="text1"/>
          <w:sz w:val="24"/>
          <w:szCs w:val="24"/>
        </w:rPr>
        <w:t>. Kilde: Kommunehelsa</w:t>
      </w:r>
    </w:p>
    <w:p w14:paraId="3F57850D" w14:textId="4DC13005" w:rsidR="002C1FA8" w:rsidRPr="00CA61F0" w:rsidRDefault="008408DA" w:rsidP="002C1FA8">
      <w:r w:rsidRPr="00CA61F0">
        <w:rPr>
          <w:noProof/>
        </w:rPr>
        <w:drawing>
          <wp:inline distT="0" distB="0" distL="0" distR="0" wp14:anchorId="075C19EB" wp14:editId="735B07A3">
            <wp:extent cx="4572000" cy="2743200"/>
            <wp:effectExtent l="0" t="0" r="12700" b="12700"/>
            <wp:docPr id="24" name="Diagram 24">
              <a:extLst xmlns:a="http://schemas.openxmlformats.org/drawingml/2006/main">
                <a:ext uri="{FF2B5EF4-FFF2-40B4-BE49-F238E27FC236}">
                  <a16:creationId xmlns:a16="http://schemas.microsoft.com/office/drawing/2014/main" id="{972FD60D-E8D2-3249-A620-3A98C6977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9826B5" w14:textId="77777777" w:rsidR="002C1FA8" w:rsidRPr="00CA61F0" w:rsidRDefault="002C1FA8" w:rsidP="002C1FA8">
      <w:pPr>
        <w:rPr>
          <w:i/>
        </w:rPr>
      </w:pPr>
    </w:p>
    <w:p w14:paraId="37119F35" w14:textId="77777777" w:rsidR="002C1FA8" w:rsidRPr="00CA61F0" w:rsidRDefault="002C1FA8" w:rsidP="002C1FA8">
      <w:r w:rsidRPr="00CA61F0">
        <w:t>Medianinntekt er den inntekten som ligger midt i det statistiske materialet, det vil si at like mange personer i materialet har inntekt over medianen som under den.</w:t>
      </w:r>
    </w:p>
    <w:p w14:paraId="3A158999" w14:textId="77777777" w:rsidR="002C1FA8" w:rsidRPr="00CA61F0" w:rsidRDefault="002C1FA8" w:rsidP="002C1FA8"/>
    <w:p w14:paraId="674C8826" w14:textId="77777777" w:rsidR="002C1FA8" w:rsidRPr="00CA61F0" w:rsidRDefault="002C1FA8" w:rsidP="002C1FA8"/>
    <w:p w14:paraId="7E100446" w14:textId="77777777" w:rsidR="002C1FA8" w:rsidRPr="00CA61F0" w:rsidRDefault="002C1FA8" w:rsidP="002C1FA8"/>
    <w:p w14:paraId="4780F5E7" w14:textId="0ECD90CE" w:rsidR="002C1FA8" w:rsidRPr="00CA61F0" w:rsidRDefault="002C1FA8" w:rsidP="002C1FA8"/>
    <w:p w14:paraId="7F38DBB7" w14:textId="4351F41D" w:rsidR="00C6775D" w:rsidRPr="00CA61F0" w:rsidRDefault="00C6775D" w:rsidP="002C1FA8"/>
    <w:p w14:paraId="3A0EE775" w14:textId="77777777" w:rsidR="00C6775D" w:rsidRPr="00CA61F0" w:rsidRDefault="00C6775D" w:rsidP="002C1FA8"/>
    <w:p w14:paraId="39667E27" w14:textId="77777777" w:rsidR="002C1FA8" w:rsidRPr="00CA61F0" w:rsidRDefault="002C1FA8" w:rsidP="002C1FA8"/>
    <w:p w14:paraId="2C0272D7" w14:textId="7FABF40A" w:rsidR="002C1FA8" w:rsidRPr="00CA61F0" w:rsidRDefault="002C1FA8" w:rsidP="002C1FA8">
      <w:pPr>
        <w:pStyle w:val="Overskrift2"/>
      </w:pPr>
      <w:bookmarkStart w:id="14" w:name="_Toc86576537"/>
      <w:r w:rsidRPr="00CA61F0">
        <w:lastRenderedPageBreak/>
        <w:t>4.</w:t>
      </w:r>
      <w:r w:rsidR="00691FFF" w:rsidRPr="00CA61F0">
        <w:t>2</w:t>
      </w:r>
      <w:r w:rsidRPr="00CA61F0">
        <w:t xml:space="preserve"> </w:t>
      </w:r>
      <w:r w:rsidR="00C6775D" w:rsidRPr="00CA61F0">
        <w:t xml:space="preserve">Stønader fra </w:t>
      </w:r>
      <w:r w:rsidR="00AC09D7" w:rsidRPr="00CA61F0">
        <w:t>NAV</w:t>
      </w:r>
      <w:bookmarkEnd w:id="14"/>
    </w:p>
    <w:p w14:paraId="748709DE" w14:textId="0C298A3B" w:rsidR="002C1FA8" w:rsidRPr="00CA61F0" w:rsidRDefault="002C1FA8" w:rsidP="002C1FA8"/>
    <w:p w14:paraId="30A8A5DE" w14:textId="27A32F1A" w:rsidR="00AC09D7" w:rsidRPr="00CA61F0" w:rsidRDefault="00AC09D7" w:rsidP="002C1FA8">
      <w:pPr>
        <w:rPr>
          <w:i/>
          <w:iCs/>
        </w:rPr>
      </w:pPr>
      <w:r w:rsidRPr="00CA61F0">
        <w:rPr>
          <w:i/>
          <w:iCs/>
        </w:rPr>
        <w:t>Figur 18: Andelen av befolkningen med uføretrygd i alder</w:t>
      </w:r>
      <w:r w:rsidR="00762B9C" w:rsidRPr="00CA61F0">
        <w:rPr>
          <w:i/>
          <w:iCs/>
        </w:rPr>
        <w:t>en</w:t>
      </w:r>
      <w:r w:rsidRPr="00CA61F0">
        <w:rPr>
          <w:i/>
          <w:iCs/>
        </w:rPr>
        <w:t xml:space="preserve"> under 30 år. September 2021: Kilde</w:t>
      </w:r>
      <w:r w:rsidR="006A3A38">
        <w:rPr>
          <w:i/>
          <w:iCs/>
        </w:rPr>
        <w:t>:</w:t>
      </w:r>
      <w:r w:rsidRPr="00CA61F0">
        <w:rPr>
          <w:i/>
          <w:iCs/>
        </w:rPr>
        <w:t xml:space="preserve"> NAV</w:t>
      </w:r>
      <w:r w:rsidRPr="00CA61F0">
        <w:rPr>
          <w:noProof/>
        </w:rPr>
        <w:drawing>
          <wp:inline distT="0" distB="0" distL="0" distR="0" wp14:anchorId="7D4BCF82" wp14:editId="4114A809">
            <wp:extent cx="5756910" cy="3009900"/>
            <wp:effectExtent l="0" t="0" r="8890" b="12700"/>
            <wp:docPr id="8" name="Diagram 8">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EECE93" w14:textId="3EF9D8D4" w:rsidR="00AC09D7" w:rsidRPr="00CA61F0" w:rsidRDefault="00AC09D7" w:rsidP="002C1FA8"/>
    <w:p w14:paraId="4E85A54F" w14:textId="77777777" w:rsidR="00AC09D7" w:rsidRPr="00CA61F0" w:rsidRDefault="00AC09D7" w:rsidP="002C1FA8"/>
    <w:p w14:paraId="7B927E4F" w14:textId="1F56DA8A" w:rsidR="002C1FA8" w:rsidRPr="00CA61F0" w:rsidRDefault="002C1FA8" w:rsidP="002C1FA8"/>
    <w:p w14:paraId="620A9448" w14:textId="3DBD4334" w:rsidR="00AC09D7" w:rsidRPr="00CA61F0" w:rsidRDefault="00AC09D7" w:rsidP="002C1FA8">
      <w:r w:rsidRPr="00CA61F0">
        <w:t xml:space="preserve">Figur 19: </w:t>
      </w:r>
      <w:r w:rsidRPr="00CA61F0">
        <w:rPr>
          <w:i/>
          <w:iCs/>
        </w:rPr>
        <w:t>Andelen av befolkningen med AAP i alder</w:t>
      </w:r>
      <w:r w:rsidR="00762B9C" w:rsidRPr="00CA61F0">
        <w:rPr>
          <w:i/>
          <w:iCs/>
        </w:rPr>
        <w:t>en</w:t>
      </w:r>
      <w:r w:rsidRPr="00CA61F0">
        <w:rPr>
          <w:i/>
          <w:iCs/>
        </w:rPr>
        <w:t xml:space="preserve"> under 30 år. September 2021: Kilde</w:t>
      </w:r>
      <w:r w:rsidR="006A3A38">
        <w:rPr>
          <w:i/>
          <w:iCs/>
        </w:rPr>
        <w:t>:</w:t>
      </w:r>
      <w:r w:rsidRPr="00CA61F0">
        <w:rPr>
          <w:i/>
          <w:iCs/>
        </w:rPr>
        <w:t xml:space="preserve"> NAV</w:t>
      </w:r>
    </w:p>
    <w:p w14:paraId="3E0495DC" w14:textId="2CF00A95" w:rsidR="002C1FA8" w:rsidRPr="00CA61F0" w:rsidRDefault="00AC09D7" w:rsidP="002C1FA8">
      <w:r w:rsidRPr="00CA61F0">
        <w:rPr>
          <w:noProof/>
        </w:rPr>
        <w:drawing>
          <wp:inline distT="0" distB="0" distL="0" distR="0" wp14:anchorId="0FD2CB7A" wp14:editId="4DAD343F">
            <wp:extent cx="5756910" cy="3069590"/>
            <wp:effectExtent l="0" t="0" r="8890" b="16510"/>
            <wp:docPr id="10" name="Diagram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20B0C0" w14:textId="3069BDEA" w:rsidR="00AC09D7" w:rsidRPr="00CA61F0" w:rsidRDefault="00AC09D7" w:rsidP="002C1FA8"/>
    <w:p w14:paraId="63A77B45" w14:textId="713CCA70" w:rsidR="00762B9C" w:rsidRPr="00CA61F0" w:rsidRDefault="00762B9C" w:rsidP="002C1FA8"/>
    <w:p w14:paraId="442F27F8" w14:textId="601D238B" w:rsidR="00C6775D" w:rsidRPr="00CA61F0" w:rsidRDefault="00C6775D" w:rsidP="002C1FA8"/>
    <w:p w14:paraId="58E96C27" w14:textId="0DE6FA26" w:rsidR="00C6775D" w:rsidRPr="00CA61F0" w:rsidRDefault="00C6775D" w:rsidP="002C1FA8"/>
    <w:p w14:paraId="71173F72" w14:textId="77777777" w:rsidR="00C6775D" w:rsidRPr="00CA61F0" w:rsidRDefault="00C6775D" w:rsidP="002C1FA8"/>
    <w:p w14:paraId="0E3E2B1E" w14:textId="38E286E7" w:rsidR="00762B9C" w:rsidRPr="00CA61F0" w:rsidRDefault="00762B9C" w:rsidP="002C1FA8">
      <w:pPr>
        <w:rPr>
          <w:i/>
          <w:iCs/>
        </w:rPr>
      </w:pPr>
      <w:r w:rsidRPr="00CA61F0">
        <w:rPr>
          <w:i/>
          <w:iCs/>
        </w:rPr>
        <w:lastRenderedPageBreak/>
        <w:t>Figur 20: Andel av befolkningen med nedsatt arbeidsevne i alderen under 30 år. September 2021: Kilde</w:t>
      </w:r>
      <w:r w:rsidR="006A3A38">
        <w:rPr>
          <w:i/>
          <w:iCs/>
        </w:rPr>
        <w:t>:</w:t>
      </w:r>
      <w:r w:rsidRPr="00CA61F0">
        <w:rPr>
          <w:i/>
          <w:iCs/>
        </w:rPr>
        <w:t xml:space="preserve"> NAV</w:t>
      </w:r>
    </w:p>
    <w:p w14:paraId="422C2EBA" w14:textId="1EA62E0A" w:rsidR="00762B9C" w:rsidRPr="00CA61F0" w:rsidRDefault="00762B9C" w:rsidP="002C1FA8">
      <w:r w:rsidRPr="00CA61F0">
        <w:rPr>
          <w:noProof/>
        </w:rPr>
        <w:drawing>
          <wp:inline distT="0" distB="0" distL="0" distR="0" wp14:anchorId="6840F5B2" wp14:editId="3516FDFE">
            <wp:extent cx="5756910" cy="3074035"/>
            <wp:effectExtent l="0" t="0" r="8890" b="12065"/>
            <wp:docPr id="11" name="Diagram 1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91632D" w14:textId="77777777" w:rsidR="00762B9C" w:rsidRPr="00CA61F0" w:rsidRDefault="00762B9C" w:rsidP="00762B9C"/>
    <w:p w14:paraId="098FDB28" w14:textId="77777777" w:rsidR="00762B9C" w:rsidRPr="00CA61F0" w:rsidRDefault="00762B9C" w:rsidP="00762B9C"/>
    <w:p w14:paraId="0B4D8577" w14:textId="2DDEC3C0" w:rsidR="00762B9C" w:rsidRPr="00CA61F0" w:rsidRDefault="00762B9C" w:rsidP="00762B9C">
      <w:pPr>
        <w:rPr>
          <w:i/>
          <w:iCs/>
        </w:rPr>
      </w:pPr>
      <w:r w:rsidRPr="00CA61F0">
        <w:rPr>
          <w:i/>
          <w:iCs/>
        </w:rPr>
        <w:t>Figur 21: Legemeldt sykefravær i kommunene 2. kvartal 2021. Kilde: NAV</w:t>
      </w:r>
    </w:p>
    <w:p w14:paraId="53EE2F80" w14:textId="77777777" w:rsidR="00762B9C" w:rsidRPr="00CA61F0" w:rsidRDefault="00762B9C" w:rsidP="00762B9C">
      <w:pPr>
        <w:rPr>
          <w:i/>
          <w:iCs/>
        </w:rPr>
      </w:pPr>
    </w:p>
    <w:p w14:paraId="0E5576BD" w14:textId="29F392B2" w:rsidR="00762B9C" w:rsidRPr="00CA61F0" w:rsidRDefault="00762B9C" w:rsidP="00762B9C">
      <w:r w:rsidRPr="00CA61F0">
        <w:rPr>
          <w:noProof/>
        </w:rPr>
        <w:drawing>
          <wp:inline distT="0" distB="0" distL="0" distR="0" wp14:anchorId="4FB9FB7F" wp14:editId="2CF20BE2">
            <wp:extent cx="4572000" cy="2743200"/>
            <wp:effectExtent l="0" t="0" r="12700" b="12700"/>
            <wp:docPr id="21" name="Diagram 21">
              <a:extLst xmlns:a="http://schemas.openxmlformats.org/drawingml/2006/main">
                <a:ext uri="{FF2B5EF4-FFF2-40B4-BE49-F238E27FC236}">
                  <a16:creationId xmlns:a16="http://schemas.microsoft.com/office/drawing/2014/main" id="{F76A6B5D-AC56-D44D-9B23-6143F7E1A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4F8BB6" w14:textId="15685D66" w:rsidR="00762B9C" w:rsidRPr="00CA61F0" w:rsidRDefault="00762B9C" w:rsidP="00762B9C"/>
    <w:p w14:paraId="5FD3BEEF" w14:textId="23E9E8BC" w:rsidR="00A72664" w:rsidRPr="00CA61F0" w:rsidRDefault="00A72664" w:rsidP="00762B9C"/>
    <w:p w14:paraId="5F923290" w14:textId="06AA95FC" w:rsidR="00C6775D" w:rsidRPr="00CA61F0" w:rsidRDefault="00C6775D" w:rsidP="00762B9C"/>
    <w:p w14:paraId="59488597" w14:textId="4E39CFAA" w:rsidR="00C6775D" w:rsidRPr="00CA61F0" w:rsidRDefault="00C6775D" w:rsidP="00762B9C"/>
    <w:p w14:paraId="1AE0967C" w14:textId="34F9D1D6" w:rsidR="00C6775D" w:rsidRPr="00CA61F0" w:rsidRDefault="00C6775D" w:rsidP="00762B9C"/>
    <w:p w14:paraId="6EF3E0D2" w14:textId="1D04CF94" w:rsidR="00C6775D" w:rsidRPr="00CA61F0" w:rsidRDefault="00C6775D" w:rsidP="00762B9C"/>
    <w:p w14:paraId="5C9C1AD5" w14:textId="6BBE54D0" w:rsidR="00C6775D" w:rsidRPr="00CA61F0" w:rsidRDefault="00C6775D" w:rsidP="00762B9C"/>
    <w:p w14:paraId="7FC89DEE" w14:textId="4E5FA2BB" w:rsidR="00C6775D" w:rsidRPr="00CA61F0" w:rsidRDefault="00C6775D" w:rsidP="00762B9C"/>
    <w:p w14:paraId="45F2AFBB" w14:textId="77777777" w:rsidR="00C6775D" w:rsidRPr="00CA61F0" w:rsidRDefault="00C6775D" w:rsidP="00762B9C"/>
    <w:p w14:paraId="51DCF92D" w14:textId="77777777" w:rsidR="00762B9C" w:rsidRPr="00CA61F0" w:rsidRDefault="00762B9C" w:rsidP="003B6665">
      <w:pPr>
        <w:pStyle w:val="Overskrift2"/>
      </w:pPr>
    </w:p>
    <w:p w14:paraId="5A8FC7F5" w14:textId="5537C60E" w:rsidR="003B6665" w:rsidRPr="00CA61F0" w:rsidRDefault="003B6665" w:rsidP="003B6665">
      <w:pPr>
        <w:pStyle w:val="Overskrift2"/>
      </w:pPr>
      <w:bookmarkStart w:id="15" w:name="_Toc86576538"/>
      <w:r w:rsidRPr="00CA61F0">
        <w:t>4.</w:t>
      </w:r>
      <w:r w:rsidR="00691FFF" w:rsidRPr="00CA61F0">
        <w:t>3</w:t>
      </w:r>
      <w:r w:rsidRPr="00CA61F0">
        <w:t xml:space="preserve"> Utdanningsnivå</w:t>
      </w:r>
      <w:bookmarkEnd w:id="15"/>
    </w:p>
    <w:p w14:paraId="58F6F0D2" w14:textId="77777777" w:rsidR="003B6665" w:rsidRPr="00CA61F0" w:rsidRDefault="003B6665" w:rsidP="003B6665"/>
    <w:p w14:paraId="4B2172DA" w14:textId="68AC2CA2" w:rsidR="003B6665" w:rsidRPr="00CA61F0" w:rsidRDefault="003B6665" w:rsidP="003B6665">
      <w:r w:rsidRPr="00CA61F0">
        <w:rPr>
          <w:noProof/>
        </w:rPr>
        <mc:AlternateContent>
          <mc:Choice Requires="wps">
            <w:drawing>
              <wp:inline distT="0" distB="0" distL="0" distR="0" wp14:anchorId="36661442" wp14:editId="1737A919">
                <wp:extent cx="5759450" cy="3002104"/>
                <wp:effectExtent l="12700" t="12700" r="19050" b="8255"/>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002104"/>
                        </a:xfrm>
                        <a:prstGeom prst="rect">
                          <a:avLst/>
                        </a:prstGeom>
                        <a:solidFill>
                          <a:srgbClr val="FFFFFF"/>
                        </a:solidFill>
                        <a:ln w="25400">
                          <a:solidFill>
                            <a:schemeClr val="accent1"/>
                          </a:solidFill>
                          <a:miter lim="800000"/>
                          <a:headEnd/>
                          <a:tailEnd/>
                        </a:ln>
                      </wps:spPr>
                      <wps:txbx>
                        <w:txbxContent>
                          <w:p w14:paraId="1163D5B5" w14:textId="053F3649" w:rsidR="00824C07" w:rsidRPr="00177FC0" w:rsidRDefault="00824C07" w:rsidP="003B6665">
                            <w:pPr>
                              <w:pStyle w:val="ingress"/>
                              <w:shd w:val="clear" w:color="auto" w:fill="FFFFFF"/>
                              <w:rPr>
                                <w:rFonts w:ascii="Times New Roman" w:hAnsi="Times New Roman" w:cs="Times New Roman"/>
                                <w:b/>
                              </w:rPr>
                            </w:pPr>
                            <w:r w:rsidRPr="00177FC0">
                              <w:rPr>
                                <w:rFonts w:ascii="Times New Roman" w:hAnsi="Times New Roman" w:cs="Times New Roman"/>
                                <w:b/>
                              </w:rPr>
                              <w:t xml:space="preserve">Andelen av befolkningen med høyere utdanning i Bamble </w:t>
                            </w:r>
                            <w:r>
                              <w:rPr>
                                <w:rFonts w:ascii="Times New Roman" w:hAnsi="Times New Roman" w:cs="Times New Roman"/>
                                <w:b/>
                              </w:rPr>
                              <w:t>va</w:t>
                            </w:r>
                            <w:r w:rsidRPr="00177FC0">
                              <w:rPr>
                                <w:rFonts w:ascii="Times New Roman" w:hAnsi="Times New Roman" w:cs="Times New Roman"/>
                                <w:b/>
                              </w:rPr>
                              <w:t xml:space="preserve">r </w:t>
                            </w:r>
                            <w:r>
                              <w:rPr>
                                <w:rFonts w:ascii="Times New Roman" w:hAnsi="Times New Roman" w:cs="Times New Roman"/>
                                <w:b/>
                              </w:rPr>
                              <w:t xml:space="preserve">32 </w:t>
                            </w:r>
                            <w:r w:rsidRPr="00177FC0">
                              <w:rPr>
                                <w:rFonts w:ascii="Times New Roman" w:hAnsi="Times New Roman" w:cs="Times New Roman"/>
                                <w:b/>
                              </w:rPr>
                              <w:t>prosent</w:t>
                            </w:r>
                            <w:r>
                              <w:rPr>
                                <w:rFonts w:ascii="Times New Roman" w:hAnsi="Times New Roman" w:cs="Times New Roman"/>
                                <w:b/>
                              </w:rPr>
                              <w:t xml:space="preserve"> i 2019</w:t>
                            </w:r>
                            <w:r w:rsidRPr="00177FC0">
                              <w:rPr>
                                <w:rFonts w:ascii="Times New Roman" w:hAnsi="Times New Roman" w:cs="Times New Roman"/>
                                <w:b/>
                              </w:rPr>
                              <w:t>. Dette er vesentlig lavere enn gjennomsnittet for landet</w:t>
                            </w:r>
                            <w:r>
                              <w:rPr>
                                <w:rFonts w:ascii="Times New Roman" w:hAnsi="Times New Roman" w:cs="Times New Roman"/>
                                <w:b/>
                              </w:rPr>
                              <w:t xml:space="preserve"> på 49 prosent</w:t>
                            </w:r>
                            <w:r w:rsidRPr="00177FC0">
                              <w:rPr>
                                <w:rFonts w:ascii="Times New Roman" w:hAnsi="Times New Roman" w:cs="Times New Roman"/>
                                <w:b/>
                              </w:rPr>
                              <w:t xml:space="preserve">. Blant personer mellom 30-39 år er andelen med </w:t>
                            </w:r>
                            <w:r>
                              <w:rPr>
                                <w:rFonts w:ascii="Times New Roman" w:hAnsi="Times New Roman" w:cs="Times New Roman"/>
                                <w:b/>
                              </w:rPr>
                              <w:t xml:space="preserve">videregående skole eller </w:t>
                            </w:r>
                            <w:r w:rsidRPr="00177FC0">
                              <w:rPr>
                                <w:rFonts w:ascii="Times New Roman" w:hAnsi="Times New Roman" w:cs="Times New Roman"/>
                                <w:b/>
                              </w:rPr>
                              <w:t xml:space="preserve">høyere utdanning i Bamble </w:t>
                            </w:r>
                            <w:r>
                              <w:rPr>
                                <w:rFonts w:ascii="Times New Roman" w:hAnsi="Times New Roman" w:cs="Times New Roman"/>
                                <w:b/>
                              </w:rPr>
                              <w:t>svært nær landsgjennomsnittet rundt 80 prosent</w:t>
                            </w:r>
                            <w:r w:rsidRPr="00177FC0">
                              <w:rPr>
                                <w:rFonts w:ascii="Times New Roman" w:hAnsi="Times New Roman" w:cs="Times New Roman"/>
                                <w:b/>
                              </w:rPr>
                              <w:t>.</w:t>
                            </w:r>
                          </w:p>
                          <w:p w14:paraId="3E0A33C8" w14:textId="77777777" w:rsidR="00824C07" w:rsidRDefault="00824C07" w:rsidP="003B6665">
                            <w:pPr>
                              <w:rPr>
                                <w:color w:val="000000"/>
                                <w:shd w:val="clear" w:color="auto" w:fill="FFFFFF"/>
                              </w:rPr>
                            </w:pPr>
                            <w:r w:rsidRPr="00177FC0">
                              <w:rPr>
                                <w:color w:val="000000"/>
                                <w:shd w:val="clear" w:color="auto" w:fill="FFFFFF"/>
                              </w:rPr>
                              <w:t>Det er veldokumenterte sammenhenger mellom utdanningsnivå, materielle levekår og helse. De fleste grupper i samfunnet har fått bedre helse i løpet av de siste 30 årene. Men helsegevinsten har vært størst for dem som allerede hadde den beste helsen - gruppen med lang utdanning, god inntekt og som lever i parforhold. Helsegevinstene har ikke økt like mye for gruppen med lav utdanning og inntekt. Derfor har forskjellene i helse økt, særlig de siste ti årene. Utdanningsnivå henger også sammen med risikofaktorer for hjerte- og karsykdommer: røyking, BMI, blodtrykk og kolesterol. Forskjellene er uavhengig av alder. </w:t>
                            </w:r>
                            <w:r w:rsidRPr="00177FC0">
                              <w:rPr>
                                <w:color w:val="000000"/>
                              </w:rPr>
                              <w:br/>
                            </w:r>
                            <w:r w:rsidRPr="00177FC0">
                              <w:rPr>
                                <w:color w:val="000000"/>
                                <w:shd w:val="clear" w:color="auto" w:fill="FFFFFF"/>
                              </w:rPr>
                              <w:t>Levekår har betydning for motivasjon og evne til å opprettholde helsebringende levevaner som regelmessig fysisk aktivitet, sunt kosthold, avhold eller måtehold i bruk av tobakk og andre rusmidler.</w:t>
                            </w:r>
                          </w:p>
                          <w:p w14:paraId="287164E3" w14:textId="77777777" w:rsidR="00824C07" w:rsidRDefault="00824C07" w:rsidP="003B6665">
                            <w:pPr>
                              <w:rPr>
                                <w:color w:val="000000"/>
                                <w:shd w:val="clear" w:color="auto" w:fill="FFFFFF"/>
                              </w:rPr>
                            </w:pPr>
                          </w:p>
                          <w:p w14:paraId="21381B27" w14:textId="77777777" w:rsidR="00824C07" w:rsidRPr="00177FC0" w:rsidRDefault="00824C07" w:rsidP="003B6665">
                            <w:pPr>
                              <w:rPr>
                                <w:color w:val="000000"/>
                                <w:shd w:val="clear" w:color="auto" w:fill="FFFFFF"/>
                              </w:rPr>
                            </w:pPr>
                          </w:p>
                          <w:p w14:paraId="007673F9" w14:textId="77777777" w:rsidR="00824C07" w:rsidRPr="00177FC0" w:rsidRDefault="00824C07" w:rsidP="003B6665">
                            <w:pPr>
                              <w:rPr>
                                <w:color w:val="000000"/>
                                <w:shd w:val="clear" w:color="auto" w:fill="FFFFFF"/>
                              </w:rPr>
                            </w:pPr>
                          </w:p>
                          <w:p w14:paraId="5B4BD1E6" w14:textId="77777777" w:rsidR="00824C07" w:rsidRPr="00177FC0" w:rsidRDefault="00824C07" w:rsidP="003B6665">
                            <w:pPr>
                              <w:rPr>
                                <w:color w:val="000000"/>
                                <w:shd w:val="clear" w:color="auto" w:fill="FFFFFF"/>
                              </w:rPr>
                            </w:pPr>
                            <w:r w:rsidRPr="00177FC0">
                              <w:rPr>
                                <w:color w:val="000000"/>
                                <w:shd w:val="clear" w:color="auto" w:fill="FFFFFF"/>
                              </w:rPr>
                              <w:t>Kilde: Folkehelseinstituttet</w:t>
                            </w:r>
                          </w:p>
                          <w:p w14:paraId="06C05879" w14:textId="77777777" w:rsidR="00824C07" w:rsidRPr="008E15DA" w:rsidRDefault="00824C07" w:rsidP="003B6665">
                            <w:r w:rsidRPr="002C5BE4">
                              <w:rPr>
                                <w:color w:val="000000"/>
                                <w:shd w:val="clear" w:color="auto" w:fill="FFFFFF"/>
                              </w:rPr>
                              <w:t>Kilde: Folkehelseinstituttet</w:t>
                            </w:r>
                          </w:p>
                          <w:p w14:paraId="1C0ED8D3" w14:textId="77777777" w:rsidR="00824C07" w:rsidRDefault="00824C07" w:rsidP="003B6665">
                            <w:pPr>
                              <w:pStyle w:val="ingress"/>
                              <w:shd w:val="clear" w:color="auto" w:fill="FFFFFF"/>
                              <w:rPr>
                                <w:rFonts w:ascii="Times New Roman" w:hAnsi="Times New Roman" w:cs="Times New Roman"/>
                              </w:rPr>
                            </w:pPr>
                          </w:p>
                          <w:p w14:paraId="00A0D958" w14:textId="77777777" w:rsidR="00824C07" w:rsidRDefault="00824C07" w:rsidP="003B6665">
                            <w:pPr>
                              <w:pStyle w:val="ingress"/>
                              <w:shd w:val="clear" w:color="auto" w:fill="FFFFFF"/>
                              <w:rPr>
                                <w:rFonts w:ascii="Times New Roman" w:hAnsi="Times New Roman" w:cs="Times New Roman"/>
                              </w:rPr>
                            </w:pPr>
                          </w:p>
                          <w:p w14:paraId="35BEAB68" w14:textId="77777777" w:rsidR="00824C07" w:rsidRPr="008A1335" w:rsidRDefault="00824C07" w:rsidP="003B6665">
                            <w:pPr>
                              <w:pStyle w:val="ingress"/>
                              <w:shd w:val="clear" w:color="auto" w:fill="FFFFFF"/>
                              <w:rPr>
                                <w:rFonts w:ascii="Times New Roman" w:hAnsi="Times New Roman" w:cs="Times New Roman"/>
                              </w:rPr>
                            </w:pPr>
                          </w:p>
                        </w:txbxContent>
                      </wps:txbx>
                      <wps:bodyPr rot="0" vert="horz" wrap="square" lIns="91440" tIns="45720" rIns="91440" bIns="45720" anchor="t" anchorCtr="0">
                        <a:noAutofit/>
                      </wps:bodyPr>
                    </wps:wsp>
                  </a:graphicData>
                </a:graphic>
              </wp:inline>
            </w:drawing>
          </mc:Choice>
          <mc:Fallback>
            <w:pict>
              <v:shape w14:anchorId="36661442" id="_x0000_s1031" type="#_x0000_t202" style="width:453.5pt;height:2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" strokecolor="#4472c4 [3204]" strokeweight="2pt">
                <v:textbox>
                  <w:txbxContent>
                    <w:p w14:paraId="1163D5B5" w14:textId="053F3649" w:rsidR="00824C07" w:rsidRPr="00177FC0" w:rsidRDefault="00824C07" w:rsidP="003B6665">
                      <w:pPr>
                        <w:pStyle w:val="ingress"/>
                        <w:shd w:val="clear" w:color="auto" w:fill="FFFFFF"/>
                        <w:rPr>
                          <w:rFonts w:ascii="Times New Roman" w:hAnsi="Times New Roman" w:cs="Times New Roman"/>
                          <w:b/>
                        </w:rPr>
                      </w:pPr>
                      <w:r w:rsidRPr="00177FC0">
                        <w:rPr>
                          <w:rFonts w:ascii="Times New Roman" w:hAnsi="Times New Roman" w:cs="Times New Roman"/>
                          <w:b/>
                        </w:rPr>
                        <w:t xml:space="preserve">Andelen av befolkningen med høyere utdanning i Bamble </w:t>
                      </w:r>
                      <w:r>
                        <w:rPr>
                          <w:rFonts w:ascii="Times New Roman" w:hAnsi="Times New Roman" w:cs="Times New Roman"/>
                          <w:b/>
                        </w:rPr>
                        <w:t>va</w:t>
                      </w:r>
                      <w:r w:rsidRPr="00177FC0">
                        <w:rPr>
                          <w:rFonts w:ascii="Times New Roman" w:hAnsi="Times New Roman" w:cs="Times New Roman"/>
                          <w:b/>
                        </w:rPr>
                        <w:t xml:space="preserve">r </w:t>
                      </w:r>
                      <w:r>
                        <w:rPr>
                          <w:rFonts w:ascii="Times New Roman" w:hAnsi="Times New Roman" w:cs="Times New Roman"/>
                          <w:b/>
                        </w:rPr>
                        <w:t xml:space="preserve">32 </w:t>
                      </w:r>
                      <w:r w:rsidRPr="00177FC0">
                        <w:rPr>
                          <w:rFonts w:ascii="Times New Roman" w:hAnsi="Times New Roman" w:cs="Times New Roman"/>
                          <w:b/>
                        </w:rPr>
                        <w:t>prosent</w:t>
                      </w:r>
                      <w:r>
                        <w:rPr>
                          <w:rFonts w:ascii="Times New Roman" w:hAnsi="Times New Roman" w:cs="Times New Roman"/>
                          <w:b/>
                        </w:rPr>
                        <w:t xml:space="preserve"> i 2019</w:t>
                      </w:r>
                      <w:r w:rsidRPr="00177FC0">
                        <w:rPr>
                          <w:rFonts w:ascii="Times New Roman" w:hAnsi="Times New Roman" w:cs="Times New Roman"/>
                          <w:b/>
                        </w:rPr>
                        <w:t>. Dette er vesentlig lavere enn gjennomsnittet for landet</w:t>
                      </w:r>
                      <w:r>
                        <w:rPr>
                          <w:rFonts w:ascii="Times New Roman" w:hAnsi="Times New Roman" w:cs="Times New Roman"/>
                          <w:b/>
                        </w:rPr>
                        <w:t xml:space="preserve"> på 49 prosent</w:t>
                      </w:r>
                      <w:r w:rsidRPr="00177FC0">
                        <w:rPr>
                          <w:rFonts w:ascii="Times New Roman" w:hAnsi="Times New Roman" w:cs="Times New Roman"/>
                          <w:b/>
                        </w:rPr>
                        <w:t xml:space="preserve">. Blant personer mellom 30-39 år er andelen med </w:t>
                      </w:r>
                      <w:r>
                        <w:rPr>
                          <w:rFonts w:ascii="Times New Roman" w:hAnsi="Times New Roman" w:cs="Times New Roman"/>
                          <w:b/>
                        </w:rPr>
                        <w:t xml:space="preserve">videregående skole eller </w:t>
                      </w:r>
                      <w:r w:rsidRPr="00177FC0">
                        <w:rPr>
                          <w:rFonts w:ascii="Times New Roman" w:hAnsi="Times New Roman" w:cs="Times New Roman"/>
                          <w:b/>
                        </w:rPr>
                        <w:t xml:space="preserve">høyere utdanning i Bamble </w:t>
                      </w:r>
                      <w:r>
                        <w:rPr>
                          <w:rFonts w:ascii="Times New Roman" w:hAnsi="Times New Roman" w:cs="Times New Roman"/>
                          <w:b/>
                        </w:rPr>
                        <w:t>svært nær landsgjennomsnittet rundt 80 prosent</w:t>
                      </w:r>
                      <w:r w:rsidRPr="00177FC0">
                        <w:rPr>
                          <w:rFonts w:ascii="Times New Roman" w:hAnsi="Times New Roman" w:cs="Times New Roman"/>
                          <w:b/>
                        </w:rPr>
                        <w:t>.</w:t>
                      </w:r>
                    </w:p>
                    <w:p w14:paraId="3E0A33C8" w14:textId="77777777" w:rsidR="00824C07" w:rsidRDefault="00824C07" w:rsidP="003B6665">
                      <w:pPr>
                        <w:rPr>
                          <w:color w:val="000000"/>
                          <w:shd w:val="clear" w:color="auto" w:fill="FFFFFF"/>
                        </w:rPr>
                      </w:pPr>
                      <w:r w:rsidRPr="00177FC0">
                        <w:rPr>
                          <w:color w:val="000000"/>
                          <w:shd w:val="clear" w:color="auto" w:fill="FFFFFF"/>
                        </w:rPr>
                        <w:t>Det er veldokumenterte sammenhenger mellom utdanningsnivå, materielle levekår og helse. De fleste grupper i samfunnet har fått bedre helse i løpet av de siste 30 årene. Men helsegevinsten har vært størst for dem som allerede hadde den beste helsen - gruppen med lang utdanning, god inntekt og som lever i parforhold. Helsegevinstene har ikke økt like mye for gruppen med lav utdanning og inntekt. Derfor har forskjellene i helse økt, særlig de siste ti årene. Utdanningsnivå henger også sammen med risikofaktorer for hjerte- og karsykdommer: røyking, BMI, blodtrykk og kolesterol. Forskjellene er uavhengig av alder. </w:t>
                      </w:r>
                      <w:r w:rsidRPr="00177FC0">
                        <w:rPr>
                          <w:color w:val="000000"/>
                        </w:rPr>
                        <w:br/>
                      </w:r>
                      <w:r w:rsidRPr="00177FC0">
                        <w:rPr>
                          <w:color w:val="000000"/>
                          <w:shd w:val="clear" w:color="auto" w:fill="FFFFFF"/>
                        </w:rPr>
                        <w:t>Levekår har betydning for motivasjon og evne til å opprettholde helsebringende levevaner som regelmessig fysisk aktivitet, sunt kosthold, avhold eller måtehold i bruk av tobakk og andre rusmidler.</w:t>
                      </w:r>
                    </w:p>
                    <w:p w14:paraId="287164E3" w14:textId="77777777" w:rsidR="00824C07" w:rsidRDefault="00824C07" w:rsidP="003B6665">
                      <w:pPr>
                        <w:rPr>
                          <w:color w:val="000000"/>
                          <w:shd w:val="clear" w:color="auto" w:fill="FFFFFF"/>
                        </w:rPr>
                      </w:pPr>
                    </w:p>
                    <w:p w14:paraId="21381B27" w14:textId="77777777" w:rsidR="00824C07" w:rsidRPr="00177FC0" w:rsidRDefault="00824C07" w:rsidP="003B6665">
                      <w:pPr>
                        <w:rPr>
                          <w:color w:val="000000"/>
                          <w:shd w:val="clear" w:color="auto" w:fill="FFFFFF"/>
                        </w:rPr>
                      </w:pPr>
                    </w:p>
                    <w:p w14:paraId="007673F9" w14:textId="77777777" w:rsidR="00824C07" w:rsidRPr="00177FC0" w:rsidRDefault="00824C07" w:rsidP="003B6665">
                      <w:pPr>
                        <w:rPr>
                          <w:color w:val="000000"/>
                          <w:shd w:val="clear" w:color="auto" w:fill="FFFFFF"/>
                        </w:rPr>
                      </w:pPr>
                    </w:p>
                    <w:p w14:paraId="5B4BD1E6" w14:textId="77777777" w:rsidR="00824C07" w:rsidRPr="00177FC0" w:rsidRDefault="00824C07" w:rsidP="003B6665">
                      <w:pPr>
                        <w:rPr>
                          <w:color w:val="000000"/>
                          <w:shd w:val="clear" w:color="auto" w:fill="FFFFFF"/>
                        </w:rPr>
                      </w:pPr>
                      <w:r w:rsidRPr="00177FC0">
                        <w:rPr>
                          <w:color w:val="000000"/>
                          <w:shd w:val="clear" w:color="auto" w:fill="FFFFFF"/>
                        </w:rPr>
                        <w:t>Kilde: Folkehelseinstituttet</w:t>
                      </w:r>
                    </w:p>
                    <w:p w14:paraId="06C05879" w14:textId="77777777" w:rsidR="00824C07" w:rsidRPr="008E15DA" w:rsidRDefault="00824C07" w:rsidP="003B6665">
                      <w:r w:rsidRPr="002C5BE4">
                        <w:rPr>
                          <w:color w:val="000000"/>
                          <w:shd w:val="clear" w:color="auto" w:fill="FFFFFF"/>
                        </w:rPr>
                        <w:t>Kilde: Folkehelseinstituttet</w:t>
                      </w:r>
                    </w:p>
                    <w:p w14:paraId="1C0ED8D3" w14:textId="77777777" w:rsidR="00824C07" w:rsidRDefault="00824C07" w:rsidP="003B6665">
                      <w:pPr>
                        <w:pStyle w:val="ingress"/>
                        <w:shd w:val="clear" w:color="auto" w:fill="FFFFFF"/>
                        <w:rPr>
                          <w:rFonts w:ascii="Times New Roman" w:hAnsi="Times New Roman" w:cs="Times New Roman"/>
                        </w:rPr>
                      </w:pPr>
                    </w:p>
                    <w:p w14:paraId="00A0D958" w14:textId="77777777" w:rsidR="00824C07" w:rsidRDefault="00824C07" w:rsidP="003B6665">
                      <w:pPr>
                        <w:pStyle w:val="ingress"/>
                        <w:shd w:val="clear" w:color="auto" w:fill="FFFFFF"/>
                        <w:rPr>
                          <w:rFonts w:ascii="Times New Roman" w:hAnsi="Times New Roman" w:cs="Times New Roman"/>
                        </w:rPr>
                      </w:pPr>
                    </w:p>
                    <w:p w14:paraId="35BEAB68" w14:textId="77777777" w:rsidR="00824C07" w:rsidRPr="008A1335" w:rsidRDefault="00824C07" w:rsidP="003B6665">
                      <w:pPr>
                        <w:pStyle w:val="ingress"/>
                        <w:shd w:val="clear" w:color="auto" w:fill="FFFFFF"/>
                        <w:rPr>
                          <w:rFonts w:ascii="Times New Roman" w:hAnsi="Times New Roman" w:cs="Times New Roman"/>
                        </w:rPr>
                      </w:pPr>
                    </w:p>
                  </w:txbxContent>
                </v:textbox>
                <w10:anchorlock/>
              </v:shape>
            </w:pict>
          </mc:Fallback>
        </mc:AlternateContent>
      </w:r>
    </w:p>
    <w:p w14:paraId="66543647" w14:textId="47B3242C" w:rsidR="00A72664" w:rsidRPr="00CA61F0" w:rsidRDefault="00A72664" w:rsidP="00A72664"/>
    <w:p w14:paraId="3E7F98C8" w14:textId="77777777" w:rsidR="00A72664" w:rsidRPr="006A3A38" w:rsidRDefault="00A72664" w:rsidP="00A72664"/>
    <w:p w14:paraId="7B3D415B" w14:textId="61300EC1" w:rsidR="003B6665" w:rsidRPr="006A3A38" w:rsidRDefault="003B6665" w:rsidP="003B6665">
      <w:pPr>
        <w:pStyle w:val="Bildetekst"/>
        <w:rPr>
          <w:i w:val="0"/>
          <w:color w:val="auto"/>
          <w:sz w:val="24"/>
          <w:szCs w:val="24"/>
        </w:rPr>
      </w:pPr>
      <w:r w:rsidRPr="006A3A38">
        <w:rPr>
          <w:color w:val="auto"/>
          <w:sz w:val="24"/>
          <w:szCs w:val="24"/>
        </w:rPr>
        <w:t>Figur</w:t>
      </w:r>
      <w:r w:rsidR="00037F53" w:rsidRPr="006A3A38">
        <w:rPr>
          <w:color w:val="auto"/>
          <w:sz w:val="24"/>
          <w:szCs w:val="24"/>
        </w:rPr>
        <w:t xml:space="preserve"> </w:t>
      </w:r>
      <w:r w:rsidR="00C6775D" w:rsidRPr="006A3A38">
        <w:rPr>
          <w:color w:val="auto"/>
          <w:sz w:val="24"/>
          <w:szCs w:val="24"/>
        </w:rPr>
        <w:t>22</w:t>
      </w:r>
      <w:r w:rsidRPr="006A3A38">
        <w:rPr>
          <w:color w:val="auto"/>
          <w:sz w:val="24"/>
          <w:szCs w:val="24"/>
        </w:rPr>
        <w:t>:</w:t>
      </w:r>
      <w:r w:rsidR="00C6775D" w:rsidRPr="006A3A38">
        <w:rPr>
          <w:color w:val="auto"/>
          <w:sz w:val="24"/>
          <w:szCs w:val="24"/>
        </w:rPr>
        <w:t xml:space="preserve"> </w:t>
      </w:r>
      <w:r w:rsidRPr="006A3A38">
        <w:rPr>
          <w:color w:val="auto"/>
          <w:sz w:val="24"/>
          <w:szCs w:val="24"/>
        </w:rPr>
        <w:t>Høyeste fullførte utdanningsnivå 2019. Hele landet og Bamble. Kilde</w:t>
      </w:r>
      <w:r w:rsidR="00C6775D" w:rsidRPr="006A3A38">
        <w:rPr>
          <w:color w:val="auto"/>
          <w:sz w:val="24"/>
          <w:szCs w:val="24"/>
        </w:rPr>
        <w:t>:</w:t>
      </w:r>
      <w:r w:rsidRPr="006A3A38">
        <w:rPr>
          <w:color w:val="auto"/>
          <w:sz w:val="24"/>
          <w:szCs w:val="24"/>
        </w:rPr>
        <w:t xml:space="preserve"> FHI</w:t>
      </w:r>
    </w:p>
    <w:p w14:paraId="780149C6" w14:textId="77777777" w:rsidR="003B6665" w:rsidRPr="00CA61F0" w:rsidRDefault="003B6665" w:rsidP="003B6665">
      <w:pPr>
        <w:shd w:val="clear" w:color="auto" w:fill="FFFFFF"/>
        <w:spacing w:after="120"/>
        <w:rPr>
          <w:color w:val="3E3832"/>
          <w:sz w:val="18"/>
          <w:szCs w:val="18"/>
        </w:rPr>
      </w:pPr>
      <w:r w:rsidRPr="00CA61F0">
        <w:rPr>
          <w:noProof/>
        </w:rPr>
        <w:drawing>
          <wp:inline distT="0" distB="0" distL="0" distR="0" wp14:anchorId="51440226" wp14:editId="39135049">
            <wp:extent cx="4572000" cy="2743200"/>
            <wp:effectExtent l="0" t="0" r="12700" b="12700"/>
            <wp:docPr id="1" name="Diagram 1">
              <a:extLst xmlns:a="http://schemas.openxmlformats.org/drawingml/2006/main">
                <a:ext uri="{FF2B5EF4-FFF2-40B4-BE49-F238E27FC236}">
                  <a16:creationId xmlns:a16="http://schemas.microsoft.com/office/drawing/2014/main" id="{5E32BD7C-BA22-1842-9A27-50B8156A3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D9A751" w14:textId="77FDCA42" w:rsidR="00164F77" w:rsidRPr="00CA61F0" w:rsidRDefault="00164F77" w:rsidP="003B6665">
      <w:pPr>
        <w:shd w:val="clear" w:color="auto" w:fill="FFFFFF"/>
        <w:ind w:left="284"/>
        <w:rPr>
          <w:color w:val="3E3832"/>
          <w:sz w:val="18"/>
          <w:szCs w:val="18"/>
        </w:rPr>
      </w:pPr>
    </w:p>
    <w:p w14:paraId="46487C06" w14:textId="0A4C83EF" w:rsidR="00F43FB6" w:rsidRPr="00CA61F0" w:rsidRDefault="00F43FB6" w:rsidP="003B6665">
      <w:pPr>
        <w:shd w:val="clear" w:color="auto" w:fill="FFFFFF"/>
        <w:ind w:left="284"/>
        <w:rPr>
          <w:color w:val="3E3832"/>
          <w:sz w:val="18"/>
          <w:szCs w:val="18"/>
        </w:rPr>
      </w:pPr>
    </w:p>
    <w:p w14:paraId="346E29FD" w14:textId="048C53DA" w:rsidR="00C6775D" w:rsidRPr="00CA61F0" w:rsidRDefault="00C6775D" w:rsidP="003B6665">
      <w:pPr>
        <w:shd w:val="clear" w:color="auto" w:fill="FFFFFF"/>
        <w:ind w:left="284"/>
        <w:rPr>
          <w:color w:val="3E3832"/>
          <w:sz w:val="18"/>
          <w:szCs w:val="18"/>
        </w:rPr>
      </w:pPr>
    </w:p>
    <w:p w14:paraId="16798363" w14:textId="4EB23D1A" w:rsidR="00C6775D" w:rsidRPr="00CA61F0" w:rsidRDefault="00C6775D" w:rsidP="003B6665">
      <w:pPr>
        <w:shd w:val="clear" w:color="auto" w:fill="FFFFFF"/>
        <w:ind w:left="284"/>
        <w:rPr>
          <w:color w:val="3E3832"/>
          <w:sz w:val="18"/>
          <w:szCs w:val="18"/>
        </w:rPr>
      </w:pPr>
    </w:p>
    <w:p w14:paraId="26DEDF42" w14:textId="4F27A9D0" w:rsidR="00C6775D" w:rsidRPr="00CA61F0" w:rsidRDefault="00C6775D" w:rsidP="003B6665">
      <w:pPr>
        <w:shd w:val="clear" w:color="auto" w:fill="FFFFFF"/>
        <w:ind w:left="284"/>
        <w:rPr>
          <w:color w:val="3E3832"/>
          <w:sz w:val="18"/>
          <w:szCs w:val="18"/>
        </w:rPr>
      </w:pPr>
    </w:p>
    <w:p w14:paraId="3FAA6B4D" w14:textId="07E3418B" w:rsidR="00C6775D" w:rsidRPr="00CA61F0" w:rsidRDefault="00C6775D" w:rsidP="003B6665">
      <w:pPr>
        <w:shd w:val="clear" w:color="auto" w:fill="FFFFFF"/>
        <w:ind w:left="284"/>
        <w:rPr>
          <w:color w:val="3E3832"/>
          <w:sz w:val="18"/>
          <w:szCs w:val="18"/>
        </w:rPr>
      </w:pPr>
    </w:p>
    <w:p w14:paraId="3456196F" w14:textId="661A8A0B" w:rsidR="00C6775D" w:rsidRPr="00CA61F0" w:rsidRDefault="00C6775D" w:rsidP="003B6665">
      <w:pPr>
        <w:shd w:val="clear" w:color="auto" w:fill="FFFFFF"/>
        <w:ind w:left="284"/>
        <w:rPr>
          <w:color w:val="3E3832"/>
          <w:sz w:val="18"/>
          <w:szCs w:val="18"/>
        </w:rPr>
      </w:pPr>
    </w:p>
    <w:p w14:paraId="232EB638" w14:textId="77777777" w:rsidR="00C6775D" w:rsidRPr="00CA61F0" w:rsidRDefault="00C6775D" w:rsidP="003B6665">
      <w:pPr>
        <w:shd w:val="clear" w:color="auto" w:fill="FFFFFF"/>
        <w:ind w:left="284"/>
        <w:rPr>
          <w:color w:val="3E3832"/>
          <w:sz w:val="18"/>
          <w:szCs w:val="18"/>
        </w:rPr>
      </w:pPr>
    </w:p>
    <w:p w14:paraId="2D724AFA" w14:textId="14B31EBB" w:rsidR="00F43FB6" w:rsidRPr="00CA61F0" w:rsidRDefault="00F43FB6" w:rsidP="003B6665">
      <w:pPr>
        <w:shd w:val="clear" w:color="auto" w:fill="FFFFFF"/>
        <w:ind w:left="284"/>
        <w:rPr>
          <w:color w:val="3E3832"/>
          <w:sz w:val="18"/>
          <w:szCs w:val="18"/>
        </w:rPr>
      </w:pPr>
    </w:p>
    <w:p w14:paraId="36AEB178" w14:textId="77777777" w:rsidR="00F43FB6" w:rsidRPr="00CA61F0" w:rsidRDefault="00F43FB6" w:rsidP="00C6775D"/>
    <w:p w14:paraId="32C3A0CE" w14:textId="77777777" w:rsidR="00C6775D" w:rsidRPr="00CA61F0" w:rsidRDefault="00C6775D" w:rsidP="00C6775D">
      <w:pPr>
        <w:rPr>
          <w:i/>
          <w:iCs/>
          <w:color w:val="000000" w:themeColor="text1"/>
        </w:rPr>
      </w:pPr>
    </w:p>
    <w:p w14:paraId="26F4AA37" w14:textId="7A17DBA0" w:rsidR="00164F77" w:rsidRPr="00CA61F0" w:rsidRDefault="00164F77" w:rsidP="00C6775D">
      <w:pPr>
        <w:rPr>
          <w:color w:val="000000" w:themeColor="text1"/>
        </w:rPr>
      </w:pPr>
      <w:r w:rsidRPr="00CA61F0">
        <w:rPr>
          <w:i/>
          <w:iCs/>
          <w:color w:val="000000" w:themeColor="text1"/>
        </w:rPr>
        <w:lastRenderedPageBreak/>
        <w:t>Figur</w:t>
      </w:r>
      <w:r w:rsidR="007D5B2F" w:rsidRPr="00CA61F0">
        <w:rPr>
          <w:i/>
          <w:iCs/>
          <w:color w:val="000000" w:themeColor="text1"/>
        </w:rPr>
        <w:t xml:space="preserve"> </w:t>
      </w:r>
      <w:r w:rsidR="00C6775D" w:rsidRPr="00CA61F0">
        <w:rPr>
          <w:i/>
          <w:iCs/>
          <w:color w:val="000000" w:themeColor="text1"/>
        </w:rPr>
        <w:t>23</w:t>
      </w:r>
      <w:r w:rsidR="007D5B2F" w:rsidRPr="00CA61F0">
        <w:rPr>
          <w:i/>
          <w:iCs/>
          <w:color w:val="000000" w:themeColor="text1"/>
        </w:rPr>
        <w:t>:</w:t>
      </w:r>
      <w:r w:rsidR="00C6775D" w:rsidRPr="00CA61F0">
        <w:rPr>
          <w:i/>
          <w:iCs/>
          <w:color w:val="000000" w:themeColor="text1"/>
        </w:rPr>
        <w:t xml:space="preserve"> </w:t>
      </w:r>
      <w:r w:rsidR="009D7F90">
        <w:rPr>
          <w:i/>
          <w:iCs/>
          <w:color w:val="000000" w:themeColor="text1"/>
        </w:rPr>
        <w:t>Bemanning i barnehager (</w:t>
      </w:r>
      <w:r w:rsidRPr="00CA61F0">
        <w:rPr>
          <w:i/>
          <w:iCs/>
          <w:color w:val="000000" w:themeColor="text1"/>
        </w:rPr>
        <w:t>inndeling per 1.1.2020)</w:t>
      </w:r>
      <w:r w:rsidRPr="00CA61F0">
        <w:rPr>
          <w:rStyle w:val="apple-converted-space"/>
          <w:i/>
          <w:iCs/>
          <w:color w:val="000000" w:themeColor="text1"/>
        </w:rPr>
        <w:t> </w:t>
      </w:r>
      <w:r w:rsidRPr="00CA61F0">
        <w:rPr>
          <w:i/>
          <w:iCs/>
          <w:color w:val="000000" w:themeColor="text1"/>
        </w:rPr>
        <w:t>− andel (prosent), Bamble og hele landet 2020. Kilde</w:t>
      </w:r>
      <w:r w:rsidR="00C6775D" w:rsidRPr="00CA61F0">
        <w:rPr>
          <w:i/>
          <w:iCs/>
          <w:color w:val="000000" w:themeColor="text1"/>
        </w:rPr>
        <w:t>:</w:t>
      </w:r>
      <w:r w:rsidRPr="00CA61F0">
        <w:rPr>
          <w:i/>
          <w:iCs/>
          <w:color w:val="000000" w:themeColor="text1"/>
        </w:rPr>
        <w:t xml:space="preserve"> FHI</w:t>
      </w:r>
    </w:p>
    <w:p w14:paraId="7235CA33" w14:textId="77777777" w:rsidR="00164F77" w:rsidRPr="00CA61F0" w:rsidRDefault="00164F77" w:rsidP="00164F77"/>
    <w:p w14:paraId="149AE9CF" w14:textId="66DC37FB" w:rsidR="00164F77" w:rsidRPr="00CA61F0" w:rsidRDefault="00164F77" w:rsidP="00164F77">
      <w:r w:rsidRPr="00CA61F0">
        <w:rPr>
          <w:noProof/>
        </w:rPr>
        <w:drawing>
          <wp:inline distT="0" distB="0" distL="0" distR="0" wp14:anchorId="5DE11AC5" wp14:editId="6859784F">
            <wp:extent cx="5906091" cy="3120705"/>
            <wp:effectExtent l="0" t="0" r="0" b="3810"/>
            <wp:docPr id="18460" name="Bilde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7269" cy="3163598"/>
                    </a:xfrm>
                    <a:prstGeom prst="rect">
                      <a:avLst/>
                    </a:prstGeom>
                  </pic:spPr>
                </pic:pic>
              </a:graphicData>
            </a:graphic>
          </wp:inline>
        </w:drawing>
      </w:r>
    </w:p>
    <w:p w14:paraId="295C8ECC" w14:textId="07144CC1" w:rsidR="00C6775D" w:rsidRPr="00CA61F0" w:rsidRDefault="00C6775D" w:rsidP="00164F77"/>
    <w:p w14:paraId="30D13898" w14:textId="6574E6B3" w:rsidR="00C6775D" w:rsidRPr="00CA61F0" w:rsidRDefault="00C6775D" w:rsidP="00164F77"/>
    <w:p w14:paraId="50C345CE" w14:textId="77777777" w:rsidR="00C6775D" w:rsidRPr="00CA61F0" w:rsidRDefault="00C6775D" w:rsidP="00164F77"/>
    <w:tbl>
      <w:tblPr>
        <w:tblStyle w:val="Tabellrutenett"/>
        <w:tblW w:w="0" w:type="auto"/>
        <w:tblLook w:val="04A0" w:firstRow="1" w:lastRow="0" w:firstColumn="1" w:lastColumn="0" w:noHBand="0" w:noVBand="1"/>
      </w:tblPr>
      <w:tblGrid>
        <w:gridCol w:w="9056"/>
      </w:tblGrid>
      <w:tr w:rsidR="00774A22" w:rsidRPr="00CA61F0" w14:paraId="5A97F4BD" w14:textId="77777777" w:rsidTr="00774A22">
        <w:trPr>
          <w:trHeight w:val="569"/>
        </w:trPr>
        <w:tc>
          <w:tcPr>
            <w:tcW w:w="9056" w:type="dxa"/>
          </w:tcPr>
          <w:p w14:paraId="01DF830C" w14:textId="77777777" w:rsidR="00774A22" w:rsidRPr="00CA61F0" w:rsidRDefault="00774A22" w:rsidP="00774A22">
            <w:pPr>
              <w:rPr>
                <w:b/>
                <w:bCs/>
              </w:rPr>
            </w:pPr>
          </w:p>
          <w:p w14:paraId="332328AD" w14:textId="77777777" w:rsidR="00774A22" w:rsidRPr="00CA61F0" w:rsidRDefault="00774A22" w:rsidP="00C6775D">
            <w:pPr>
              <w:rPr>
                <w:b/>
                <w:bCs/>
              </w:rPr>
            </w:pPr>
            <w:r w:rsidRPr="00CA61F0">
              <w:rPr>
                <w:b/>
                <w:bCs/>
              </w:rPr>
              <w:t xml:space="preserve">I Bamble er pedagogtettheten </w:t>
            </w:r>
            <w:r w:rsidR="00C6775D" w:rsidRPr="00CA61F0">
              <w:rPr>
                <w:b/>
                <w:bCs/>
              </w:rPr>
              <w:t xml:space="preserve">i barnehager en del </w:t>
            </w:r>
            <w:r w:rsidRPr="00CA61F0">
              <w:rPr>
                <w:b/>
                <w:bCs/>
              </w:rPr>
              <w:t>høyere enn i landet forøvrig.</w:t>
            </w:r>
            <w:r w:rsidR="00C6775D" w:rsidRPr="00CA61F0">
              <w:rPr>
                <w:b/>
                <w:bCs/>
              </w:rPr>
              <w:t xml:space="preserve"> Over 80 prosent av de ansatte i barnehagene er pedagoger.</w:t>
            </w:r>
          </w:p>
          <w:p w14:paraId="1A982A35" w14:textId="55B59BB4" w:rsidR="00C6775D" w:rsidRPr="00CA61F0" w:rsidRDefault="00C6775D" w:rsidP="00C6775D">
            <w:pPr>
              <w:rPr>
                <w:b/>
                <w:bCs/>
              </w:rPr>
            </w:pPr>
          </w:p>
        </w:tc>
      </w:tr>
    </w:tbl>
    <w:p w14:paraId="4F341AE0" w14:textId="3A50CB8A" w:rsidR="00BA1F8B" w:rsidRPr="00CA61F0" w:rsidRDefault="00BA1F8B" w:rsidP="00BA1F8B"/>
    <w:p w14:paraId="556B0E66" w14:textId="77777777" w:rsidR="00C6775D" w:rsidRPr="00CA61F0" w:rsidRDefault="00C6775D" w:rsidP="00BA1F8B"/>
    <w:p w14:paraId="64782BBC" w14:textId="5B81C1BD" w:rsidR="003B6665" w:rsidRPr="00CA61F0" w:rsidRDefault="003B6665" w:rsidP="00BA1F8B">
      <w:pPr>
        <w:shd w:val="clear" w:color="auto" w:fill="FFFFFF"/>
        <w:rPr>
          <w:color w:val="3E3832"/>
          <w:sz w:val="18"/>
          <w:szCs w:val="18"/>
        </w:rPr>
      </w:pPr>
    </w:p>
    <w:p w14:paraId="7132C068" w14:textId="43B12538" w:rsidR="003B6665" w:rsidRPr="00CA61F0" w:rsidRDefault="003B6665" w:rsidP="003B6665">
      <w:pPr>
        <w:rPr>
          <w:i/>
          <w:color w:val="000000" w:themeColor="text1"/>
        </w:rPr>
      </w:pPr>
      <w:r w:rsidRPr="00CA61F0">
        <w:rPr>
          <w:i/>
          <w:color w:val="000000" w:themeColor="text1"/>
        </w:rPr>
        <w:t>Figu</w:t>
      </w:r>
      <w:r w:rsidR="007D5B2F" w:rsidRPr="00CA61F0">
        <w:rPr>
          <w:i/>
          <w:color w:val="000000" w:themeColor="text1"/>
        </w:rPr>
        <w:t>r 2</w:t>
      </w:r>
      <w:r w:rsidR="00C6775D" w:rsidRPr="00CA61F0">
        <w:rPr>
          <w:i/>
          <w:color w:val="000000" w:themeColor="text1"/>
        </w:rPr>
        <w:t>4</w:t>
      </w:r>
      <w:r w:rsidR="007D5B2F" w:rsidRPr="00CA61F0">
        <w:rPr>
          <w:i/>
          <w:color w:val="000000" w:themeColor="text1"/>
        </w:rPr>
        <w:t xml:space="preserve">: </w:t>
      </w:r>
      <w:r w:rsidRPr="00CA61F0">
        <w:rPr>
          <w:i/>
          <w:color w:val="000000" w:themeColor="text1"/>
        </w:rPr>
        <w:t>Grunnskolepoeng etter foreldres utdanning. Bamble samlet 2018-2</w:t>
      </w:r>
      <w:r w:rsidR="002B3DD0" w:rsidRPr="00CA61F0">
        <w:rPr>
          <w:i/>
          <w:color w:val="000000" w:themeColor="text1"/>
        </w:rPr>
        <w:t>019. Kilde: FHI</w:t>
      </w:r>
    </w:p>
    <w:p w14:paraId="430C5250" w14:textId="77777777" w:rsidR="003B6665" w:rsidRPr="00CA61F0" w:rsidRDefault="003B6665" w:rsidP="003B6665">
      <w:r w:rsidRPr="00CA61F0">
        <w:rPr>
          <w:noProof/>
        </w:rPr>
        <w:drawing>
          <wp:inline distT="0" distB="0" distL="0" distR="0" wp14:anchorId="34FBCA40" wp14:editId="3A8AC8E6">
            <wp:extent cx="4572000" cy="1901628"/>
            <wp:effectExtent l="0" t="0" r="12700" b="16510"/>
            <wp:docPr id="18450" name="Diagram 18450">
              <a:extLst xmlns:a="http://schemas.openxmlformats.org/drawingml/2006/main">
                <a:ext uri="{FF2B5EF4-FFF2-40B4-BE49-F238E27FC236}">
                  <a16:creationId xmlns:a16="http://schemas.microsoft.com/office/drawing/2014/main" id="{EBC9926B-6517-704C-AAFD-1F09210FD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8E96D6" w14:textId="66DB11A6" w:rsidR="003B6665" w:rsidRPr="00CA61F0" w:rsidRDefault="003B6665" w:rsidP="003B6665">
      <w:pPr>
        <w:rPr>
          <w:i/>
          <w:iCs/>
        </w:rPr>
      </w:pPr>
    </w:p>
    <w:p w14:paraId="311A255B" w14:textId="5EDEF030" w:rsidR="00F43FB6" w:rsidRPr="00CA61F0" w:rsidRDefault="00F43FB6" w:rsidP="003B6665">
      <w:pPr>
        <w:rPr>
          <w:i/>
          <w:iCs/>
        </w:rPr>
      </w:pPr>
    </w:p>
    <w:p w14:paraId="29B1579A" w14:textId="137A7395" w:rsidR="00C6775D" w:rsidRPr="00CA61F0" w:rsidRDefault="00C6775D" w:rsidP="003B6665">
      <w:pPr>
        <w:rPr>
          <w:i/>
          <w:iCs/>
        </w:rPr>
      </w:pPr>
    </w:p>
    <w:p w14:paraId="5BB0DD4A" w14:textId="2B2648A2" w:rsidR="00C6775D" w:rsidRPr="00CA61F0" w:rsidRDefault="00C6775D" w:rsidP="003B6665">
      <w:pPr>
        <w:rPr>
          <w:i/>
          <w:iCs/>
        </w:rPr>
      </w:pPr>
    </w:p>
    <w:p w14:paraId="76BD4624" w14:textId="5638C45E" w:rsidR="00C6775D" w:rsidRPr="00CA61F0" w:rsidRDefault="00C6775D" w:rsidP="003B6665">
      <w:pPr>
        <w:rPr>
          <w:i/>
          <w:iCs/>
        </w:rPr>
      </w:pPr>
    </w:p>
    <w:p w14:paraId="5AD23C90" w14:textId="4E6A482A" w:rsidR="00C6775D" w:rsidRPr="00CA61F0" w:rsidRDefault="00C6775D" w:rsidP="003B6665">
      <w:pPr>
        <w:rPr>
          <w:i/>
          <w:iCs/>
        </w:rPr>
      </w:pPr>
    </w:p>
    <w:p w14:paraId="5E5F43A8" w14:textId="07B35A0D" w:rsidR="00C6775D" w:rsidRPr="00CA61F0" w:rsidRDefault="00C6775D" w:rsidP="003B6665">
      <w:pPr>
        <w:rPr>
          <w:i/>
          <w:iCs/>
        </w:rPr>
      </w:pPr>
    </w:p>
    <w:p w14:paraId="06926C48" w14:textId="77777777" w:rsidR="00C6775D" w:rsidRPr="00CA61F0" w:rsidRDefault="00C6775D" w:rsidP="003B6665">
      <w:pPr>
        <w:rPr>
          <w:i/>
          <w:iCs/>
        </w:rPr>
      </w:pPr>
    </w:p>
    <w:p w14:paraId="55B59D41" w14:textId="77777777" w:rsidR="00F43FB6" w:rsidRPr="00CA61F0" w:rsidRDefault="00F43FB6" w:rsidP="003B6665">
      <w:pPr>
        <w:rPr>
          <w:i/>
          <w:iCs/>
        </w:rPr>
      </w:pPr>
    </w:p>
    <w:p w14:paraId="67BAEEEC" w14:textId="78A51FB5" w:rsidR="002B3DD0" w:rsidRPr="00CA61F0" w:rsidRDefault="003B6665" w:rsidP="00F43FB6">
      <w:pPr>
        <w:pStyle w:val="Overskrift2"/>
        <w:rPr>
          <w:rFonts w:cstheme="majorHAnsi"/>
        </w:rPr>
      </w:pPr>
      <w:bookmarkStart w:id="16" w:name="_Toc86576539"/>
      <w:r w:rsidRPr="00CA61F0">
        <w:rPr>
          <w:rFonts w:cstheme="majorHAnsi"/>
        </w:rPr>
        <w:t>4.</w:t>
      </w:r>
      <w:r w:rsidR="00691FFF" w:rsidRPr="00CA61F0">
        <w:rPr>
          <w:rFonts w:cstheme="majorHAnsi"/>
        </w:rPr>
        <w:t>4</w:t>
      </w:r>
      <w:r w:rsidR="00BA1F8B" w:rsidRPr="00CA61F0">
        <w:rPr>
          <w:rFonts w:cstheme="majorHAnsi"/>
        </w:rPr>
        <w:t xml:space="preserve"> </w:t>
      </w:r>
      <w:r w:rsidRPr="00CA61F0">
        <w:rPr>
          <w:rFonts w:cstheme="majorHAnsi"/>
        </w:rPr>
        <w:t>Gjennomføring i videregående opplærin</w:t>
      </w:r>
      <w:r w:rsidR="00F43FB6" w:rsidRPr="00CA61F0">
        <w:rPr>
          <w:rFonts w:cstheme="majorHAnsi"/>
        </w:rPr>
        <w:t>g</w:t>
      </w:r>
      <w:bookmarkEnd w:id="16"/>
    </w:p>
    <w:p w14:paraId="5C0151F1" w14:textId="77777777" w:rsidR="00BA1F8B" w:rsidRPr="00CA61F0" w:rsidRDefault="00BA1F8B" w:rsidP="00BA1F8B"/>
    <w:p w14:paraId="56E15925" w14:textId="7C82D971" w:rsidR="003B6665" w:rsidRPr="00CA61F0" w:rsidRDefault="003B6665" w:rsidP="003B6665">
      <w:pPr>
        <w:rPr>
          <w:i/>
          <w:iCs/>
          <w:color w:val="000000" w:themeColor="text1"/>
        </w:rPr>
      </w:pPr>
      <w:r w:rsidRPr="00CA61F0">
        <w:rPr>
          <w:i/>
          <w:iCs/>
          <w:color w:val="000000" w:themeColor="text1"/>
        </w:rPr>
        <w:t>Figur</w:t>
      </w:r>
      <w:r w:rsidR="007D5B2F" w:rsidRPr="00CA61F0">
        <w:rPr>
          <w:i/>
          <w:iCs/>
          <w:color w:val="000000" w:themeColor="text1"/>
        </w:rPr>
        <w:t xml:space="preserve"> 2</w:t>
      </w:r>
      <w:r w:rsidR="00C6775D" w:rsidRPr="00CA61F0">
        <w:rPr>
          <w:i/>
          <w:iCs/>
          <w:color w:val="000000" w:themeColor="text1"/>
        </w:rPr>
        <w:t>5</w:t>
      </w:r>
      <w:r w:rsidR="007D5B2F" w:rsidRPr="00CA61F0">
        <w:rPr>
          <w:i/>
          <w:iCs/>
          <w:color w:val="000000" w:themeColor="text1"/>
        </w:rPr>
        <w:t xml:space="preserve">: </w:t>
      </w:r>
      <w:r w:rsidRPr="00CA61F0">
        <w:rPr>
          <w:i/>
          <w:iCs/>
          <w:color w:val="000000" w:themeColor="text1"/>
        </w:rPr>
        <w:t>Gjennomføring i videregående opplæring 2012-2014 til 2017-2019 tre års glidende gjennomsnitt. Hele</w:t>
      </w:r>
      <w:r w:rsidR="009D7F90">
        <w:rPr>
          <w:i/>
          <w:iCs/>
          <w:color w:val="000000" w:themeColor="text1"/>
        </w:rPr>
        <w:t xml:space="preserve"> landet, Vestfold og Telemark, </w:t>
      </w:r>
      <w:r w:rsidRPr="00CA61F0">
        <w:rPr>
          <w:i/>
          <w:iCs/>
          <w:color w:val="000000" w:themeColor="text1"/>
        </w:rPr>
        <w:t>Bamble. Kilde FHI</w:t>
      </w:r>
    </w:p>
    <w:p w14:paraId="3A3499DB" w14:textId="77777777" w:rsidR="002B3DD0" w:rsidRPr="00CA61F0" w:rsidRDefault="002B3DD0" w:rsidP="003B6665">
      <w:pPr>
        <w:rPr>
          <w:i/>
          <w:iCs/>
          <w:color w:val="000000" w:themeColor="text1"/>
        </w:rPr>
      </w:pPr>
    </w:p>
    <w:p w14:paraId="1E25C021" w14:textId="77777777" w:rsidR="003B6665" w:rsidRPr="00CA61F0" w:rsidRDefault="003B6665" w:rsidP="003B6665">
      <w:r w:rsidRPr="00CA61F0">
        <w:rPr>
          <w:noProof/>
        </w:rPr>
        <w:drawing>
          <wp:inline distT="0" distB="0" distL="0" distR="0" wp14:anchorId="3F37B78C" wp14:editId="57895B29">
            <wp:extent cx="4572000" cy="2743200"/>
            <wp:effectExtent l="0" t="0" r="12700" b="12700"/>
            <wp:docPr id="18449" name="Diagram 18449">
              <a:extLst xmlns:a="http://schemas.openxmlformats.org/drawingml/2006/main">
                <a:ext uri="{FF2B5EF4-FFF2-40B4-BE49-F238E27FC236}">
                  <a16:creationId xmlns:a16="http://schemas.microsoft.com/office/drawing/2014/main" id="{20514205-1F8E-1549-BA2A-80F2488DC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4863BE" w14:textId="43FEA6E1" w:rsidR="003B6665" w:rsidRPr="00CA61F0" w:rsidRDefault="003B6665" w:rsidP="003B6665"/>
    <w:p w14:paraId="1B54E2BA" w14:textId="6F026201" w:rsidR="00C6775D" w:rsidRPr="00CA61F0" w:rsidRDefault="00C6775D" w:rsidP="003B6665"/>
    <w:p w14:paraId="4976B806" w14:textId="77777777" w:rsidR="00C6775D" w:rsidRPr="00CA61F0" w:rsidRDefault="00C6775D" w:rsidP="003B6665"/>
    <w:p w14:paraId="59273AE0" w14:textId="77777777" w:rsidR="003B6665" w:rsidRPr="00CA61F0" w:rsidRDefault="003B6665" w:rsidP="003B6665"/>
    <w:p w14:paraId="469B4D4A" w14:textId="411665D5" w:rsidR="002B3DD0" w:rsidRPr="00CA61F0" w:rsidRDefault="003B6665" w:rsidP="003B6665">
      <w:r w:rsidRPr="00CA61F0">
        <w:rPr>
          <w:noProof/>
        </w:rPr>
        <mc:AlternateContent>
          <mc:Choice Requires="wps">
            <w:drawing>
              <wp:inline distT="0" distB="0" distL="0" distR="0" wp14:anchorId="4B7B23E9" wp14:editId="4E1D90B0">
                <wp:extent cx="5760720" cy="1240155"/>
                <wp:effectExtent l="0" t="0" r="11430" b="16510"/>
                <wp:docPr id="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0155"/>
                        </a:xfrm>
                        <a:prstGeom prst="rect">
                          <a:avLst/>
                        </a:prstGeom>
                        <a:solidFill>
                          <a:srgbClr val="FFFFFF"/>
                        </a:solidFill>
                        <a:ln w="25400">
                          <a:solidFill>
                            <a:schemeClr val="accent1"/>
                          </a:solidFill>
                          <a:miter lim="800000"/>
                          <a:headEnd/>
                          <a:tailEnd/>
                        </a:ln>
                      </wps:spPr>
                      <wps:txbx>
                        <w:txbxContent>
                          <w:p w14:paraId="6EC29596" w14:textId="77777777" w:rsidR="00824C07" w:rsidRDefault="00824C07" w:rsidP="003B6665">
                            <w:pPr>
                              <w:rPr>
                                <w:b/>
                              </w:rPr>
                            </w:pPr>
                            <w:r w:rsidRPr="00177FC0">
                              <w:rPr>
                                <w:b/>
                              </w:rPr>
                              <w:t xml:space="preserve">Frafallet fra videregående skole i Bamble </w:t>
                            </w:r>
                            <w:r>
                              <w:rPr>
                                <w:b/>
                              </w:rPr>
                              <w:t xml:space="preserve">har </w:t>
                            </w:r>
                            <w:r w:rsidRPr="00177FC0">
                              <w:rPr>
                                <w:b/>
                              </w:rPr>
                              <w:t xml:space="preserve">over tid </w:t>
                            </w:r>
                            <w:r>
                              <w:rPr>
                                <w:b/>
                              </w:rPr>
                              <w:t xml:space="preserve">vært </w:t>
                            </w:r>
                            <w:r w:rsidRPr="00177FC0">
                              <w:rPr>
                                <w:b/>
                              </w:rPr>
                              <w:t>noe høyere enn i landet som helhet</w:t>
                            </w:r>
                            <w:r>
                              <w:rPr>
                                <w:b/>
                              </w:rPr>
                              <w:t xml:space="preserve">, men dette var i siste treårsperiode sunket til landsgjennomsnittet. </w:t>
                            </w:r>
                          </w:p>
                          <w:p w14:paraId="39F19ADF" w14:textId="4D46BB06" w:rsidR="00824C07" w:rsidRPr="00F8166E" w:rsidRDefault="00824C07" w:rsidP="003B6665">
                            <w:r w:rsidRPr="00177FC0">
                              <w:rPr>
                                <w:b/>
                              </w:rPr>
                              <w:t>2</w:t>
                            </w:r>
                            <w:r>
                              <w:rPr>
                                <w:b/>
                              </w:rPr>
                              <w:t>3</w:t>
                            </w:r>
                            <w:r w:rsidRPr="00177FC0">
                              <w:rPr>
                                <w:b/>
                              </w:rPr>
                              <w:t>% fullførte ikke videregående skole i perioden 201</w:t>
                            </w:r>
                            <w:r>
                              <w:rPr>
                                <w:b/>
                              </w:rPr>
                              <w:t>7</w:t>
                            </w:r>
                            <w:r w:rsidRPr="00177FC0">
                              <w:rPr>
                                <w:b/>
                              </w:rPr>
                              <w:t>-201</w:t>
                            </w:r>
                            <w:r>
                              <w:rPr>
                                <w:b/>
                              </w:rPr>
                              <w:t>9.</w:t>
                            </w:r>
                            <w:r w:rsidRPr="00177FC0">
                              <w:rPr>
                                <w:b/>
                              </w:rPr>
                              <w:t xml:space="preserve"> </w:t>
                            </w:r>
                            <w:r>
                              <w:t>Kanskje kan fraværsregelen i videregående skole forklare noe av årsaken til økt gjennomføring.</w:t>
                            </w:r>
                          </w:p>
                          <w:p w14:paraId="04CF2EC3" w14:textId="77777777" w:rsidR="00824C07" w:rsidRDefault="00824C07" w:rsidP="003B6665">
                            <w:pPr>
                              <w:rPr>
                                <w:color w:val="000000"/>
                                <w:shd w:val="clear" w:color="auto" w:fill="FFFFFF"/>
                              </w:rPr>
                            </w:pPr>
                          </w:p>
                          <w:p w14:paraId="40F6E3D9" w14:textId="3D6404BC" w:rsidR="00824C07" w:rsidRPr="00177FC0" w:rsidRDefault="00824C07" w:rsidP="003B6665">
                            <w:r w:rsidRPr="00177FC0">
                              <w:rPr>
                                <w:color w:val="000000"/>
                                <w:shd w:val="clear" w:color="auto" w:fill="FFFFFF"/>
                              </w:rPr>
                              <w:t>Det er veldokumenterte sammenhenger mellom utdanningsnivå, materielle levekår og helse. Personer som ikke har fullført videregående utdanning antas å være vel så utsatt for levekårs- og helseproblemer som de som har valgt å ikke ta mer utdanning etter fullført ungdomsskole. Mye tyder på at psykiske problemer er den viktigste grunnen til at ungdom faller ut av skolen.</w:t>
                            </w:r>
                            <w:r>
                              <w:t xml:space="preserve"> </w:t>
                            </w:r>
                            <w:r w:rsidRPr="00177FC0">
                              <w:t>Kilde: Folkehelseinstituttet</w:t>
                            </w:r>
                          </w:p>
                        </w:txbxContent>
                      </wps:txbx>
                      <wps:bodyPr rot="0" vert="horz" wrap="square" lIns="91440" tIns="45720" rIns="91440" bIns="45720" anchor="t" anchorCtr="0">
                        <a:spAutoFit/>
                      </wps:bodyPr>
                    </wps:wsp>
                  </a:graphicData>
                </a:graphic>
              </wp:inline>
            </w:drawing>
          </mc:Choice>
          <mc:Fallback>
            <w:pict>
              <v:shape w14:anchorId="4B7B23E9" id="_x0000_s1032" type="#_x0000_t202" style="width:453.6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" strokecolor="#4472c4 [3204]" strokeweight="2pt">
                <v:textbox style="mso-fit-shape-to-text:t">
                  <w:txbxContent>
                    <w:p w14:paraId="6EC29596" w14:textId="77777777" w:rsidR="00824C07" w:rsidRDefault="00824C07" w:rsidP="003B6665">
                      <w:pPr>
                        <w:rPr>
                          <w:b/>
                        </w:rPr>
                      </w:pPr>
                      <w:r w:rsidRPr="00177FC0">
                        <w:rPr>
                          <w:b/>
                        </w:rPr>
                        <w:t xml:space="preserve">Frafallet fra videregående skole i Bamble </w:t>
                      </w:r>
                      <w:r>
                        <w:rPr>
                          <w:b/>
                        </w:rPr>
                        <w:t xml:space="preserve">har </w:t>
                      </w:r>
                      <w:r w:rsidRPr="00177FC0">
                        <w:rPr>
                          <w:b/>
                        </w:rPr>
                        <w:t xml:space="preserve">over tid </w:t>
                      </w:r>
                      <w:r>
                        <w:rPr>
                          <w:b/>
                        </w:rPr>
                        <w:t xml:space="preserve">vært </w:t>
                      </w:r>
                      <w:r w:rsidRPr="00177FC0">
                        <w:rPr>
                          <w:b/>
                        </w:rPr>
                        <w:t>noe høyere enn i landet som helhet</w:t>
                      </w:r>
                      <w:r>
                        <w:rPr>
                          <w:b/>
                        </w:rPr>
                        <w:t xml:space="preserve">, men dette var i siste treårsperiode sunket til landsgjennomsnittet. </w:t>
                      </w:r>
                    </w:p>
                    <w:p w14:paraId="39F19ADF" w14:textId="4D46BB06" w:rsidR="00824C07" w:rsidRPr="00F8166E" w:rsidRDefault="00824C07" w:rsidP="003B6665">
                      <w:r w:rsidRPr="00177FC0">
                        <w:rPr>
                          <w:b/>
                        </w:rPr>
                        <w:t>2</w:t>
                      </w:r>
                      <w:r>
                        <w:rPr>
                          <w:b/>
                        </w:rPr>
                        <w:t>3</w:t>
                      </w:r>
                      <w:r w:rsidRPr="00177FC0">
                        <w:rPr>
                          <w:b/>
                        </w:rPr>
                        <w:t>% fullførte ikke videregående skole i perioden 201</w:t>
                      </w:r>
                      <w:r>
                        <w:rPr>
                          <w:b/>
                        </w:rPr>
                        <w:t>7</w:t>
                      </w:r>
                      <w:r w:rsidRPr="00177FC0">
                        <w:rPr>
                          <w:b/>
                        </w:rPr>
                        <w:t>-201</w:t>
                      </w:r>
                      <w:r>
                        <w:rPr>
                          <w:b/>
                        </w:rPr>
                        <w:t>9.</w:t>
                      </w:r>
                      <w:r w:rsidRPr="00177FC0">
                        <w:rPr>
                          <w:b/>
                        </w:rPr>
                        <w:t xml:space="preserve"> </w:t>
                      </w:r>
                      <w:r>
                        <w:t>Kanskje kan fraværsregelen i videregående skole forklare noe av årsaken til økt gjennomføring.</w:t>
                      </w:r>
                    </w:p>
                    <w:p w14:paraId="04CF2EC3" w14:textId="77777777" w:rsidR="00824C07" w:rsidRDefault="00824C07" w:rsidP="003B6665">
                      <w:pPr>
                        <w:rPr>
                          <w:color w:val="000000"/>
                          <w:shd w:val="clear" w:color="auto" w:fill="FFFFFF"/>
                        </w:rPr>
                      </w:pPr>
                    </w:p>
                    <w:p w14:paraId="40F6E3D9" w14:textId="3D6404BC" w:rsidR="00824C07" w:rsidRPr="00177FC0" w:rsidRDefault="00824C07" w:rsidP="003B6665">
                      <w:r w:rsidRPr="00177FC0">
                        <w:rPr>
                          <w:color w:val="000000"/>
                          <w:shd w:val="clear" w:color="auto" w:fill="FFFFFF"/>
                        </w:rPr>
                        <w:t>Det er veldokumenterte sammenhenger mellom utdanningsnivå, materielle levekår og helse. Personer som ikke har fullført videregående utdanning antas å være vel så utsatt for levekårs- og helseproblemer som de som har valgt å ikke ta mer utdanning etter fullført ungdomsskole. Mye tyder på at psykiske problemer er den viktigste grunnen til at ungdom faller ut av skolen.</w:t>
                      </w:r>
                      <w:r>
                        <w:t xml:space="preserve"> </w:t>
                      </w:r>
                      <w:r w:rsidRPr="00177FC0">
                        <w:t>Kilde: Folkehelseinstituttet</w:t>
                      </w:r>
                    </w:p>
                  </w:txbxContent>
                </v:textbox>
                <w10:anchorlock/>
              </v:shape>
            </w:pict>
          </mc:Fallback>
        </mc:AlternateContent>
      </w:r>
    </w:p>
    <w:p w14:paraId="03FCDEF5" w14:textId="045F829D" w:rsidR="00E73755" w:rsidRPr="00CA61F0" w:rsidRDefault="00E73755" w:rsidP="002C1FA8"/>
    <w:p w14:paraId="5F227E7A" w14:textId="495AE610" w:rsidR="00C6775D" w:rsidRPr="00CA61F0" w:rsidRDefault="00C6775D" w:rsidP="002C1FA8"/>
    <w:p w14:paraId="3F38C230" w14:textId="4EFCC8D7" w:rsidR="00C6775D" w:rsidRPr="00CA61F0" w:rsidRDefault="00C6775D" w:rsidP="002C1FA8"/>
    <w:p w14:paraId="52B1AD95" w14:textId="47313BDF" w:rsidR="00C6775D" w:rsidRPr="00CA61F0" w:rsidRDefault="00C6775D" w:rsidP="002C1FA8"/>
    <w:p w14:paraId="46D2AB62" w14:textId="54CBA7F2" w:rsidR="00C6775D" w:rsidRPr="00CA61F0" w:rsidRDefault="00C6775D" w:rsidP="002C1FA8"/>
    <w:p w14:paraId="23F6C8FB" w14:textId="63CDDFFA" w:rsidR="00C6775D" w:rsidRPr="00CA61F0" w:rsidRDefault="00C6775D" w:rsidP="002C1FA8"/>
    <w:p w14:paraId="6C16615E" w14:textId="1FD41AE1" w:rsidR="00C6775D" w:rsidRPr="00CA61F0" w:rsidRDefault="00C6775D" w:rsidP="002C1FA8"/>
    <w:p w14:paraId="2717F917" w14:textId="71B1111A" w:rsidR="00C6775D" w:rsidRPr="00CA61F0" w:rsidRDefault="00C6775D" w:rsidP="002C1FA8"/>
    <w:p w14:paraId="30E9FEDF" w14:textId="27E18FBF" w:rsidR="00C6775D" w:rsidRPr="00CA61F0" w:rsidRDefault="00C6775D" w:rsidP="002C1FA8"/>
    <w:p w14:paraId="1354670F" w14:textId="164A7135" w:rsidR="00C6775D" w:rsidRPr="00CA61F0" w:rsidRDefault="00C6775D" w:rsidP="002C1FA8"/>
    <w:p w14:paraId="40E5B999" w14:textId="77777777" w:rsidR="00691FFF" w:rsidRPr="00CA61F0" w:rsidRDefault="00691FFF" w:rsidP="002C1FA8"/>
    <w:p w14:paraId="02F2F87F" w14:textId="490289C3" w:rsidR="00C6775D" w:rsidRPr="00CA61F0" w:rsidRDefault="00C6775D" w:rsidP="002C1FA8"/>
    <w:p w14:paraId="60E41F42" w14:textId="2F576938" w:rsidR="00037F53" w:rsidRPr="00CA61F0" w:rsidRDefault="00037F53" w:rsidP="00C6775D">
      <w:pPr>
        <w:pStyle w:val="Overskrift2"/>
      </w:pPr>
      <w:bookmarkStart w:id="17" w:name="_Toc86576540"/>
      <w:r w:rsidRPr="00CA61F0">
        <w:lastRenderedPageBreak/>
        <w:t>4.</w:t>
      </w:r>
      <w:r w:rsidR="00691FFF" w:rsidRPr="00CA61F0">
        <w:t>5</w:t>
      </w:r>
      <w:r w:rsidRPr="00CA61F0">
        <w:t xml:space="preserve"> Læringsmiljø og elevprestasjoner</w:t>
      </w:r>
      <w:bookmarkEnd w:id="17"/>
    </w:p>
    <w:p w14:paraId="7AC62BD6" w14:textId="77777777" w:rsidR="00C6775D" w:rsidRPr="00CA61F0" w:rsidRDefault="00C6775D" w:rsidP="00C6775D"/>
    <w:p w14:paraId="7766B609" w14:textId="4E9CF731" w:rsidR="002C1FA8" w:rsidRPr="00CA61F0" w:rsidRDefault="002C1FA8" w:rsidP="002C1FA8">
      <w:pPr>
        <w:pStyle w:val="Bildetekst"/>
        <w:rPr>
          <w:color w:val="000000" w:themeColor="text1"/>
          <w:sz w:val="24"/>
          <w:szCs w:val="24"/>
        </w:rPr>
      </w:pPr>
      <w:r w:rsidRPr="00CA61F0">
        <w:rPr>
          <w:color w:val="000000" w:themeColor="text1"/>
          <w:sz w:val="24"/>
          <w:szCs w:val="24"/>
        </w:rPr>
        <w:t xml:space="preserve">Figur </w:t>
      </w:r>
      <w:r w:rsidR="007D5B2F" w:rsidRPr="00CA61F0">
        <w:rPr>
          <w:color w:val="000000" w:themeColor="text1"/>
          <w:sz w:val="24"/>
          <w:szCs w:val="24"/>
        </w:rPr>
        <w:t>2</w:t>
      </w:r>
      <w:r w:rsidR="00C6775D" w:rsidRPr="00CA61F0">
        <w:rPr>
          <w:color w:val="000000" w:themeColor="text1"/>
          <w:sz w:val="24"/>
          <w:szCs w:val="24"/>
        </w:rPr>
        <w:t>6</w:t>
      </w:r>
      <w:r w:rsidRPr="00CA61F0">
        <w:rPr>
          <w:color w:val="000000" w:themeColor="text1"/>
          <w:sz w:val="24"/>
          <w:szCs w:val="24"/>
        </w:rPr>
        <w:t xml:space="preserve">: Andel elever på </w:t>
      </w:r>
      <w:r w:rsidR="00CF1F9F" w:rsidRPr="00CA61F0">
        <w:rPr>
          <w:color w:val="000000" w:themeColor="text1"/>
          <w:sz w:val="24"/>
          <w:szCs w:val="24"/>
        </w:rPr>
        <w:t xml:space="preserve">7. og </w:t>
      </w:r>
      <w:r w:rsidRPr="00CA61F0">
        <w:rPr>
          <w:color w:val="000000" w:themeColor="text1"/>
          <w:sz w:val="24"/>
          <w:szCs w:val="24"/>
        </w:rPr>
        <w:t xml:space="preserve">10. trinn i grunnskolen som har opplevd mobbing fra andre elever de siste månedene. </w:t>
      </w:r>
      <w:r w:rsidR="00CF1F9F" w:rsidRPr="00CA61F0">
        <w:rPr>
          <w:color w:val="000000" w:themeColor="text1"/>
          <w:sz w:val="24"/>
          <w:szCs w:val="24"/>
        </w:rPr>
        <w:t xml:space="preserve">Perioden fra kullene </w:t>
      </w:r>
      <w:r w:rsidRPr="00CA61F0">
        <w:rPr>
          <w:color w:val="000000" w:themeColor="text1"/>
          <w:sz w:val="24"/>
          <w:szCs w:val="24"/>
        </w:rPr>
        <w:t>201</w:t>
      </w:r>
      <w:r w:rsidR="00CF1F9F" w:rsidRPr="00CA61F0">
        <w:rPr>
          <w:color w:val="000000" w:themeColor="text1"/>
          <w:sz w:val="24"/>
          <w:szCs w:val="24"/>
        </w:rPr>
        <w:t>6/19 til 20</w:t>
      </w:r>
      <w:r w:rsidR="00AC09D7" w:rsidRPr="00CA61F0">
        <w:rPr>
          <w:color w:val="000000" w:themeColor="text1"/>
          <w:sz w:val="24"/>
          <w:szCs w:val="24"/>
        </w:rPr>
        <w:t>20</w:t>
      </w:r>
      <w:r w:rsidR="00CF1F9F" w:rsidRPr="00CA61F0">
        <w:rPr>
          <w:color w:val="000000" w:themeColor="text1"/>
          <w:sz w:val="24"/>
          <w:szCs w:val="24"/>
        </w:rPr>
        <w:t>/2021</w:t>
      </w:r>
      <w:r w:rsidRPr="00CA61F0">
        <w:rPr>
          <w:color w:val="000000" w:themeColor="text1"/>
          <w:sz w:val="24"/>
          <w:szCs w:val="24"/>
        </w:rPr>
        <w:t>. Kilde: Kommunehelsa</w:t>
      </w:r>
    </w:p>
    <w:p w14:paraId="2440B10F" w14:textId="4DE2E3EC" w:rsidR="002C1FA8" w:rsidRPr="00CA61F0" w:rsidRDefault="00C6775D" w:rsidP="002C1FA8">
      <w:r w:rsidRPr="00CA61F0">
        <w:rPr>
          <w:noProof/>
        </w:rPr>
        <w:drawing>
          <wp:inline distT="0" distB="0" distL="0" distR="0" wp14:anchorId="144EA762" wp14:editId="544ABC91">
            <wp:extent cx="4572000" cy="1403498"/>
            <wp:effectExtent l="0" t="0" r="12700" b="6350"/>
            <wp:docPr id="18465" name="Diagram 18465">
              <a:extLst xmlns:a="http://schemas.openxmlformats.org/drawingml/2006/main">
                <a:ext uri="{FF2B5EF4-FFF2-40B4-BE49-F238E27FC236}">
                  <a16:creationId xmlns:a16="http://schemas.microsoft.com/office/drawing/2014/main" id="{49DE590A-CE24-5D42-85CA-C95833E0D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100E27" w14:textId="06D9AC87" w:rsidR="00C6775D" w:rsidRPr="00CA61F0" w:rsidRDefault="00C6775D" w:rsidP="002C1FA8"/>
    <w:p w14:paraId="5FD5D6D8" w14:textId="77777777" w:rsidR="00C6775D" w:rsidRPr="00CA61F0" w:rsidRDefault="00C6775D" w:rsidP="002C1FA8"/>
    <w:p w14:paraId="63A9AAF9" w14:textId="1DA99764" w:rsidR="002C1FA8" w:rsidRPr="00CA61F0" w:rsidRDefault="002C1FA8" w:rsidP="002C1FA8">
      <w:r w:rsidRPr="00CA61F0">
        <w:rPr>
          <w:noProof/>
        </w:rPr>
        <mc:AlternateContent>
          <mc:Choice Requires="wps">
            <w:drawing>
              <wp:inline distT="0" distB="0" distL="0" distR="0" wp14:anchorId="0C772A7E" wp14:editId="0B3B2451">
                <wp:extent cx="5760720" cy="6253420"/>
                <wp:effectExtent l="12700" t="12700" r="17780" b="8255"/>
                <wp:docPr id="5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253420"/>
                        </a:xfrm>
                        <a:prstGeom prst="rect">
                          <a:avLst/>
                        </a:prstGeom>
                        <a:solidFill>
                          <a:srgbClr val="FFFFFF"/>
                        </a:solidFill>
                        <a:ln w="25400">
                          <a:solidFill>
                            <a:schemeClr val="accent1"/>
                          </a:solidFill>
                          <a:miter lim="800000"/>
                          <a:headEnd/>
                          <a:tailEnd/>
                        </a:ln>
                      </wps:spPr>
                      <wps:txbx>
                        <w:txbxContent>
                          <w:p w14:paraId="23EB7B2A" w14:textId="563AA9C5" w:rsidR="00824C07" w:rsidRPr="00177FC0" w:rsidRDefault="00824C07" w:rsidP="002C1FA8">
                            <w:pPr>
                              <w:rPr>
                                <w:color w:val="000000" w:themeColor="text1"/>
                              </w:rPr>
                            </w:pPr>
                            <w:r>
                              <w:rPr>
                                <w:b/>
                                <w:color w:val="000000" w:themeColor="text1"/>
                              </w:rPr>
                              <w:t xml:space="preserve">2,4 </w:t>
                            </w:r>
                            <w:r w:rsidRPr="00177FC0">
                              <w:rPr>
                                <w:b/>
                                <w:color w:val="000000" w:themeColor="text1"/>
                              </w:rPr>
                              <w:t>% av elevene i 10. klasse har opplevd mobbing fra andre elever de siste månedene, og 8</w:t>
                            </w:r>
                            <w:r>
                              <w:rPr>
                                <w:b/>
                                <w:color w:val="000000" w:themeColor="text1"/>
                              </w:rPr>
                              <w:t>9</w:t>
                            </w:r>
                            <w:r w:rsidRPr="00177FC0">
                              <w:rPr>
                                <w:b/>
                                <w:color w:val="000000" w:themeColor="text1"/>
                              </w:rPr>
                              <w:t>% av 10.</w:t>
                            </w:r>
                            <w:r>
                              <w:rPr>
                                <w:b/>
                                <w:color w:val="000000" w:themeColor="text1"/>
                              </w:rPr>
                              <w:t xml:space="preserve"> </w:t>
                            </w:r>
                            <w:r w:rsidRPr="00177FC0">
                              <w:rPr>
                                <w:b/>
                                <w:color w:val="000000" w:themeColor="text1"/>
                              </w:rPr>
                              <w:t xml:space="preserve">klassingene i Bamble trives på skolen. </w:t>
                            </w:r>
                            <w:r w:rsidRPr="00177FC0">
                              <w:rPr>
                                <w:color w:val="000000" w:themeColor="text1"/>
                              </w:rPr>
                              <w:t xml:space="preserve">Dette er </w:t>
                            </w:r>
                            <w:r>
                              <w:rPr>
                                <w:color w:val="000000" w:themeColor="text1"/>
                              </w:rPr>
                              <w:t xml:space="preserve">omtrent </w:t>
                            </w:r>
                            <w:r w:rsidRPr="00177FC0">
                              <w:rPr>
                                <w:color w:val="000000" w:themeColor="text1"/>
                              </w:rPr>
                              <w:t xml:space="preserve">likt med landet og fylket. </w:t>
                            </w:r>
                          </w:p>
                          <w:p w14:paraId="1BE0B05C" w14:textId="77777777" w:rsidR="00824C07" w:rsidRPr="00177FC0" w:rsidRDefault="00824C07" w:rsidP="002C1FA8">
                            <w:pPr>
                              <w:rPr>
                                <w:color w:val="000000"/>
                                <w:shd w:val="clear" w:color="auto" w:fill="FFFFFF"/>
                              </w:rPr>
                            </w:pPr>
                          </w:p>
                          <w:p w14:paraId="15DA7272" w14:textId="77777777" w:rsidR="00824C07" w:rsidRPr="00177FC0" w:rsidRDefault="00824C07" w:rsidP="002C1FA8">
                            <w:pPr>
                              <w:rPr>
                                <w:color w:val="000000"/>
                                <w:shd w:val="clear" w:color="auto" w:fill="FFFFFF"/>
                              </w:rPr>
                            </w:pPr>
                            <w:r w:rsidRPr="00177FC0">
                              <w:rPr>
                                <w:color w:val="000000"/>
                                <w:shd w:val="clear" w:color="auto" w:fill="FFFFFF"/>
                              </w:rPr>
                              <w:t>Mobbing er en vesentlig individuell risikofaktor for psykiske lidelser (Fosse 2006). Barn som mobbes har opptil sju ganger høyere risiko for psykiske plager som engstelse, depresjon, ensomhet og rastløshet, enn barn som ikke mobbes. Blant barn og unge som mobbes er også kroppslige helseplager som hodepine, ryggsmerter, "vondt i magen" og svimmelhet, dobbelt så vanlig som blant andre barn. Jo oftere et barn blir mobbet jo større er risikoen for helseplager (Nordhagen 2005). Sammenhengen mellom mobbing og helseplager understreker at det er viktig å forebygge mobbing i skolen. </w:t>
                            </w:r>
                          </w:p>
                          <w:p w14:paraId="78653BA7" w14:textId="77777777" w:rsidR="00824C07" w:rsidRPr="00177FC0" w:rsidRDefault="00824C07" w:rsidP="002C1FA8">
                            <w:pPr>
                              <w:rPr>
                                <w:color w:val="000000"/>
                                <w:shd w:val="clear" w:color="auto" w:fill="FFFFFF"/>
                              </w:rPr>
                            </w:pPr>
                          </w:p>
                          <w:p w14:paraId="5EAE775E" w14:textId="77777777" w:rsidR="00824C07" w:rsidRPr="00177FC0" w:rsidRDefault="00824C07" w:rsidP="002C1FA8">
                            <w:r w:rsidRPr="00177FC0">
                              <w:rPr>
                                <w:color w:val="000000"/>
                                <w:shd w:val="clear" w:color="auto" w:fill="FFFFFF"/>
                              </w:rPr>
                              <w:t>Økt trivsel er et sentralt mål for folkehelsearbeidet. For barn og unge er skolen en svært viktig sosial arena. Trivsel på skolen er en av en rekke faktorer som påvirker elevenes motivasjon for å lære, og dermed deres evne til å mestre de utfordringene skolehverdagen gir. Trivsel kan på lengre sikt ha betydning for frafallet blant elever i den videregående skolen, hvor hull i kunnskapsgrunnlaget fra ungdomsskolen er en viktig medvirkende årsak til frafall. Videre kan skoletrivsel knyttes til livstilfredshet, spesielt for jenter. </w:t>
                            </w:r>
                            <w:r w:rsidRPr="00177FC0">
                              <w:rPr>
                                <w:color w:val="000000"/>
                              </w:rPr>
                              <w:br/>
                            </w:r>
                            <w:r w:rsidRPr="00177FC0">
                              <w:rPr>
                                <w:color w:val="000000"/>
                              </w:rPr>
                              <w:br/>
                            </w:r>
                            <w:r w:rsidRPr="00177FC0">
                              <w:rPr>
                                <w:color w:val="000000"/>
                                <w:shd w:val="clear" w:color="auto" w:fill="FFFFFF"/>
                              </w:rPr>
                              <w:t>Ulike trivselsskapende faktorer, som venner, gode lærere og faglig mestring virker positivt inn på den fysiske og den psykiske helsen. Motsatt vil et belastende eller stressende skolemiljø øke risikoen for psykiske helseproblemer. Mobbing, faglige vansker, negative forhold til lærere og manglende støtte fra elever og voksne gir økt risiko for skolefravær og psykiske helseplager. Skolens generelle arbeid med læringsmiljøet er vesentlig for elevenes trivsel og psykiske helse. </w:t>
                            </w:r>
                          </w:p>
                          <w:p w14:paraId="63B8E1A5" w14:textId="77777777" w:rsidR="00824C07" w:rsidRPr="00177FC0" w:rsidRDefault="00824C07" w:rsidP="002C1FA8">
                            <w:pPr>
                              <w:rPr>
                                <w:color w:val="000000" w:themeColor="text1"/>
                              </w:rPr>
                            </w:pPr>
                          </w:p>
                          <w:p w14:paraId="46B56EE7" w14:textId="77777777" w:rsidR="00824C07" w:rsidRPr="00177FC0" w:rsidRDefault="00824C07" w:rsidP="002C1FA8">
                            <w:pPr>
                              <w:rPr>
                                <w:b/>
                                <w:color w:val="000000" w:themeColor="text1"/>
                              </w:rPr>
                            </w:pPr>
                            <w:r w:rsidRPr="00177FC0">
                              <w:rPr>
                                <w:b/>
                                <w:color w:val="000000" w:themeColor="text1"/>
                              </w:rPr>
                              <w:t>I lese-og regneferdigheter målt blant 5. klassinger er det flere elever i Bamble som er på laveste mestringsnivå enn i landet og fylket som helhet.</w:t>
                            </w:r>
                          </w:p>
                          <w:p w14:paraId="0E9EE9F4" w14:textId="4FEB016D" w:rsidR="00824C07" w:rsidRPr="00C6775D" w:rsidRDefault="00824C07" w:rsidP="002C1FA8">
                            <w:pPr>
                              <w:rPr>
                                <w:color w:val="000000"/>
                                <w:shd w:val="clear" w:color="auto" w:fill="FFFFFF"/>
                              </w:rPr>
                            </w:pPr>
                            <w:r w:rsidRPr="00177FC0">
                              <w:rPr>
                                <w:color w:val="000000"/>
                                <w:shd w:val="clear" w:color="auto" w:fill="FFFFFF"/>
                              </w:rPr>
                              <w:t>En av skolens aller viktigste oppgaver er å hjelpe elevene til å bli gode lesere. Å kunne lese er en verdi i seg selv, for opplevelse, engasjement og identifikasjon. Det er også et nødvendig grunnlag for læring i de fleste fag. Lesing er en ferdighet som kan trenes opp, men for noen barn kan det kreve ekstra ressurser eller bruk av en annen metode for å holde tritt med klassekameratene i lesing. Likevel er det sånn at noen strever med lesevansker hele livet. Kilde: Folkehelseinstituttet</w:t>
                            </w:r>
                          </w:p>
                          <w:p w14:paraId="01820106" w14:textId="77777777" w:rsidR="00824C07" w:rsidRPr="00A412BE" w:rsidRDefault="00824C07" w:rsidP="002C1FA8">
                            <w:pPr>
                              <w:rPr>
                                <w:b/>
                                <w:color w:val="000000" w:themeColor="text1"/>
                              </w:rPr>
                            </w:pPr>
                          </w:p>
                        </w:txbxContent>
                      </wps:txbx>
                      <wps:bodyPr rot="0" vert="horz" wrap="square" lIns="91440" tIns="45720" rIns="91440" bIns="45720" anchor="t" anchorCtr="0">
                        <a:noAutofit/>
                      </wps:bodyPr>
                    </wps:wsp>
                  </a:graphicData>
                </a:graphic>
              </wp:inline>
            </w:drawing>
          </mc:Choice>
          <mc:Fallback>
            <w:pict>
              <v:shape w14:anchorId="0C772A7E" id="_x0000_s1033" type="#_x0000_t202" style="width:453.6pt;height:4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" strokecolor="#4472c4 [3204]" strokeweight="2pt">
                <v:textbox>
                  <w:txbxContent>
                    <w:p w14:paraId="23EB7B2A" w14:textId="563AA9C5" w:rsidR="00824C07" w:rsidRPr="00177FC0" w:rsidRDefault="00824C07" w:rsidP="002C1FA8">
                      <w:pPr>
                        <w:rPr>
                          <w:color w:val="000000" w:themeColor="text1"/>
                        </w:rPr>
                      </w:pPr>
                      <w:r>
                        <w:rPr>
                          <w:b/>
                          <w:color w:val="000000" w:themeColor="text1"/>
                        </w:rPr>
                        <w:t xml:space="preserve">2,4 </w:t>
                      </w:r>
                      <w:r w:rsidRPr="00177FC0">
                        <w:rPr>
                          <w:b/>
                          <w:color w:val="000000" w:themeColor="text1"/>
                        </w:rPr>
                        <w:t>% av elevene i 10. klasse har opplevd mobbing fra andre elever de siste månedene, og 8</w:t>
                      </w:r>
                      <w:r>
                        <w:rPr>
                          <w:b/>
                          <w:color w:val="000000" w:themeColor="text1"/>
                        </w:rPr>
                        <w:t>9</w:t>
                      </w:r>
                      <w:r w:rsidRPr="00177FC0">
                        <w:rPr>
                          <w:b/>
                          <w:color w:val="000000" w:themeColor="text1"/>
                        </w:rPr>
                        <w:t>% av 10.</w:t>
                      </w:r>
                      <w:r>
                        <w:rPr>
                          <w:b/>
                          <w:color w:val="000000" w:themeColor="text1"/>
                        </w:rPr>
                        <w:t xml:space="preserve"> </w:t>
                      </w:r>
                      <w:r w:rsidRPr="00177FC0">
                        <w:rPr>
                          <w:b/>
                          <w:color w:val="000000" w:themeColor="text1"/>
                        </w:rPr>
                        <w:t xml:space="preserve">klassingene i Bamble trives på skolen. </w:t>
                      </w:r>
                      <w:r w:rsidRPr="00177FC0">
                        <w:rPr>
                          <w:color w:val="000000" w:themeColor="text1"/>
                        </w:rPr>
                        <w:t xml:space="preserve">Dette er </w:t>
                      </w:r>
                      <w:r>
                        <w:rPr>
                          <w:color w:val="000000" w:themeColor="text1"/>
                        </w:rPr>
                        <w:t xml:space="preserve">omtrent </w:t>
                      </w:r>
                      <w:r w:rsidRPr="00177FC0">
                        <w:rPr>
                          <w:color w:val="000000" w:themeColor="text1"/>
                        </w:rPr>
                        <w:t xml:space="preserve">likt med landet og fylket. </w:t>
                      </w:r>
                    </w:p>
                    <w:p w14:paraId="1BE0B05C" w14:textId="77777777" w:rsidR="00824C07" w:rsidRPr="00177FC0" w:rsidRDefault="00824C07" w:rsidP="002C1FA8">
                      <w:pPr>
                        <w:rPr>
                          <w:color w:val="000000"/>
                          <w:shd w:val="clear" w:color="auto" w:fill="FFFFFF"/>
                        </w:rPr>
                      </w:pPr>
                    </w:p>
                    <w:p w14:paraId="15DA7272" w14:textId="77777777" w:rsidR="00824C07" w:rsidRPr="00177FC0" w:rsidRDefault="00824C07" w:rsidP="002C1FA8">
                      <w:pPr>
                        <w:rPr>
                          <w:color w:val="000000"/>
                          <w:shd w:val="clear" w:color="auto" w:fill="FFFFFF"/>
                        </w:rPr>
                      </w:pPr>
                      <w:r w:rsidRPr="00177FC0">
                        <w:rPr>
                          <w:color w:val="000000"/>
                          <w:shd w:val="clear" w:color="auto" w:fill="FFFFFF"/>
                        </w:rPr>
                        <w:t>Mobbing er en vesentlig individuell risikofaktor for psykiske lidelser (Fosse 2006). Barn som mobbes har opptil sju ganger høyere risiko for psykiske plager som engstelse, depresjon, ensomhet og rastløshet, enn barn som ikke mobbes. Blant barn og unge som mobbes er også kroppslige helseplager som hodepine, ryggsmerter, "vondt i magen" og svimmelhet, dobbelt så vanlig som blant andre barn. Jo oftere et barn blir mobbet jo større er risikoen for helseplager (Nordhagen 2005). Sammenhengen mellom mobbing og helseplager understreker at det er viktig å forebygge mobbing i skolen. </w:t>
                      </w:r>
                    </w:p>
                    <w:p w14:paraId="78653BA7" w14:textId="77777777" w:rsidR="00824C07" w:rsidRPr="00177FC0" w:rsidRDefault="00824C07" w:rsidP="002C1FA8">
                      <w:pPr>
                        <w:rPr>
                          <w:color w:val="000000"/>
                          <w:shd w:val="clear" w:color="auto" w:fill="FFFFFF"/>
                        </w:rPr>
                      </w:pPr>
                    </w:p>
                    <w:p w14:paraId="5EAE775E" w14:textId="77777777" w:rsidR="00824C07" w:rsidRPr="00177FC0" w:rsidRDefault="00824C07" w:rsidP="002C1FA8">
                      <w:r w:rsidRPr="00177FC0">
                        <w:rPr>
                          <w:color w:val="000000"/>
                          <w:shd w:val="clear" w:color="auto" w:fill="FFFFFF"/>
                        </w:rPr>
                        <w:t>Økt trivsel er et sentralt mål for folkehelsearbeidet. For barn og unge er skolen en svært viktig sosial arena. Trivsel på skolen er en av en rekke faktorer som påvirker elevenes motivasjon for å lære, og dermed deres evne til å mestre de utfordringene skolehverdagen gir. Trivsel kan på lengre sikt ha betydning for frafallet blant elever i den videregående skolen, hvor hull i kunnskapsgrunnlaget fra ungdomsskolen er en viktig medvirkende årsak til frafall. Videre kan skoletrivsel knyttes til livstilfredshet, spesielt for jenter. </w:t>
                      </w:r>
                      <w:r w:rsidRPr="00177FC0">
                        <w:rPr>
                          <w:color w:val="000000"/>
                        </w:rPr>
                        <w:br/>
                      </w:r>
                      <w:r w:rsidRPr="00177FC0">
                        <w:rPr>
                          <w:color w:val="000000"/>
                        </w:rPr>
                        <w:br/>
                      </w:r>
                      <w:r w:rsidRPr="00177FC0">
                        <w:rPr>
                          <w:color w:val="000000"/>
                          <w:shd w:val="clear" w:color="auto" w:fill="FFFFFF"/>
                        </w:rPr>
                        <w:t>Ulike trivselsskapende faktorer, som venner, gode lærere og faglig mestring virker positivt inn på den fysiske og den psykiske helsen. Motsatt vil et belastende eller stressende skolemiljø øke risikoen for psykiske helseproblemer. Mobbing, faglige vansker, negative forhold til lærere og manglende støtte fra elever og voksne gir økt risiko for skolefravær og psykiske helseplager. Skolens generelle arbeid med læringsmiljøet er vesentlig for elevenes trivsel og psykiske helse. </w:t>
                      </w:r>
                    </w:p>
                    <w:p w14:paraId="63B8E1A5" w14:textId="77777777" w:rsidR="00824C07" w:rsidRPr="00177FC0" w:rsidRDefault="00824C07" w:rsidP="002C1FA8">
                      <w:pPr>
                        <w:rPr>
                          <w:color w:val="000000" w:themeColor="text1"/>
                        </w:rPr>
                      </w:pPr>
                    </w:p>
                    <w:p w14:paraId="46B56EE7" w14:textId="77777777" w:rsidR="00824C07" w:rsidRPr="00177FC0" w:rsidRDefault="00824C07" w:rsidP="002C1FA8">
                      <w:pPr>
                        <w:rPr>
                          <w:b/>
                          <w:color w:val="000000" w:themeColor="text1"/>
                        </w:rPr>
                      </w:pPr>
                      <w:r w:rsidRPr="00177FC0">
                        <w:rPr>
                          <w:b/>
                          <w:color w:val="000000" w:themeColor="text1"/>
                        </w:rPr>
                        <w:t>I lese-og regneferdigheter målt blant 5. klassinger er det flere elever i Bamble som er på laveste mestringsnivå enn i landet og fylket som helhet.</w:t>
                      </w:r>
                    </w:p>
                    <w:p w14:paraId="0E9EE9F4" w14:textId="4FEB016D" w:rsidR="00824C07" w:rsidRPr="00C6775D" w:rsidRDefault="00824C07" w:rsidP="002C1FA8">
                      <w:pPr>
                        <w:rPr>
                          <w:color w:val="000000"/>
                          <w:shd w:val="clear" w:color="auto" w:fill="FFFFFF"/>
                        </w:rPr>
                      </w:pPr>
                      <w:r w:rsidRPr="00177FC0">
                        <w:rPr>
                          <w:color w:val="000000"/>
                          <w:shd w:val="clear" w:color="auto" w:fill="FFFFFF"/>
                        </w:rPr>
                        <w:t>En av skolens aller viktigste oppgaver er å hjelpe elevene til å bli gode lesere. Å kunne lese er en verdi i seg selv, for opplevelse, engasjement og identifikasjon. Det er også et nødvendig grunnlag for læring i de fleste fag. Lesing er en ferdighet som kan trenes opp, men for noen barn kan det kreve ekstra ressurser eller bruk av en annen metode for å holde tritt med klassekameratene i lesing. Likevel er det sånn at noen strever med lesevansker hele livet. Kilde: Folkehelseinstituttet</w:t>
                      </w:r>
                    </w:p>
                    <w:p w14:paraId="01820106" w14:textId="77777777" w:rsidR="00824C07" w:rsidRPr="00A412BE" w:rsidRDefault="00824C07" w:rsidP="002C1FA8">
                      <w:pPr>
                        <w:rPr>
                          <w:b/>
                          <w:color w:val="000000" w:themeColor="text1"/>
                        </w:rPr>
                      </w:pPr>
                    </w:p>
                  </w:txbxContent>
                </v:textbox>
                <w10:anchorlock/>
              </v:shape>
            </w:pict>
          </mc:Fallback>
        </mc:AlternateContent>
      </w:r>
    </w:p>
    <w:p w14:paraId="7F110CF6" w14:textId="77777777" w:rsidR="002C1FA8" w:rsidRPr="00CA61F0" w:rsidRDefault="002C1FA8" w:rsidP="002C1FA8">
      <w:pPr>
        <w:rPr>
          <w:i/>
          <w:color w:val="FF0000"/>
        </w:rPr>
      </w:pPr>
    </w:p>
    <w:p w14:paraId="31328907" w14:textId="1684A4D6" w:rsidR="002C1FA8" w:rsidRPr="00CA61F0" w:rsidRDefault="002C1FA8" w:rsidP="002C1FA8">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2</w:t>
      </w:r>
      <w:r w:rsidR="00C6775D" w:rsidRPr="00CA61F0">
        <w:rPr>
          <w:color w:val="000000" w:themeColor="text1"/>
          <w:sz w:val="24"/>
          <w:szCs w:val="24"/>
        </w:rPr>
        <w:t>7</w:t>
      </w:r>
      <w:r w:rsidRPr="00CA61F0">
        <w:rPr>
          <w:color w:val="000000" w:themeColor="text1"/>
          <w:sz w:val="24"/>
          <w:szCs w:val="24"/>
        </w:rPr>
        <w:t xml:space="preserve">: Andelen </w:t>
      </w:r>
      <w:r w:rsidR="00E039E2" w:rsidRPr="00CA61F0">
        <w:rPr>
          <w:color w:val="000000" w:themeColor="text1"/>
          <w:sz w:val="24"/>
          <w:szCs w:val="24"/>
        </w:rPr>
        <w:t xml:space="preserve">7. og </w:t>
      </w:r>
      <w:r w:rsidRPr="00CA61F0">
        <w:rPr>
          <w:color w:val="000000" w:themeColor="text1"/>
          <w:sz w:val="24"/>
          <w:szCs w:val="24"/>
        </w:rPr>
        <w:t>10. klassinger som trives godt på skolen. Tre års glidende gjennomsnitt</w:t>
      </w:r>
      <w:r w:rsidR="00EB37CB" w:rsidRPr="00CA61F0">
        <w:rPr>
          <w:color w:val="000000" w:themeColor="text1"/>
          <w:sz w:val="24"/>
          <w:szCs w:val="24"/>
        </w:rPr>
        <w:t xml:space="preserve"> Skoleåret 2015/16 til 2020/21.</w:t>
      </w:r>
      <w:r w:rsidRPr="00CA61F0">
        <w:rPr>
          <w:color w:val="000000" w:themeColor="text1"/>
          <w:sz w:val="24"/>
          <w:szCs w:val="24"/>
        </w:rPr>
        <w:t xml:space="preserve"> Prosent. Kilde: Kommunehels</w:t>
      </w:r>
      <w:r w:rsidR="00E039E2" w:rsidRPr="00CA61F0">
        <w:rPr>
          <w:color w:val="000000" w:themeColor="text1"/>
          <w:sz w:val="24"/>
          <w:szCs w:val="24"/>
        </w:rPr>
        <w:t>a</w:t>
      </w:r>
    </w:p>
    <w:p w14:paraId="52BFC54E" w14:textId="0AEA18A3" w:rsidR="00E039E2" w:rsidRPr="00CA61F0" w:rsidRDefault="00E039E2" w:rsidP="00E039E2">
      <w:r w:rsidRPr="00CA61F0">
        <w:rPr>
          <w:noProof/>
        </w:rPr>
        <w:drawing>
          <wp:inline distT="0" distB="0" distL="0" distR="0" wp14:anchorId="51BFDB89" wp14:editId="48560B0F">
            <wp:extent cx="4572000" cy="2743200"/>
            <wp:effectExtent l="0" t="0" r="12700" b="12700"/>
            <wp:docPr id="18466" name="Diagram 18466">
              <a:extLst xmlns:a="http://schemas.openxmlformats.org/drawingml/2006/main">
                <a:ext uri="{FF2B5EF4-FFF2-40B4-BE49-F238E27FC236}">
                  <a16:creationId xmlns:a16="http://schemas.microsoft.com/office/drawing/2014/main" id="{2EA9FA0A-1EC5-344B-A951-901ACF98B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BF913B" w14:textId="77777777" w:rsidR="002C1FA8" w:rsidRPr="00CA61F0" w:rsidRDefault="002C1FA8" w:rsidP="002C1FA8">
      <w:pPr>
        <w:rPr>
          <w:i/>
          <w:color w:val="FF0000"/>
        </w:rPr>
      </w:pPr>
      <w:bookmarkStart w:id="18" w:name="OLE_LINK3"/>
    </w:p>
    <w:p w14:paraId="29F91B0E" w14:textId="77777777" w:rsidR="002C1FA8" w:rsidRPr="00CA61F0" w:rsidRDefault="002C1FA8" w:rsidP="002C1FA8">
      <w:pPr>
        <w:rPr>
          <w:i/>
          <w:color w:val="FF0000"/>
        </w:rPr>
      </w:pPr>
    </w:p>
    <w:p w14:paraId="548FAD9E" w14:textId="75DFB97F" w:rsidR="002C1FA8" w:rsidRPr="00CA61F0" w:rsidRDefault="002C1FA8" w:rsidP="002C1FA8">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2</w:t>
      </w:r>
      <w:r w:rsidR="00C6775D" w:rsidRPr="00CA61F0">
        <w:rPr>
          <w:color w:val="000000" w:themeColor="text1"/>
          <w:sz w:val="24"/>
          <w:szCs w:val="24"/>
        </w:rPr>
        <w:t>8:</w:t>
      </w:r>
      <w:r w:rsidRPr="00CA61F0">
        <w:rPr>
          <w:color w:val="000000" w:themeColor="text1"/>
          <w:sz w:val="24"/>
          <w:szCs w:val="24"/>
        </w:rPr>
        <w:t xml:space="preserve"> Andelen 5.klassinger </w:t>
      </w:r>
      <w:r w:rsidR="006868E8" w:rsidRPr="00CA61F0">
        <w:rPr>
          <w:color w:val="000000" w:themeColor="text1"/>
          <w:sz w:val="24"/>
          <w:szCs w:val="24"/>
        </w:rPr>
        <w:t xml:space="preserve">i Bamble og landet </w:t>
      </w:r>
      <w:r w:rsidRPr="00CA61F0">
        <w:rPr>
          <w:color w:val="000000" w:themeColor="text1"/>
          <w:sz w:val="24"/>
          <w:szCs w:val="24"/>
        </w:rPr>
        <w:t>med leseferdighet på laveste mestringsnivå</w:t>
      </w:r>
      <w:r w:rsidR="006868E8" w:rsidRPr="00CA61F0">
        <w:rPr>
          <w:color w:val="000000" w:themeColor="text1"/>
          <w:sz w:val="24"/>
          <w:szCs w:val="24"/>
        </w:rPr>
        <w:t>.</w:t>
      </w:r>
      <w:r w:rsidRPr="00CA61F0">
        <w:rPr>
          <w:color w:val="000000" w:themeColor="text1"/>
          <w:sz w:val="24"/>
          <w:szCs w:val="24"/>
        </w:rPr>
        <w:t xml:space="preserve"> </w:t>
      </w:r>
      <w:r w:rsidR="006868E8" w:rsidRPr="00CA61F0">
        <w:rPr>
          <w:color w:val="000000" w:themeColor="text1"/>
          <w:sz w:val="24"/>
          <w:szCs w:val="24"/>
        </w:rPr>
        <w:t xml:space="preserve">Tre års glidende gjennomsnitt fra skoleårene </w:t>
      </w:r>
      <w:r w:rsidRPr="00CA61F0">
        <w:rPr>
          <w:color w:val="000000" w:themeColor="text1"/>
          <w:sz w:val="24"/>
          <w:szCs w:val="24"/>
        </w:rPr>
        <w:t>201</w:t>
      </w:r>
      <w:r w:rsidR="006868E8" w:rsidRPr="00CA61F0">
        <w:rPr>
          <w:color w:val="000000" w:themeColor="text1"/>
          <w:sz w:val="24"/>
          <w:szCs w:val="24"/>
        </w:rPr>
        <w:t>3</w:t>
      </w:r>
      <w:r w:rsidRPr="00CA61F0">
        <w:rPr>
          <w:color w:val="000000" w:themeColor="text1"/>
          <w:sz w:val="24"/>
          <w:szCs w:val="24"/>
        </w:rPr>
        <w:t>/1</w:t>
      </w:r>
      <w:r w:rsidR="006868E8" w:rsidRPr="00CA61F0">
        <w:rPr>
          <w:color w:val="000000" w:themeColor="text1"/>
          <w:sz w:val="24"/>
          <w:szCs w:val="24"/>
        </w:rPr>
        <w:t>4 til 2019/20</w:t>
      </w:r>
      <w:r w:rsidRPr="00CA61F0">
        <w:rPr>
          <w:color w:val="000000" w:themeColor="text1"/>
          <w:sz w:val="24"/>
          <w:szCs w:val="24"/>
        </w:rPr>
        <w:t xml:space="preserve">. Prosent. Kilde: </w:t>
      </w:r>
      <w:r w:rsidR="006868E8" w:rsidRPr="00CA61F0">
        <w:rPr>
          <w:color w:val="000000" w:themeColor="text1"/>
          <w:sz w:val="24"/>
          <w:szCs w:val="24"/>
        </w:rPr>
        <w:t>F</w:t>
      </w:r>
      <w:r w:rsidR="007D5B2F" w:rsidRPr="00CA61F0">
        <w:rPr>
          <w:color w:val="000000" w:themeColor="text1"/>
          <w:sz w:val="24"/>
          <w:szCs w:val="24"/>
        </w:rPr>
        <w:t>HI</w:t>
      </w:r>
    </w:p>
    <w:p w14:paraId="270475D2" w14:textId="754B6169" w:rsidR="002C1FA8" w:rsidRPr="00CA61F0" w:rsidRDefault="006868E8" w:rsidP="002C1FA8">
      <w:pPr>
        <w:pStyle w:val="Bildetekst"/>
        <w:rPr>
          <w:i w:val="0"/>
          <w:color w:val="FF0000"/>
        </w:rPr>
      </w:pPr>
      <w:r w:rsidRPr="00CA61F0">
        <w:rPr>
          <w:noProof/>
        </w:rPr>
        <w:drawing>
          <wp:inline distT="0" distB="0" distL="0" distR="0" wp14:anchorId="67E4EAA9" wp14:editId="540B366D">
            <wp:extent cx="4572000" cy="2743200"/>
            <wp:effectExtent l="0" t="0" r="12700" b="12700"/>
            <wp:docPr id="18467" name="Diagram 18467">
              <a:extLst xmlns:a="http://schemas.openxmlformats.org/drawingml/2006/main">
                <a:ext uri="{FF2B5EF4-FFF2-40B4-BE49-F238E27FC236}">
                  <a16:creationId xmlns:a16="http://schemas.microsoft.com/office/drawing/2014/main" id="{1DAEC9EF-93D3-454C-AA6A-1680DDFDD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28B095" w14:textId="77777777" w:rsidR="002C1FA8" w:rsidRPr="00CA61F0" w:rsidRDefault="002C1FA8" w:rsidP="002C1FA8">
      <w:pPr>
        <w:rPr>
          <w:i/>
          <w:color w:val="FF0000"/>
        </w:rPr>
      </w:pPr>
    </w:p>
    <w:p w14:paraId="410B4648" w14:textId="77777777" w:rsidR="002C1FA8" w:rsidRPr="00CA61F0" w:rsidRDefault="002C1FA8" w:rsidP="002C1FA8">
      <w:pPr>
        <w:rPr>
          <w:i/>
          <w:color w:val="FF0000"/>
        </w:rPr>
      </w:pPr>
    </w:p>
    <w:p w14:paraId="6893FF43" w14:textId="77777777" w:rsidR="002C1FA8" w:rsidRPr="00CA61F0" w:rsidRDefault="002C1FA8" w:rsidP="002C1FA8">
      <w:pPr>
        <w:rPr>
          <w:i/>
          <w:color w:val="FF0000"/>
        </w:rPr>
      </w:pPr>
    </w:p>
    <w:p w14:paraId="10B495A5" w14:textId="77777777" w:rsidR="002C1FA8" w:rsidRPr="00CA61F0" w:rsidRDefault="002C1FA8" w:rsidP="002C1FA8">
      <w:pPr>
        <w:rPr>
          <w:i/>
          <w:color w:val="FF0000"/>
        </w:rPr>
      </w:pPr>
    </w:p>
    <w:p w14:paraId="7ADD886B" w14:textId="77777777" w:rsidR="002C1FA8" w:rsidRPr="00CA61F0" w:rsidRDefault="002C1FA8" w:rsidP="002C1FA8">
      <w:pPr>
        <w:rPr>
          <w:i/>
          <w:color w:val="FF0000"/>
        </w:rPr>
      </w:pPr>
    </w:p>
    <w:p w14:paraId="68AC2750" w14:textId="77777777" w:rsidR="002C1FA8" w:rsidRPr="00CA61F0" w:rsidRDefault="002C1FA8" w:rsidP="002C1FA8">
      <w:pPr>
        <w:rPr>
          <w:i/>
          <w:color w:val="FF0000"/>
        </w:rPr>
      </w:pPr>
    </w:p>
    <w:p w14:paraId="2F6D19F4" w14:textId="77777777" w:rsidR="002C1FA8" w:rsidRPr="00CA61F0" w:rsidRDefault="002C1FA8" w:rsidP="002C1FA8"/>
    <w:p w14:paraId="07898314" w14:textId="77777777" w:rsidR="002C1FA8" w:rsidRPr="00CA61F0" w:rsidRDefault="002C1FA8" w:rsidP="002C1FA8"/>
    <w:bookmarkEnd w:id="18"/>
    <w:p w14:paraId="7B22AD5C" w14:textId="77777777" w:rsidR="009D7F90" w:rsidRDefault="009D7F90" w:rsidP="002C1FA8">
      <w:pPr>
        <w:pStyle w:val="Bildetekst"/>
        <w:rPr>
          <w:color w:val="000000" w:themeColor="text1"/>
          <w:sz w:val="24"/>
          <w:szCs w:val="24"/>
        </w:rPr>
      </w:pPr>
    </w:p>
    <w:p w14:paraId="17E26D37" w14:textId="77777777" w:rsidR="009D7F90" w:rsidRDefault="009D7F90" w:rsidP="002C1FA8">
      <w:pPr>
        <w:pStyle w:val="Bildetekst"/>
        <w:rPr>
          <w:color w:val="000000" w:themeColor="text1"/>
          <w:sz w:val="24"/>
          <w:szCs w:val="24"/>
        </w:rPr>
      </w:pPr>
    </w:p>
    <w:p w14:paraId="41765D26" w14:textId="456D9463" w:rsidR="002C1FA8" w:rsidRPr="00CA61F0" w:rsidRDefault="002C1FA8" w:rsidP="002C1FA8">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2</w:t>
      </w:r>
      <w:r w:rsidR="00C6775D" w:rsidRPr="00CA61F0">
        <w:rPr>
          <w:color w:val="000000" w:themeColor="text1"/>
          <w:sz w:val="24"/>
          <w:szCs w:val="24"/>
        </w:rPr>
        <w:t>9</w:t>
      </w:r>
      <w:r w:rsidRPr="00CA61F0">
        <w:rPr>
          <w:color w:val="000000" w:themeColor="text1"/>
          <w:sz w:val="24"/>
          <w:szCs w:val="24"/>
        </w:rPr>
        <w:t xml:space="preserve">: Andelen 5.klassinger med regneferdighet på laveste mestringsnivå. </w:t>
      </w:r>
      <w:r w:rsidR="006868E8" w:rsidRPr="00CA61F0">
        <w:rPr>
          <w:color w:val="000000" w:themeColor="text1"/>
          <w:sz w:val="24"/>
          <w:szCs w:val="24"/>
        </w:rPr>
        <w:t xml:space="preserve">Tre års glidende gjennomsnitt </w:t>
      </w:r>
      <w:r w:rsidRPr="00CA61F0">
        <w:rPr>
          <w:color w:val="000000" w:themeColor="text1"/>
          <w:sz w:val="24"/>
          <w:szCs w:val="24"/>
        </w:rPr>
        <w:t>201</w:t>
      </w:r>
      <w:r w:rsidR="006868E8" w:rsidRPr="00CA61F0">
        <w:rPr>
          <w:color w:val="000000" w:themeColor="text1"/>
          <w:sz w:val="24"/>
          <w:szCs w:val="24"/>
        </w:rPr>
        <w:t xml:space="preserve">3/14- 2019/20. </w:t>
      </w:r>
      <w:r w:rsidRPr="00CA61F0">
        <w:rPr>
          <w:color w:val="000000" w:themeColor="text1"/>
          <w:sz w:val="24"/>
          <w:szCs w:val="24"/>
        </w:rPr>
        <w:t xml:space="preserve">Prosent. Kilde: </w:t>
      </w:r>
      <w:r w:rsidR="006868E8" w:rsidRPr="00CA61F0">
        <w:rPr>
          <w:color w:val="000000" w:themeColor="text1"/>
          <w:sz w:val="24"/>
          <w:szCs w:val="24"/>
        </w:rPr>
        <w:t>F</w:t>
      </w:r>
      <w:r w:rsidR="007D5B2F" w:rsidRPr="00CA61F0">
        <w:rPr>
          <w:color w:val="000000" w:themeColor="text1"/>
          <w:sz w:val="24"/>
          <w:szCs w:val="24"/>
        </w:rPr>
        <w:t>HI</w:t>
      </w:r>
    </w:p>
    <w:p w14:paraId="74E04E32" w14:textId="0A9977EC" w:rsidR="002C1FA8" w:rsidRPr="00CA61F0" w:rsidRDefault="006868E8" w:rsidP="002C1FA8">
      <w:pPr>
        <w:pStyle w:val="Bildetekst"/>
      </w:pPr>
      <w:r w:rsidRPr="00CA61F0">
        <w:rPr>
          <w:noProof/>
        </w:rPr>
        <w:drawing>
          <wp:inline distT="0" distB="0" distL="0" distR="0" wp14:anchorId="4AD1FE24" wp14:editId="750F8F2E">
            <wp:extent cx="4572000" cy="2743200"/>
            <wp:effectExtent l="0" t="0" r="12700" b="12700"/>
            <wp:docPr id="18468" name="Diagram 18468">
              <a:extLst xmlns:a="http://schemas.openxmlformats.org/drawingml/2006/main">
                <a:ext uri="{FF2B5EF4-FFF2-40B4-BE49-F238E27FC236}">
                  <a16:creationId xmlns:a16="http://schemas.microsoft.com/office/drawing/2014/main" id="{24A3B0BB-89E9-2249-90C1-B18B0A309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14CFBC" w14:textId="77777777" w:rsidR="00BA1F8B" w:rsidRPr="00CA61F0" w:rsidRDefault="00BA1F8B" w:rsidP="00BA1F8B">
      <w:pPr>
        <w:pStyle w:val="Overskrift2"/>
      </w:pPr>
    </w:p>
    <w:p w14:paraId="71E739A8" w14:textId="21853203" w:rsidR="00BA1F8B" w:rsidRPr="00CA61F0" w:rsidRDefault="00BA1F8B" w:rsidP="00BA1F8B">
      <w:pPr>
        <w:pStyle w:val="Overskrift2"/>
      </w:pPr>
      <w:bookmarkStart w:id="19" w:name="_Toc86576541"/>
      <w:r w:rsidRPr="00CA61F0">
        <w:t>4.</w:t>
      </w:r>
      <w:r w:rsidR="00691FFF" w:rsidRPr="00CA61F0">
        <w:t>6</w:t>
      </w:r>
      <w:r w:rsidRPr="00CA61F0">
        <w:t xml:space="preserve"> Skoletrivsel</w:t>
      </w:r>
      <w:bookmarkEnd w:id="19"/>
    </w:p>
    <w:p w14:paraId="6D2C32FD" w14:textId="12FC4FA6" w:rsidR="00BA1F8B" w:rsidRPr="00CA61F0" w:rsidRDefault="007D5B2F" w:rsidP="00BA1F8B">
      <w:pPr>
        <w:rPr>
          <w:i/>
          <w:iCs/>
        </w:rPr>
      </w:pPr>
      <w:r w:rsidRPr="00CA61F0">
        <w:rPr>
          <w:i/>
          <w:iCs/>
        </w:rPr>
        <w:t xml:space="preserve">Figur </w:t>
      </w:r>
      <w:r w:rsidR="00C6775D" w:rsidRPr="00CA61F0">
        <w:rPr>
          <w:i/>
          <w:iCs/>
        </w:rPr>
        <w:t>30</w:t>
      </w:r>
      <w:r w:rsidRPr="00CA61F0">
        <w:rPr>
          <w:i/>
          <w:iCs/>
        </w:rPr>
        <w:t xml:space="preserve">: </w:t>
      </w:r>
      <w:r w:rsidR="00BA1F8B" w:rsidRPr="00CA61F0">
        <w:rPr>
          <w:i/>
          <w:iCs/>
        </w:rPr>
        <w:t>Er du enig eller uenig i utsagn om hvordan du trives på skolen (Prosentandel som har svart helt enig eller uenig) Kilde: Ungdata</w:t>
      </w:r>
    </w:p>
    <w:p w14:paraId="6FC9B16E" w14:textId="4543C66F" w:rsidR="00BA1F8B" w:rsidRPr="00CA61F0" w:rsidRDefault="00BA1F8B" w:rsidP="00BA1F8B">
      <w:r w:rsidRPr="00CA61F0">
        <w:rPr>
          <w:noProof/>
        </w:rPr>
        <w:drawing>
          <wp:inline distT="0" distB="0" distL="0" distR="0" wp14:anchorId="5420721B" wp14:editId="5667DF38">
            <wp:extent cx="5756910" cy="2028190"/>
            <wp:effectExtent l="0" t="0" r="0" b="3810"/>
            <wp:docPr id="25606" name="Picture 6">
              <a:extLst xmlns:a="http://schemas.openxmlformats.org/drawingml/2006/main">
                <a:ext uri="{FF2B5EF4-FFF2-40B4-BE49-F238E27FC236}">
                  <a16:creationId xmlns:a16="http://schemas.microsoft.com/office/drawing/2014/main" id="{DBAA3EDB-9FF5-9745-A314-8BC541C77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a:extLst>
                        <a:ext uri="{FF2B5EF4-FFF2-40B4-BE49-F238E27FC236}">
                          <a16:creationId xmlns:a16="http://schemas.microsoft.com/office/drawing/2014/main" id="{DBAA3EDB-9FF5-9745-A314-8BC541C771EC}"/>
                        </a:ext>
                      </a:extLst>
                    </pic:cNvPr>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5756910" cy="2028190"/>
                    </a:xfrm>
                    <a:prstGeom prst="rect">
                      <a:avLst/>
                    </a:prstGeom>
                    <a:noFill/>
                    <a:ln>
                      <a:noFill/>
                    </a:ln>
                  </pic:spPr>
                </pic:pic>
              </a:graphicData>
            </a:graphic>
          </wp:inline>
        </w:drawing>
      </w:r>
    </w:p>
    <w:p w14:paraId="0C82D853" w14:textId="77777777" w:rsidR="00BA1F8B" w:rsidRPr="00CA61F0" w:rsidRDefault="00BA1F8B" w:rsidP="00BA1F8B"/>
    <w:tbl>
      <w:tblPr>
        <w:tblStyle w:val="Tabellrutenett"/>
        <w:tblW w:w="0" w:type="auto"/>
        <w:tblLook w:val="04A0" w:firstRow="1" w:lastRow="0" w:firstColumn="1" w:lastColumn="0" w:noHBand="0" w:noVBand="1"/>
      </w:tblPr>
      <w:tblGrid>
        <w:gridCol w:w="9056"/>
      </w:tblGrid>
      <w:tr w:rsidR="00BA1F8B" w:rsidRPr="00CA61F0" w14:paraId="1614E0D0" w14:textId="77777777" w:rsidTr="00BA1F8B">
        <w:tc>
          <w:tcPr>
            <w:tcW w:w="9056" w:type="dxa"/>
          </w:tcPr>
          <w:p w14:paraId="23C8A264" w14:textId="77777777" w:rsidR="00BA1F8B" w:rsidRPr="00CA61F0" w:rsidRDefault="00BA1F8B" w:rsidP="00BA1F8B">
            <w:pPr>
              <w:autoSpaceDE w:val="0"/>
              <w:autoSpaceDN w:val="0"/>
              <w:adjustRightInd w:val="0"/>
              <w:rPr>
                <w:rFonts w:eastAsiaTheme="minorHAnsi"/>
                <w:b/>
                <w:bCs/>
                <w:color w:val="000000"/>
                <w:sz w:val="24"/>
                <w:szCs w:val="24"/>
                <w:lang w:eastAsia="en-US"/>
              </w:rPr>
            </w:pPr>
            <w:r w:rsidRPr="00CA61F0">
              <w:rPr>
                <w:rFonts w:eastAsiaTheme="minorHAnsi"/>
                <w:b/>
                <w:bCs/>
                <w:color w:val="000000"/>
                <w:sz w:val="24"/>
                <w:szCs w:val="24"/>
                <w:lang w:eastAsia="en-US"/>
              </w:rPr>
              <w:t>Skoletrivsel</w:t>
            </w:r>
          </w:p>
          <w:p w14:paraId="630AAC32" w14:textId="1358367F" w:rsidR="00BA1F8B" w:rsidRPr="00CA61F0" w:rsidRDefault="00BA1F8B" w:rsidP="00BA1F8B">
            <w:pPr>
              <w:rPr>
                <w:sz w:val="24"/>
                <w:szCs w:val="24"/>
              </w:rPr>
            </w:pPr>
            <w:r w:rsidRPr="00CA61F0">
              <w:rPr>
                <w:rFonts w:eastAsiaTheme="minorHAnsi"/>
                <w:color w:val="000000"/>
                <w:sz w:val="24"/>
                <w:szCs w:val="24"/>
                <w:lang w:eastAsia="en-US"/>
              </w:rPr>
              <w:t>Resultatene i årets ungdataundersøkelse viser at de fleste skoleelever i Bamble trives på skolen. Det store flertallet mener at både lærerne bryr seg om dem og at de passer inn blant de jevnaldrende på skolen. Svarene tyder på at den norske skolen på mange måter har lykkes med å skape et læringsmiljø som oppleves som positivt av det store flertallet av elevene. Det er likevel en del som har negative opplevelser med skolen. Et mindretall gruer seg ofte til å gå på skolen og ganske mange opplever skolen som kjedelig. Kilde: Ungdata 2021</w:t>
            </w:r>
          </w:p>
          <w:p w14:paraId="35BFB1CD" w14:textId="77777777" w:rsidR="00BA1F8B" w:rsidRPr="00CA61F0" w:rsidRDefault="00BA1F8B" w:rsidP="00BA1F8B"/>
        </w:tc>
      </w:tr>
    </w:tbl>
    <w:p w14:paraId="12AB5865" w14:textId="526AC94C" w:rsidR="00BA1F8B" w:rsidRPr="00CA61F0" w:rsidRDefault="00BA1F8B" w:rsidP="00BA1F8B"/>
    <w:p w14:paraId="5C24DABC" w14:textId="77777777" w:rsidR="002C1FA8" w:rsidRPr="00CA61F0" w:rsidRDefault="002C1FA8" w:rsidP="002C1FA8"/>
    <w:p w14:paraId="0CE840D5" w14:textId="754EB23A" w:rsidR="002C1FA8" w:rsidRPr="00CA61F0" w:rsidRDefault="002C1FA8" w:rsidP="002C1FA8"/>
    <w:p w14:paraId="67185115" w14:textId="77777777" w:rsidR="00BA1F8B" w:rsidRPr="00CA61F0" w:rsidRDefault="00BA1F8B" w:rsidP="002C1FA8"/>
    <w:p w14:paraId="450BD963" w14:textId="77777777" w:rsidR="002C1FA8" w:rsidRPr="00CA61F0" w:rsidRDefault="002C1FA8" w:rsidP="002C1FA8">
      <w:pPr>
        <w:pStyle w:val="Overskrift2"/>
      </w:pPr>
      <w:bookmarkStart w:id="20" w:name="_Toc86576542"/>
      <w:r w:rsidRPr="00CA61F0">
        <w:t>4.7 Vaksinasjon</w:t>
      </w:r>
      <w:bookmarkEnd w:id="20"/>
    </w:p>
    <w:p w14:paraId="729F72AB" w14:textId="77777777" w:rsidR="002C1FA8" w:rsidRPr="00CA61F0" w:rsidRDefault="002C1FA8" w:rsidP="002C1FA8"/>
    <w:p w14:paraId="69FF03CD" w14:textId="77777777" w:rsidR="002C1FA8" w:rsidRPr="00CA61F0" w:rsidRDefault="002C1FA8" w:rsidP="002C1FA8">
      <w:r w:rsidRPr="00CA61F0">
        <w:rPr>
          <w:noProof/>
        </w:rPr>
        <mc:AlternateContent>
          <mc:Choice Requires="wps">
            <w:drawing>
              <wp:inline distT="0" distB="0" distL="0" distR="0" wp14:anchorId="5A5B2045" wp14:editId="3339B0F0">
                <wp:extent cx="5760720" cy="2404575"/>
                <wp:effectExtent l="12700" t="12700" r="17780" b="8890"/>
                <wp:docPr id="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04575"/>
                        </a:xfrm>
                        <a:prstGeom prst="rect">
                          <a:avLst/>
                        </a:prstGeom>
                        <a:solidFill>
                          <a:srgbClr val="FFFFFF"/>
                        </a:solidFill>
                        <a:ln w="25400">
                          <a:solidFill>
                            <a:schemeClr val="accent1"/>
                          </a:solidFill>
                          <a:miter lim="800000"/>
                          <a:headEnd/>
                          <a:tailEnd/>
                        </a:ln>
                      </wps:spPr>
                      <wps:txbx>
                        <w:txbxContent>
                          <w:p w14:paraId="5B0FAE8D" w14:textId="1E43BDB8" w:rsidR="00824C07" w:rsidRPr="00177FC0" w:rsidRDefault="00824C07" w:rsidP="002C1FA8">
                            <w:pPr>
                              <w:rPr>
                                <w:b/>
                                <w:color w:val="000000" w:themeColor="text1"/>
                              </w:rPr>
                            </w:pPr>
                            <w:r w:rsidRPr="00177FC0">
                              <w:rPr>
                                <w:b/>
                                <w:color w:val="000000" w:themeColor="text1"/>
                              </w:rPr>
                              <w:t xml:space="preserve">Bamble </w:t>
                            </w:r>
                            <w:r>
                              <w:rPr>
                                <w:b/>
                                <w:color w:val="000000" w:themeColor="text1"/>
                              </w:rPr>
                              <w:t>e</w:t>
                            </w:r>
                            <w:r w:rsidRPr="00177FC0">
                              <w:rPr>
                                <w:b/>
                                <w:color w:val="000000" w:themeColor="text1"/>
                              </w:rPr>
                              <w:t>r</w:t>
                            </w:r>
                            <w:r>
                              <w:rPr>
                                <w:b/>
                                <w:color w:val="000000" w:themeColor="text1"/>
                              </w:rPr>
                              <w:t xml:space="preserve"> </w:t>
                            </w:r>
                            <w:r w:rsidRPr="00177FC0">
                              <w:rPr>
                                <w:b/>
                                <w:color w:val="000000" w:themeColor="text1"/>
                              </w:rPr>
                              <w:t>andelen eldre over 65 år som er vaksinert mot influensa</w:t>
                            </w:r>
                            <w:r>
                              <w:rPr>
                                <w:b/>
                                <w:color w:val="000000" w:themeColor="text1"/>
                              </w:rPr>
                              <w:t xml:space="preserve"> omtrent lik med landsgjennomsnittet på 44% i 2019/2020</w:t>
                            </w:r>
                          </w:p>
                          <w:p w14:paraId="03A83569" w14:textId="77777777" w:rsidR="00824C07" w:rsidRPr="00177FC0" w:rsidRDefault="00824C07" w:rsidP="002C1FA8">
                            <w:pPr>
                              <w:rPr>
                                <w:color w:val="000000" w:themeColor="text1"/>
                              </w:rPr>
                            </w:pPr>
                          </w:p>
                          <w:p w14:paraId="6715BCFB" w14:textId="310EE799" w:rsidR="00824C07" w:rsidRPr="00177FC0" w:rsidRDefault="00824C07" w:rsidP="002C1FA8">
                            <w:pPr>
                              <w:rPr>
                                <w:b/>
                                <w:color w:val="000000" w:themeColor="text1"/>
                              </w:rPr>
                            </w:pPr>
                            <w:r w:rsidRPr="00177FC0">
                              <w:rPr>
                                <w:b/>
                                <w:color w:val="000000" w:themeColor="text1"/>
                              </w:rPr>
                              <w:t>Oppslutningen om barnevaksinasjonsprogrammet ved 2, 9 og 16 års alder er mellom 9</w:t>
                            </w:r>
                            <w:r>
                              <w:rPr>
                                <w:b/>
                                <w:color w:val="000000" w:themeColor="text1"/>
                              </w:rPr>
                              <w:t>3</w:t>
                            </w:r>
                            <w:r w:rsidRPr="00177FC0">
                              <w:rPr>
                                <w:b/>
                                <w:color w:val="000000" w:themeColor="text1"/>
                              </w:rPr>
                              <w:t>% og 9</w:t>
                            </w:r>
                            <w:r>
                              <w:rPr>
                                <w:b/>
                                <w:color w:val="000000" w:themeColor="text1"/>
                              </w:rPr>
                              <w:t>7</w:t>
                            </w:r>
                            <w:r w:rsidRPr="00177FC0">
                              <w:rPr>
                                <w:b/>
                                <w:color w:val="000000" w:themeColor="text1"/>
                              </w:rPr>
                              <w:t xml:space="preserve"> % i Bamble, og ligger </w:t>
                            </w:r>
                            <w:r>
                              <w:rPr>
                                <w:b/>
                                <w:color w:val="000000" w:themeColor="text1"/>
                              </w:rPr>
                              <w:t xml:space="preserve">noe lavere enn </w:t>
                            </w:r>
                            <w:r w:rsidRPr="00177FC0">
                              <w:rPr>
                                <w:b/>
                                <w:color w:val="000000" w:themeColor="text1"/>
                              </w:rPr>
                              <w:t>landet. Dette er tilstrekkelig høyt til å gi flokkimmunitet.</w:t>
                            </w:r>
                          </w:p>
                          <w:p w14:paraId="47FFE018" w14:textId="77777777" w:rsidR="00824C07" w:rsidRPr="00177FC0" w:rsidRDefault="00824C07" w:rsidP="002C1FA8">
                            <w:pPr>
                              <w:rPr>
                                <w:b/>
                                <w:color w:val="000000" w:themeColor="text1"/>
                              </w:rPr>
                            </w:pPr>
                          </w:p>
                          <w:p w14:paraId="72D29829" w14:textId="030B0D70" w:rsidR="00824C07" w:rsidRPr="00E73755" w:rsidRDefault="00824C07" w:rsidP="002C1FA8">
                            <w:pPr>
                              <w:rPr>
                                <w:color w:val="000000"/>
                                <w:shd w:val="clear" w:color="auto" w:fill="FFFFFF"/>
                              </w:rPr>
                            </w:pPr>
                            <w:r w:rsidRPr="00177FC0">
                              <w:rPr>
                                <w:color w:val="000000"/>
                                <w:shd w:val="clear" w:color="auto" w:fill="FFFFFF"/>
                              </w:rPr>
                              <w:t>Influensa kan gi alvorlig sykdom og i verste fall forårsake dødsfall hos personer i risikogruppene. Personer over 65 år er den største risikogruppen. Å vaksinere mot influensa forebygger både selve influensasykdommen og mulige følgesykdommer. Kommunen har ansvar for å tilby influensavaksine til eldre over 65 år og andre risikogrupper. WHO og Norge har et mål om at 75 prosent i risikogruppene blir vaksinert. Per i dag er dekningen i Bamble langt lavere enn dette. </w:t>
                            </w:r>
                            <w:r w:rsidRPr="00177FC0">
                              <w:rPr>
                                <w:color w:val="000000" w:themeColor="text1"/>
                              </w:rPr>
                              <w:t>Kilde: Folkehelseinstituttet</w:t>
                            </w:r>
                          </w:p>
                          <w:p w14:paraId="14244965" w14:textId="77777777" w:rsidR="00824C07" w:rsidRPr="0032233B" w:rsidRDefault="00824C07" w:rsidP="002C1FA8">
                            <w:pPr>
                              <w:rPr>
                                <w:color w:val="000000" w:themeColor="text1"/>
                              </w:rPr>
                            </w:pPr>
                          </w:p>
                          <w:p w14:paraId="4F205BC4" w14:textId="77777777" w:rsidR="00824C07" w:rsidRPr="0032233B" w:rsidRDefault="00824C07" w:rsidP="002C1FA8">
                            <w:pPr>
                              <w:rPr>
                                <w:color w:val="000000" w:themeColor="text1"/>
                              </w:rPr>
                            </w:pPr>
                          </w:p>
                          <w:p w14:paraId="276D5143" w14:textId="77777777" w:rsidR="00824C07" w:rsidRDefault="00824C07" w:rsidP="002C1FA8"/>
                          <w:p w14:paraId="27D32FC3" w14:textId="77777777" w:rsidR="00824C07" w:rsidRDefault="00824C07" w:rsidP="002C1FA8"/>
                        </w:txbxContent>
                      </wps:txbx>
                      <wps:bodyPr rot="0" vert="horz" wrap="square" lIns="91440" tIns="45720" rIns="91440" bIns="45720" anchor="t" anchorCtr="0">
                        <a:noAutofit/>
                      </wps:bodyPr>
                    </wps:wsp>
                  </a:graphicData>
                </a:graphic>
              </wp:inline>
            </w:drawing>
          </mc:Choice>
          <mc:Fallback>
            <w:pict>
              <v:shape w14:anchorId="5A5B2045" id="_x0000_s1034" type="#_x0000_t202" style="width:453.6pt;height:1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" strokecolor="#4472c4 [3204]" strokeweight="2pt">
                <v:textbox>
                  <w:txbxContent>
                    <w:p w14:paraId="5B0FAE8D" w14:textId="1E43BDB8" w:rsidR="00824C07" w:rsidRPr="00177FC0" w:rsidRDefault="00824C07" w:rsidP="002C1FA8">
                      <w:pPr>
                        <w:rPr>
                          <w:b/>
                          <w:color w:val="000000" w:themeColor="text1"/>
                        </w:rPr>
                      </w:pPr>
                      <w:r w:rsidRPr="00177FC0">
                        <w:rPr>
                          <w:b/>
                          <w:color w:val="000000" w:themeColor="text1"/>
                        </w:rPr>
                        <w:t xml:space="preserve">Bamble </w:t>
                      </w:r>
                      <w:r>
                        <w:rPr>
                          <w:b/>
                          <w:color w:val="000000" w:themeColor="text1"/>
                        </w:rPr>
                        <w:t>e</w:t>
                      </w:r>
                      <w:r w:rsidRPr="00177FC0">
                        <w:rPr>
                          <w:b/>
                          <w:color w:val="000000" w:themeColor="text1"/>
                        </w:rPr>
                        <w:t>r</w:t>
                      </w:r>
                      <w:r>
                        <w:rPr>
                          <w:b/>
                          <w:color w:val="000000" w:themeColor="text1"/>
                        </w:rPr>
                        <w:t xml:space="preserve"> </w:t>
                      </w:r>
                      <w:r w:rsidRPr="00177FC0">
                        <w:rPr>
                          <w:b/>
                          <w:color w:val="000000" w:themeColor="text1"/>
                        </w:rPr>
                        <w:t>andelen eldre over 65 år som er vaksinert mot influensa</w:t>
                      </w:r>
                      <w:r>
                        <w:rPr>
                          <w:b/>
                          <w:color w:val="000000" w:themeColor="text1"/>
                        </w:rPr>
                        <w:t xml:space="preserve"> omtrent lik med landsgjennomsnittet på 44% i 2019/2020</w:t>
                      </w:r>
                    </w:p>
                    <w:p w14:paraId="03A83569" w14:textId="77777777" w:rsidR="00824C07" w:rsidRPr="00177FC0" w:rsidRDefault="00824C07" w:rsidP="002C1FA8">
                      <w:pPr>
                        <w:rPr>
                          <w:color w:val="000000" w:themeColor="text1"/>
                        </w:rPr>
                      </w:pPr>
                    </w:p>
                    <w:p w14:paraId="6715BCFB" w14:textId="310EE799" w:rsidR="00824C07" w:rsidRPr="00177FC0" w:rsidRDefault="00824C07" w:rsidP="002C1FA8">
                      <w:pPr>
                        <w:rPr>
                          <w:b/>
                          <w:color w:val="000000" w:themeColor="text1"/>
                        </w:rPr>
                      </w:pPr>
                      <w:r w:rsidRPr="00177FC0">
                        <w:rPr>
                          <w:b/>
                          <w:color w:val="000000" w:themeColor="text1"/>
                        </w:rPr>
                        <w:t>Oppslutningen om barnevaksinasjonsprogrammet ved 2, 9 og 16 års alder er mellom 9</w:t>
                      </w:r>
                      <w:r>
                        <w:rPr>
                          <w:b/>
                          <w:color w:val="000000" w:themeColor="text1"/>
                        </w:rPr>
                        <w:t>3</w:t>
                      </w:r>
                      <w:r w:rsidRPr="00177FC0">
                        <w:rPr>
                          <w:b/>
                          <w:color w:val="000000" w:themeColor="text1"/>
                        </w:rPr>
                        <w:t>% og 9</w:t>
                      </w:r>
                      <w:r>
                        <w:rPr>
                          <w:b/>
                          <w:color w:val="000000" w:themeColor="text1"/>
                        </w:rPr>
                        <w:t>7</w:t>
                      </w:r>
                      <w:r w:rsidRPr="00177FC0">
                        <w:rPr>
                          <w:b/>
                          <w:color w:val="000000" w:themeColor="text1"/>
                        </w:rPr>
                        <w:t xml:space="preserve"> % i Bamble, og ligger </w:t>
                      </w:r>
                      <w:r>
                        <w:rPr>
                          <w:b/>
                          <w:color w:val="000000" w:themeColor="text1"/>
                        </w:rPr>
                        <w:t xml:space="preserve">noe lavere enn </w:t>
                      </w:r>
                      <w:r w:rsidRPr="00177FC0">
                        <w:rPr>
                          <w:b/>
                          <w:color w:val="000000" w:themeColor="text1"/>
                        </w:rPr>
                        <w:t>landet. Dette er tilstrekkelig høyt til å gi flokkimmunitet.</w:t>
                      </w:r>
                    </w:p>
                    <w:p w14:paraId="47FFE018" w14:textId="77777777" w:rsidR="00824C07" w:rsidRPr="00177FC0" w:rsidRDefault="00824C07" w:rsidP="002C1FA8">
                      <w:pPr>
                        <w:rPr>
                          <w:b/>
                          <w:color w:val="000000" w:themeColor="text1"/>
                        </w:rPr>
                      </w:pPr>
                    </w:p>
                    <w:p w14:paraId="72D29829" w14:textId="030B0D70" w:rsidR="00824C07" w:rsidRPr="00E73755" w:rsidRDefault="00824C07" w:rsidP="002C1FA8">
                      <w:pPr>
                        <w:rPr>
                          <w:color w:val="000000"/>
                          <w:shd w:val="clear" w:color="auto" w:fill="FFFFFF"/>
                        </w:rPr>
                      </w:pPr>
                      <w:r w:rsidRPr="00177FC0">
                        <w:rPr>
                          <w:color w:val="000000"/>
                          <w:shd w:val="clear" w:color="auto" w:fill="FFFFFF"/>
                        </w:rPr>
                        <w:t>Influensa kan gi alvorlig sykdom og i verste fall forårsake dødsfall hos personer i risikogruppene. Personer over 65 år er den største risikogruppen. Å vaksinere mot influensa forebygger både selve influensasykdommen og mulige følgesykdommer. Kommunen har ansvar for å tilby influensavaksine til eldre over 65 år og andre risikogrupper. WHO og Norge har et mål om at 75 prosent i risikogruppene blir vaksinert. Per i dag er dekningen i Bamble langt lavere enn dette. </w:t>
                      </w:r>
                      <w:r w:rsidRPr="00177FC0">
                        <w:rPr>
                          <w:color w:val="000000" w:themeColor="text1"/>
                        </w:rPr>
                        <w:t>Kilde: Folkehelseinstituttet</w:t>
                      </w:r>
                    </w:p>
                    <w:p w14:paraId="14244965" w14:textId="77777777" w:rsidR="00824C07" w:rsidRPr="0032233B" w:rsidRDefault="00824C07" w:rsidP="002C1FA8">
                      <w:pPr>
                        <w:rPr>
                          <w:color w:val="000000" w:themeColor="text1"/>
                        </w:rPr>
                      </w:pPr>
                    </w:p>
                    <w:p w14:paraId="4F205BC4" w14:textId="77777777" w:rsidR="00824C07" w:rsidRPr="0032233B" w:rsidRDefault="00824C07" w:rsidP="002C1FA8">
                      <w:pPr>
                        <w:rPr>
                          <w:color w:val="000000" w:themeColor="text1"/>
                        </w:rPr>
                      </w:pPr>
                    </w:p>
                    <w:p w14:paraId="276D5143" w14:textId="77777777" w:rsidR="00824C07" w:rsidRDefault="00824C07" w:rsidP="002C1FA8"/>
                    <w:p w14:paraId="27D32FC3" w14:textId="77777777" w:rsidR="00824C07" w:rsidRDefault="00824C07" w:rsidP="002C1FA8"/>
                  </w:txbxContent>
                </v:textbox>
                <w10:anchorlock/>
              </v:shape>
            </w:pict>
          </mc:Fallback>
        </mc:AlternateContent>
      </w:r>
    </w:p>
    <w:p w14:paraId="763CC33B" w14:textId="7D798194" w:rsidR="002B3DD0" w:rsidRPr="00CA61F0" w:rsidRDefault="002B3DD0" w:rsidP="002C1FA8">
      <w:pPr>
        <w:rPr>
          <w:i/>
          <w:color w:val="000000" w:themeColor="text1"/>
        </w:rPr>
      </w:pPr>
    </w:p>
    <w:p w14:paraId="396D0BB8" w14:textId="77777777" w:rsidR="002B3DD0" w:rsidRPr="00CA61F0" w:rsidRDefault="002B3DD0" w:rsidP="002C1FA8">
      <w:pPr>
        <w:rPr>
          <w:i/>
          <w:color w:val="000000" w:themeColor="text1"/>
        </w:rPr>
      </w:pPr>
    </w:p>
    <w:p w14:paraId="6FB305BA" w14:textId="56E8E234" w:rsidR="002C1FA8" w:rsidRPr="006A3A38" w:rsidRDefault="002C1FA8" w:rsidP="002C1FA8">
      <w:pPr>
        <w:pStyle w:val="Bildetekst"/>
        <w:rPr>
          <w:i w:val="0"/>
          <w:color w:val="auto"/>
          <w:sz w:val="24"/>
          <w:szCs w:val="24"/>
        </w:rPr>
      </w:pPr>
      <w:r w:rsidRPr="006A3A38">
        <w:rPr>
          <w:color w:val="auto"/>
          <w:sz w:val="24"/>
          <w:szCs w:val="24"/>
        </w:rPr>
        <w:t>Figur</w:t>
      </w:r>
      <w:r w:rsidR="00C6775D" w:rsidRPr="006A3A38">
        <w:rPr>
          <w:color w:val="auto"/>
          <w:sz w:val="24"/>
          <w:szCs w:val="24"/>
        </w:rPr>
        <w:t xml:space="preserve"> 31</w:t>
      </w:r>
      <w:r w:rsidRPr="006A3A38">
        <w:rPr>
          <w:color w:val="auto"/>
          <w:sz w:val="24"/>
          <w:szCs w:val="24"/>
        </w:rPr>
        <w:t>: Andelen personer over 65 år registrert vaksinert mot influensa. Prosent. 2015-20</w:t>
      </w:r>
      <w:r w:rsidR="002B3DD0" w:rsidRPr="006A3A38">
        <w:rPr>
          <w:color w:val="auto"/>
          <w:sz w:val="24"/>
          <w:szCs w:val="24"/>
        </w:rPr>
        <w:t>20</w:t>
      </w:r>
      <w:r w:rsidRPr="006A3A38">
        <w:rPr>
          <w:color w:val="auto"/>
          <w:sz w:val="24"/>
          <w:szCs w:val="24"/>
        </w:rPr>
        <w:t>. Kilde: Kommunehelsa</w:t>
      </w:r>
    </w:p>
    <w:p w14:paraId="41EFB019" w14:textId="74AF12C7" w:rsidR="002C1FA8" w:rsidRPr="00CA61F0" w:rsidRDefault="002B3DD0" w:rsidP="002C1FA8">
      <w:r w:rsidRPr="00CA61F0">
        <w:rPr>
          <w:noProof/>
        </w:rPr>
        <w:drawing>
          <wp:inline distT="0" distB="0" distL="0" distR="0" wp14:anchorId="7B70475D" wp14:editId="75F99661">
            <wp:extent cx="4572000" cy="1846907"/>
            <wp:effectExtent l="0" t="0" r="12700" b="7620"/>
            <wp:docPr id="5" name="Diagram 5">
              <a:extLst xmlns:a="http://schemas.openxmlformats.org/drawingml/2006/main">
                <a:ext uri="{FF2B5EF4-FFF2-40B4-BE49-F238E27FC236}">
                  <a16:creationId xmlns:a16="http://schemas.microsoft.com/office/drawing/2014/main" id="{FB5D4C34-F826-4D49-BAA9-AE6AE9D87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06616D" w14:textId="77777777" w:rsidR="002C1FA8" w:rsidRPr="00CA61F0" w:rsidRDefault="002C1FA8" w:rsidP="002C1FA8"/>
    <w:p w14:paraId="3BD45882" w14:textId="77777777" w:rsidR="002C1FA8" w:rsidRPr="00CA61F0" w:rsidRDefault="002C1FA8" w:rsidP="002C1FA8"/>
    <w:p w14:paraId="5C5438C2" w14:textId="257B8051" w:rsidR="002C1FA8" w:rsidRPr="006A3A38" w:rsidRDefault="002C1FA8" w:rsidP="002C1FA8">
      <w:pPr>
        <w:pStyle w:val="Bildetekst"/>
        <w:rPr>
          <w:color w:val="auto"/>
          <w:sz w:val="24"/>
          <w:szCs w:val="24"/>
        </w:rPr>
      </w:pPr>
      <w:r w:rsidRPr="006A3A38">
        <w:rPr>
          <w:color w:val="auto"/>
          <w:sz w:val="24"/>
          <w:szCs w:val="24"/>
        </w:rPr>
        <w:t>Figur</w:t>
      </w:r>
      <w:r w:rsidR="007D5B2F" w:rsidRPr="006A3A38">
        <w:rPr>
          <w:color w:val="auto"/>
          <w:sz w:val="24"/>
          <w:szCs w:val="24"/>
        </w:rPr>
        <w:t xml:space="preserve"> </w:t>
      </w:r>
      <w:r w:rsidR="00C6775D" w:rsidRPr="006A3A38">
        <w:rPr>
          <w:color w:val="auto"/>
          <w:sz w:val="24"/>
          <w:szCs w:val="24"/>
        </w:rPr>
        <w:t>32</w:t>
      </w:r>
      <w:r w:rsidRPr="006A3A38">
        <w:rPr>
          <w:color w:val="auto"/>
          <w:sz w:val="24"/>
          <w:szCs w:val="24"/>
        </w:rPr>
        <w:t xml:space="preserve">: Andel barn som er fullvaksinert i henhold til barnevaksinasjonsprogrammet ved henholdsvis 2, 9 og 16 års alder. </w:t>
      </w:r>
      <w:r w:rsidR="002B3DD0" w:rsidRPr="006A3A38">
        <w:rPr>
          <w:color w:val="auto"/>
          <w:sz w:val="24"/>
          <w:szCs w:val="24"/>
        </w:rPr>
        <w:t xml:space="preserve">2020. </w:t>
      </w:r>
      <w:r w:rsidRPr="006A3A38">
        <w:rPr>
          <w:color w:val="auto"/>
          <w:sz w:val="24"/>
          <w:szCs w:val="24"/>
        </w:rPr>
        <w:t>Prosent. Kilde: Kommunehelsa</w:t>
      </w:r>
    </w:p>
    <w:p w14:paraId="261259E6" w14:textId="00BF0801" w:rsidR="002C1FA8" w:rsidRPr="00CA61F0" w:rsidRDefault="002B3DD0" w:rsidP="002C1FA8">
      <w:r w:rsidRPr="00CA61F0">
        <w:rPr>
          <w:noProof/>
        </w:rPr>
        <w:drawing>
          <wp:inline distT="0" distB="0" distL="0" distR="0" wp14:anchorId="3BA2C463" wp14:editId="7C201190">
            <wp:extent cx="4572000" cy="2272420"/>
            <wp:effectExtent l="0" t="0" r="12700" b="13970"/>
            <wp:docPr id="2" name="Diagram 2">
              <a:extLst xmlns:a="http://schemas.openxmlformats.org/drawingml/2006/main">
                <a:ext uri="{FF2B5EF4-FFF2-40B4-BE49-F238E27FC236}">
                  <a16:creationId xmlns:a16="http://schemas.microsoft.com/office/drawing/2014/main" id="{5E4D0F8F-A08C-694E-9F01-2D00D71DA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0F83DA" w14:textId="77777777" w:rsidR="002C1FA8" w:rsidRPr="00CA61F0" w:rsidRDefault="002C1FA8" w:rsidP="002C1FA8"/>
    <w:p w14:paraId="53421DFB" w14:textId="77777777" w:rsidR="002C1FA8" w:rsidRPr="00CA61F0" w:rsidRDefault="002C1FA8" w:rsidP="002C1FA8"/>
    <w:p w14:paraId="2A851395" w14:textId="4745AA53" w:rsidR="002C1FA8" w:rsidRPr="00CA61F0" w:rsidRDefault="002C1FA8" w:rsidP="002C1FA8"/>
    <w:p w14:paraId="4E4CF619" w14:textId="1BF2562A" w:rsidR="002C1FA8" w:rsidRPr="00CA61F0" w:rsidRDefault="002C1FA8" w:rsidP="002C1FA8">
      <w:pPr>
        <w:pStyle w:val="Overskrift2"/>
      </w:pPr>
      <w:bookmarkStart w:id="21" w:name="_Toc86576543"/>
      <w:r w:rsidRPr="00CA61F0">
        <w:t>4.8 Vurdering av årsaksforhold og konsekvenser</w:t>
      </w:r>
      <w:bookmarkEnd w:id="21"/>
      <w:r w:rsidR="00BA1F8B" w:rsidRPr="00CA61F0">
        <w:t xml:space="preserve"> </w:t>
      </w:r>
    </w:p>
    <w:p w14:paraId="7989F50B" w14:textId="77777777" w:rsidR="002C1FA8" w:rsidRPr="00CA61F0" w:rsidRDefault="002C1FA8" w:rsidP="002C1FA8"/>
    <w:tbl>
      <w:tblPr>
        <w:tblStyle w:val="Tabellrutenett"/>
        <w:tblW w:w="0" w:type="auto"/>
        <w:tblLook w:val="04A0" w:firstRow="1" w:lastRow="0" w:firstColumn="1" w:lastColumn="0" w:noHBand="0" w:noVBand="1"/>
      </w:tblPr>
      <w:tblGrid>
        <w:gridCol w:w="3019"/>
        <w:gridCol w:w="3018"/>
        <w:gridCol w:w="3019"/>
      </w:tblGrid>
      <w:tr w:rsidR="002C1FA8" w:rsidRPr="00CA61F0" w14:paraId="18613B0A" w14:textId="77777777" w:rsidTr="00EE1CF4">
        <w:tc>
          <w:tcPr>
            <w:tcW w:w="3020" w:type="dxa"/>
          </w:tcPr>
          <w:p w14:paraId="3C8AB0A4" w14:textId="77777777" w:rsidR="002C1FA8" w:rsidRPr="00CA61F0" w:rsidRDefault="002C1FA8" w:rsidP="00EE1CF4">
            <w:pPr>
              <w:rPr>
                <w:b/>
              </w:rPr>
            </w:pPr>
            <w:r w:rsidRPr="00CA61F0">
              <w:rPr>
                <w:b/>
              </w:rPr>
              <w:t>Utfordring</w:t>
            </w:r>
          </w:p>
        </w:tc>
        <w:tc>
          <w:tcPr>
            <w:tcW w:w="3020" w:type="dxa"/>
          </w:tcPr>
          <w:p w14:paraId="2FA750FB" w14:textId="77777777" w:rsidR="002C1FA8" w:rsidRPr="00CA61F0" w:rsidRDefault="002C1FA8" w:rsidP="00EE1CF4">
            <w:pPr>
              <w:rPr>
                <w:b/>
              </w:rPr>
            </w:pPr>
            <w:r w:rsidRPr="00CA61F0">
              <w:rPr>
                <w:b/>
              </w:rPr>
              <w:t>Årsaker</w:t>
            </w:r>
          </w:p>
        </w:tc>
        <w:tc>
          <w:tcPr>
            <w:tcW w:w="3020" w:type="dxa"/>
          </w:tcPr>
          <w:p w14:paraId="40DA7903" w14:textId="77777777" w:rsidR="002C1FA8" w:rsidRPr="00CA61F0" w:rsidRDefault="002C1FA8" w:rsidP="00EE1CF4">
            <w:pPr>
              <w:rPr>
                <w:b/>
              </w:rPr>
            </w:pPr>
            <w:r w:rsidRPr="00CA61F0">
              <w:rPr>
                <w:b/>
              </w:rPr>
              <w:t>Konsekvenser</w:t>
            </w:r>
          </w:p>
        </w:tc>
      </w:tr>
      <w:tr w:rsidR="002C1FA8" w:rsidRPr="00CA61F0" w14:paraId="63715573" w14:textId="77777777" w:rsidTr="00EE1CF4">
        <w:tc>
          <w:tcPr>
            <w:tcW w:w="3020" w:type="dxa"/>
          </w:tcPr>
          <w:p w14:paraId="7D21F8CC" w14:textId="63426BE4" w:rsidR="00C6775D" w:rsidRPr="00CA61F0" w:rsidRDefault="00C6775D" w:rsidP="00C6775D">
            <w:pPr>
              <w:pStyle w:val="NormalWeb"/>
              <w:rPr>
                <w:color w:val="FF0000"/>
              </w:rPr>
            </w:pPr>
            <w:r w:rsidRPr="00CA61F0">
              <w:rPr>
                <w:b/>
                <w:color w:val="000000" w:themeColor="text1"/>
              </w:rPr>
              <w:t>Andelen uføre under 30 år er 3,8 prosent i Bamble mens landsgjennomsnittet er 2,5 prosent.</w:t>
            </w:r>
          </w:p>
          <w:p w14:paraId="1B52A299" w14:textId="6FD25C7C" w:rsidR="002C1FA8" w:rsidRPr="00CA61F0" w:rsidRDefault="002C1FA8" w:rsidP="00EE1CF4">
            <w:pPr>
              <w:rPr>
                <w:color w:val="FF0000"/>
              </w:rPr>
            </w:pPr>
          </w:p>
        </w:tc>
        <w:tc>
          <w:tcPr>
            <w:tcW w:w="3020" w:type="dxa"/>
          </w:tcPr>
          <w:p w14:paraId="4014CA47" w14:textId="77777777" w:rsidR="002C1FA8" w:rsidRPr="00CA61F0" w:rsidRDefault="002C1FA8" w:rsidP="00EE1CF4">
            <w:r w:rsidRPr="00CA61F0">
              <w:rPr>
                <w:color w:val="000000"/>
                <w:shd w:val="clear" w:color="auto" w:fill="FFFFFF"/>
              </w:rPr>
              <w:t>Det har over tid vært en økning i tallet på uføretrygdede, og særlig i unge uføre. Dette henger noe sammen med at tidsbegrensa uførestønad (TU) ble avviklet i 2010. Avviklingen førte til at mottagere ble overførte til arbeidsavklaringspenger (AAP). De som ikke er i arbeid når AAP perioden er over, blir overført til uføretrygd. Da TU særlig var rettet mot unge, har dette medført at flere unge får uføretrygd enn det som var tilfelle med gammel ordning</w:t>
            </w:r>
          </w:p>
          <w:p w14:paraId="78A0E300" w14:textId="77777777" w:rsidR="002C1FA8" w:rsidRPr="00CA61F0" w:rsidRDefault="002C1FA8" w:rsidP="00EE1CF4"/>
        </w:tc>
        <w:tc>
          <w:tcPr>
            <w:tcW w:w="3020" w:type="dxa"/>
          </w:tcPr>
          <w:p w14:paraId="4F3175B4" w14:textId="77777777" w:rsidR="002C1FA8" w:rsidRPr="00CA61F0" w:rsidRDefault="002C1FA8" w:rsidP="00EE1CF4">
            <w:pPr>
              <w:rPr>
                <w:color w:val="000000"/>
                <w:shd w:val="clear" w:color="auto" w:fill="FFFFFF"/>
              </w:rPr>
            </w:pPr>
            <w:r w:rsidRPr="00CA61F0">
              <w:t xml:space="preserve">Arbeid påvirker helse, og gir </w:t>
            </w:r>
            <w:r w:rsidRPr="00CA61F0">
              <w:rPr>
                <w:color w:val="000000"/>
                <w:shd w:val="clear" w:color="auto" w:fill="FFFFFF"/>
              </w:rPr>
              <w:t xml:space="preserve">tilgang til viktige helsefremmende ressurser som sosiale relasjoner, identitet, personlig vekst, og økonomisk trygghet. Høy sysselsetting der også personer med redusert arbeidsevne har et arbeid å gå til, vil være positivt for folkehelsen. Gruppen som mottar uføreytelser er en utsatt gruppe helsemessig (fysisk og psykisk) og materielt. </w:t>
            </w:r>
          </w:p>
          <w:p w14:paraId="377D5A3A" w14:textId="77777777" w:rsidR="002C1FA8" w:rsidRPr="00CA61F0" w:rsidRDefault="002C1FA8" w:rsidP="00EE1CF4">
            <w:pPr>
              <w:rPr>
                <w:color w:val="000000"/>
                <w:shd w:val="clear" w:color="auto" w:fill="FFFFFF"/>
              </w:rPr>
            </w:pPr>
          </w:p>
          <w:p w14:paraId="5EFB22C2" w14:textId="77777777" w:rsidR="002C1FA8" w:rsidRPr="00CA61F0" w:rsidRDefault="002C1FA8" w:rsidP="00EE1CF4">
            <w:r w:rsidRPr="00CA61F0">
              <w:rPr>
                <w:color w:val="000000"/>
                <w:shd w:val="clear" w:color="auto" w:fill="FFFFFF"/>
              </w:rPr>
              <w:t>Personer som står utenfor arbeidsliv og skole har oftere dårligere psykisk helse og mer usunne levevaner enn personer som er i arbeid.</w:t>
            </w:r>
          </w:p>
        </w:tc>
      </w:tr>
      <w:tr w:rsidR="002C1FA8" w:rsidRPr="00CA61F0" w14:paraId="647B7D64" w14:textId="77777777" w:rsidTr="00EE1CF4">
        <w:tc>
          <w:tcPr>
            <w:tcW w:w="3020" w:type="dxa"/>
          </w:tcPr>
          <w:p w14:paraId="0DE808FA" w14:textId="202B5C71" w:rsidR="002C1FA8" w:rsidRPr="00CA61F0" w:rsidRDefault="00C6775D" w:rsidP="00EE1CF4">
            <w:pPr>
              <w:rPr>
                <w:color w:val="000000" w:themeColor="text1"/>
              </w:rPr>
            </w:pPr>
            <w:r w:rsidRPr="00CA61F0">
              <w:rPr>
                <w:b/>
                <w:color w:val="000000" w:themeColor="text1"/>
              </w:rPr>
              <w:t>Flere unge i Bamble faller utenfor arbeidslivet enn i landet forøvrig. Unge under 30 år med arbeidsavklaringspenger og unge med nedsatt arbeidsevne ligger høyere i Bamble enn landet.</w:t>
            </w:r>
          </w:p>
          <w:p w14:paraId="19AD1D63" w14:textId="77777777" w:rsidR="002C1FA8" w:rsidRPr="00CA61F0" w:rsidRDefault="002C1FA8" w:rsidP="00EE1CF4">
            <w:pPr>
              <w:rPr>
                <w:color w:val="000000" w:themeColor="text1"/>
              </w:rPr>
            </w:pPr>
          </w:p>
          <w:p w14:paraId="52CC6384" w14:textId="11C58F98" w:rsidR="002C1FA8" w:rsidRPr="00CA61F0" w:rsidRDefault="002C1FA8" w:rsidP="00EE1CF4">
            <w:pPr>
              <w:rPr>
                <w:color w:val="FF0000"/>
              </w:rPr>
            </w:pPr>
          </w:p>
        </w:tc>
        <w:tc>
          <w:tcPr>
            <w:tcW w:w="3020" w:type="dxa"/>
          </w:tcPr>
          <w:p w14:paraId="14D81A43" w14:textId="0323DC42" w:rsidR="002C1FA8" w:rsidRPr="00CA61F0" w:rsidRDefault="00C6775D" w:rsidP="00EE1CF4">
            <w:pPr>
              <w:rPr>
                <w:color w:val="000000"/>
                <w:shd w:val="clear" w:color="auto" w:fill="FFFFFF"/>
              </w:rPr>
            </w:pPr>
            <w:r w:rsidRPr="00CA61F0">
              <w:rPr>
                <w:color w:val="000000"/>
                <w:shd w:val="clear" w:color="auto" w:fill="FFFFFF"/>
              </w:rPr>
              <w:t>Årsaker til frafall fra arbeidsliv er ofte sammensatte og vil være varierende fra person til person. Medfødte lidelser, psykiske plager som angst og depresjon samt og muskel-og skjelettplager er hyppige årsaker til frafall fra arbeidslivet. F</w:t>
            </w:r>
            <w:r w:rsidR="002C1FA8" w:rsidRPr="00CA61F0">
              <w:rPr>
                <w:color w:val="000000"/>
                <w:shd w:val="clear" w:color="auto" w:fill="FFFFFF"/>
              </w:rPr>
              <w:t xml:space="preserve">orhold som usikker arbeidssituasjon, nedbemanninger og livsstilsfaktorer kan </w:t>
            </w:r>
            <w:r w:rsidRPr="00CA61F0">
              <w:rPr>
                <w:color w:val="000000"/>
                <w:shd w:val="clear" w:color="auto" w:fill="FFFFFF"/>
              </w:rPr>
              <w:t xml:space="preserve">også </w:t>
            </w:r>
            <w:r w:rsidR="002C1FA8" w:rsidRPr="00CA61F0">
              <w:rPr>
                <w:color w:val="000000"/>
                <w:shd w:val="clear" w:color="auto" w:fill="FFFFFF"/>
              </w:rPr>
              <w:t xml:space="preserve">påvirke sykefravær og andelen som søker om </w:t>
            </w:r>
            <w:r w:rsidRPr="00CA61F0">
              <w:rPr>
                <w:color w:val="000000"/>
                <w:shd w:val="clear" w:color="auto" w:fill="FFFFFF"/>
              </w:rPr>
              <w:t xml:space="preserve">AAP og </w:t>
            </w:r>
            <w:r w:rsidR="002C1FA8" w:rsidRPr="00CA61F0">
              <w:rPr>
                <w:color w:val="000000"/>
                <w:shd w:val="clear" w:color="auto" w:fill="FFFFFF"/>
              </w:rPr>
              <w:t xml:space="preserve">uføreytelser. </w:t>
            </w:r>
          </w:p>
          <w:p w14:paraId="4174404D" w14:textId="77777777" w:rsidR="002C1FA8" w:rsidRPr="00CA61F0" w:rsidRDefault="002C1FA8" w:rsidP="00EE1CF4">
            <w:pPr>
              <w:rPr>
                <w:color w:val="000000"/>
              </w:rPr>
            </w:pPr>
          </w:p>
          <w:p w14:paraId="23D39A26" w14:textId="331343DE" w:rsidR="00C6775D" w:rsidRPr="00CA61F0" w:rsidRDefault="002C1FA8" w:rsidP="00C6775D">
            <w:r w:rsidRPr="00CA61F0">
              <w:rPr>
                <w:color w:val="000000"/>
              </w:rPr>
              <w:t>Det er sosioøkonomiske forskjeller i sykefravær og uføretrygd. Uføretrygd på grunn av </w:t>
            </w:r>
            <w:r w:rsidRPr="00CA61F0">
              <w:rPr>
                <w:bCs/>
                <w:color w:val="000000"/>
                <w:bdr w:val="none" w:sz="0" w:space="0" w:color="auto" w:frame="1"/>
              </w:rPr>
              <w:t>muskel- og skjelettlidelser</w:t>
            </w:r>
            <w:r w:rsidRPr="00CA61F0">
              <w:rPr>
                <w:color w:val="000000"/>
              </w:rPr>
              <w:t xml:space="preserve"> er langt vanligere blant lavt utdannede enn høyt utdannede. Forskjellen kan dels forklares med at risikofaktorer for sykefravær og uføretrygd er hyppigere i jobber med lavere lønn og lave krav til utdanning. Dette gjelder hardt fysisk </w:t>
            </w:r>
            <w:r w:rsidRPr="00CA61F0">
              <w:rPr>
                <w:color w:val="000000"/>
              </w:rPr>
              <w:lastRenderedPageBreak/>
              <w:t>arbeid, monotont arbeid, lite kontroll over arbeidsoppgavene og lite fleksibilitet i arbeidstida.</w:t>
            </w:r>
          </w:p>
        </w:tc>
        <w:tc>
          <w:tcPr>
            <w:tcW w:w="3020" w:type="dxa"/>
          </w:tcPr>
          <w:p w14:paraId="07CD64EC" w14:textId="77777777" w:rsidR="002C1FA8" w:rsidRPr="00CA61F0" w:rsidRDefault="002C1FA8" w:rsidP="00EE1CF4">
            <w:pPr>
              <w:rPr>
                <w:color w:val="000000"/>
                <w:bdr w:val="none" w:sz="0" w:space="0" w:color="auto" w:frame="1"/>
              </w:rPr>
            </w:pPr>
            <w:r w:rsidRPr="00CA61F0">
              <w:rPr>
                <w:color w:val="000000"/>
              </w:rPr>
              <w:lastRenderedPageBreak/>
              <w:t>På arbeidsplasser med lavere krav til utdanning er det ofte vanskelig å tilpasse </w:t>
            </w:r>
            <w:r w:rsidRPr="00CA61F0">
              <w:rPr>
                <w:bCs/>
                <w:color w:val="000000"/>
                <w:bdr w:val="none" w:sz="0" w:space="0" w:color="auto" w:frame="1"/>
              </w:rPr>
              <w:t>arbeidssituasjonen til helsevanskar.</w:t>
            </w:r>
            <w:r w:rsidRPr="00CA61F0">
              <w:rPr>
                <w:color w:val="000000"/>
              </w:rPr>
              <w:t xml:space="preserve"> Arbeidstakere med lavere utdanning kan òg ha større </w:t>
            </w:r>
            <w:r w:rsidRPr="00CA61F0">
              <w:rPr>
                <w:bCs/>
                <w:color w:val="000000"/>
                <w:bdr w:val="none" w:sz="0" w:space="0" w:color="auto" w:frame="1"/>
              </w:rPr>
              <w:t>vansker med å finne nytt arbeid</w:t>
            </w:r>
            <w:r w:rsidRPr="00CA61F0">
              <w:rPr>
                <w:color w:val="000000"/>
              </w:rPr>
              <w:t> dersom helsevansker krever et skifte av arbeidsoppgaver.</w:t>
            </w:r>
            <w:r w:rsidRPr="00CA61F0">
              <w:rPr>
                <w:color w:val="000000"/>
                <w:bdr w:val="none" w:sz="0" w:space="0" w:color="auto" w:frame="1"/>
              </w:rPr>
              <w:t> </w:t>
            </w:r>
          </w:p>
          <w:p w14:paraId="6DA55F4A" w14:textId="77777777" w:rsidR="002C1FA8" w:rsidRPr="00CA61F0" w:rsidRDefault="002C1FA8" w:rsidP="00EE1CF4">
            <w:pPr>
              <w:pStyle w:val="NormalWeb"/>
            </w:pPr>
            <w:r w:rsidRPr="00CA61F0">
              <w:t xml:space="preserve">I dagens arbeidsmarked er det en utfordring å skaffe arbeid til personer som har svak formell kompetanse eller helsemessige utfordringer. Det er nødvendig å tenke offensivt og nytt i forhold til denne store velferdsutfordringen. </w:t>
            </w:r>
          </w:p>
          <w:p w14:paraId="11F934FD" w14:textId="029978C0" w:rsidR="002C1FA8" w:rsidRPr="00CA61F0" w:rsidRDefault="00CA61F0" w:rsidP="00EE1CF4">
            <w:pPr>
              <w:pStyle w:val="NormalWeb"/>
            </w:pPr>
            <w:r w:rsidRPr="00CA61F0">
              <w:t>På</w:t>
            </w:r>
            <w:r w:rsidR="002C1FA8" w:rsidRPr="00CA61F0">
              <w:t xml:space="preserve">̊ grunn av alder eller manglende arbeidsevne, vil noen mennesker ikke kunne delta i arbeidslivet. Muligheter til annen </w:t>
            </w:r>
            <w:r w:rsidRPr="00CA61F0">
              <w:t>deltakelse i</w:t>
            </w:r>
            <w:r w:rsidR="002C1FA8" w:rsidRPr="00CA61F0">
              <w:t xml:space="preserve"> samfunnslivet er viktig for disse. </w:t>
            </w:r>
          </w:p>
          <w:p w14:paraId="20728596" w14:textId="77777777" w:rsidR="002C1FA8" w:rsidRPr="00CA61F0" w:rsidRDefault="002C1FA8" w:rsidP="00EE1CF4"/>
        </w:tc>
      </w:tr>
      <w:tr w:rsidR="002C1FA8" w:rsidRPr="00CA61F0" w14:paraId="691E036E" w14:textId="77777777" w:rsidTr="00EE1CF4">
        <w:tc>
          <w:tcPr>
            <w:tcW w:w="3020" w:type="dxa"/>
          </w:tcPr>
          <w:p w14:paraId="0766AD19" w14:textId="77777777" w:rsidR="002C1FA8" w:rsidRPr="00CA61F0" w:rsidRDefault="00261F70" w:rsidP="00EE1CF4">
            <w:pPr>
              <w:pStyle w:val="ingress"/>
              <w:shd w:val="clear" w:color="auto" w:fill="FFFFFF"/>
              <w:rPr>
                <w:rFonts w:ascii="Times New Roman" w:hAnsi="Times New Roman" w:cs="Times New Roman"/>
                <w:b/>
              </w:rPr>
            </w:pPr>
            <w:r w:rsidRPr="00CA61F0">
              <w:rPr>
                <w:rFonts w:ascii="Times New Roman" w:hAnsi="Times New Roman" w:cs="Times New Roman"/>
                <w:b/>
              </w:rPr>
              <w:t>Gjennomføring i videregående skole</w:t>
            </w:r>
          </w:p>
          <w:p w14:paraId="7086647B" w14:textId="6DB8A104" w:rsidR="00BA1F8B" w:rsidRPr="00CA61F0" w:rsidRDefault="00BA1F8B" w:rsidP="00EE1CF4">
            <w:pPr>
              <w:pStyle w:val="ingress"/>
              <w:shd w:val="clear" w:color="auto" w:fill="FFFFFF"/>
              <w:rPr>
                <w:rFonts w:ascii="Times New Roman" w:hAnsi="Times New Roman" w:cs="Times New Roman"/>
              </w:rPr>
            </w:pPr>
            <w:r w:rsidRPr="00CA61F0">
              <w:rPr>
                <w:rFonts w:ascii="Times New Roman" w:hAnsi="Times New Roman" w:cs="Times New Roman"/>
              </w:rPr>
              <w:t xml:space="preserve">23 </w:t>
            </w:r>
            <w:r w:rsidR="00706D0C">
              <w:rPr>
                <w:rFonts w:ascii="Times New Roman" w:hAnsi="Times New Roman" w:cs="Times New Roman"/>
              </w:rPr>
              <w:t>p</w:t>
            </w:r>
            <w:r w:rsidRPr="00CA61F0">
              <w:rPr>
                <w:rFonts w:ascii="Times New Roman" w:hAnsi="Times New Roman" w:cs="Times New Roman"/>
              </w:rPr>
              <w:t>rosent av elevene i Bamble fullfører ikke videregående utdanning.</w:t>
            </w:r>
          </w:p>
        </w:tc>
        <w:tc>
          <w:tcPr>
            <w:tcW w:w="3020" w:type="dxa"/>
          </w:tcPr>
          <w:p w14:paraId="6EC9A5E3" w14:textId="77777777" w:rsidR="002C1FA8" w:rsidRPr="00CA61F0" w:rsidRDefault="002C1FA8" w:rsidP="00EE1CF4">
            <w:pPr>
              <w:pStyle w:val="NormalWeb"/>
              <w:rPr>
                <w:color w:val="000000"/>
              </w:rPr>
            </w:pPr>
            <w:r w:rsidRPr="00CA61F0">
              <w:rPr>
                <w:color w:val="000000"/>
              </w:rPr>
              <w:t>Foreldrenes utdanningsnivå har sammenheng med fullføring av videregående utdanning. Studier viser at blant elever av foreldre med universitets eller høyskoleutdanning var frafallet om lag 13 prosent. Blant elever av foreldre med grunnskoleutdanning var frafallet om lag 41 prosent. Gener og miljø forklarer omtrent like mye for fullføring av videregående skole.</w:t>
            </w:r>
          </w:p>
          <w:p w14:paraId="48EDE230" w14:textId="7E48DC50" w:rsidR="002C1FA8" w:rsidRPr="00CA61F0" w:rsidRDefault="002C1FA8" w:rsidP="00EE1CF4">
            <w:pPr>
              <w:pStyle w:val="NormalWeb"/>
              <w:rPr>
                <w:color w:val="000000"/>
              </w:rPr>
            </w:pPr>
            <w:r w:rsidRPr="00CA61F0">
              <w:rPr>
                <w:color w:val="000000"/>
              </w:rPr>
              <w:t xml:space="preserve">Frafall i skolen </w:t>
            </w:r>
            <w:r w:rsidR="00C6775D" w:rsidRPr="00CA61F0">
              <w:rPr>
                <w:color w:val="000000"/>
              </w:rPr>
              <w:t xml:space="preserve">kan </w:t>
            </w:r>
            <w:r w:rsidRPr="00CA61F0">
              <w:rPr>
                <w:color w:val="000000"/>
              </w:rPr>
              <w:t>henge</w:t>
            </w:r>
            <w:r w:rsidR="00C6775D" w:rsidRPr="00CA61F0">
              <w:rPr>
                <w:color w:val="000000"/>
              </w:rPr>
              <w:t xml:space="preserve"> </w:t>
            </w:r>
            <w:r w:rsidRPr="00CA61F0">
              <w:rPr>
                <w:color w:val="000000"/>
              </w:rPr>
              <w:t>sammen med psykiske problemer. Ungdom med psykiske problemer, spesielt ADHD, rusmiddelrelaterte problemer, angst og ulike atferdsforstyrrelser, dropper oftere ut av skolen enn andre. Symptomer på angst og depresjon kan også være en konsekvens av å ha droppet ut av videregående. Elever med kroniske sykdommer som astma og diabetes har ikke økt frafall i videregående opplæring.</w:t>
            </w:r>
          </w:p>
        </w:tc>
        <w:tc>
          <w:tcPr>
            <w:tcW w:w="3020" w:type="dxa"/>
          </w:tcPr>
          <w:p w14:paraId="690B147E" w14:textId="77777777" w:rsidR="002C1FA8" w:rsidRPr="00CA61F0" w:rsidRDefault="002C1FA8" w:rsidP="00EE1CF4">
            <w:pPr>
              <w:pStyle w:val="NormalWeb"/>
            </w:pPr>
            <w:r w:rsidRPr="00CA61F0">
              <w:rPr>
                <w:color w:val="000000"/>
              </w:rPr>
              <w:t>Frafall i videregående opplæring reduserer mulighetene i arbeidsmarkedet, øker risikoen for uføretrygd og gir dårligere levekår og helse Studier har vist sammenheng mellom frafall i skolen og psykiske helseproblemer, slik som problematisk rusmiddelbruk, angst og depresjon, samt ulike atferdsforstyrrelser.</w:t>
            </w:r>
          </w:p>
        </w:tc>
      </w:tr>
      <w:tr w:rsidR="00DB116F" w:rsidRPr="00CA61F0" w14:paraId="7F12BC5D" w14:textId="77777777" w:rsidTr="00EE1CF4">
        <w:tc>
          <w:tcPr>
            <w:tcW w:w="3020" w:type="dxa"/>
          </w:tcPr>
          <w:p w14:paraId="7958232D" w14:textId="77777777" w:rsidR="00DB116F" w:rsidRPr="00CA61F0" w:rsidRDefault="00DB116F" w:rsidP="00EE1CF4">
            <w:pPr>
              <w:pStyle w:val="ingress"/>
              <w:shd w:val="clear" w:color="auto" w:fill="FFFFFF"/>
              <w:rPr>
                <w:rFonts w:ascii="Times New Roman" w:hAnsi="Times New Roman" w:cs="Times New Roman"/>
                <w:b/>
              </w:rPr>
            </w:pPr>
            <w:r w:rsidRPr="00CA61F0">
              <w:rPr>
                <w:rFonts w:ascii="Times New Roman" w:hAnsi="Times New Roman" w:cs="Times New Roman"/>
                <w:b/>
              </w:rPr>
              <w:t>Bemanning barnehager</w:t>
            </w:r>
          </w:p>
          <w:p w14:paraId="7F6B3FB2" w14:textId="144151EC" w:rsidR="00BA1F8B" w:rsidRPr="00CA61F0" w:rsidRDefault="00BA1F8B" w:rsidP="00EE1CF4">
            <w:pPr>
              <w:pStyle w:val="ingress"/>
              <w:shd w:val="clear" w:color="auto" w:fill="FFFFFF"/>
              <w:rPr>
                <w:rFonts w:ascii="Times New Roman" w:hAnsi="Times New Roman" w:cs="Times New Roman"/>
                <w:bCs/>
              </w:rPr>
            </w:pPr>
            <w:r w:rsidRPr="00CA61F0">
              <w:rPr>
                <w:rFonts w:ascii="Times New Roman" w:hAnsi="Times New Roman" w:cs="Times New Roman"/>
                <w:bCs/>
              </w:rPr>
              <w:t>Pedagogtettheten i barnehagene Bamble er høyere enn landsgjennomsnittet</w:t>
            </w:r>
          </w:p>
        </w:tc>
        <w:tc>
          <w:tcPr>
            <w:tcW w:w="3020" w:type="dxa"/>
          </w:tcPr>
          <w:p w14:paraId="50779D5A" w14:textId="54283F10" w:rsidR="00DB116F" w:rsidRPr="00CA61F0" w:rsidRDefault="00DB116F" w:rsidP="00DB116F">
            <w:r w:rsidRPr="00CA61F0">
              <w:rPr>
                <w:color w:val="000000"/>
                <w:shd w:val="clear" w:color="auto" w:fill="FFFFFF"/>
              </w:rPr>
              <w:t>Personalet og deres kompetanse er barnehagens viktigste ressurs og en forutsetning for at barnehagen skal være en god arena for omsorg, lek, danning og læring, slik det står i rammeplanen.</w:t>
            </w:r>
            <w:r w:rsidRPr="00CA61F0">
              <w:rPr>
                <w:rStyle w:val="apple-converted-space"/>
                <w:rFonts w:eastAsiaTheme="majorEastAsia"/>
                <w:color w:val="000000"/>
                <w:shd w:val="clear" w:color="auto" w:fill="FFFFFF"/>
              </w:rPr>
              <w:t> </w:t>
            </w:r>
          </w:p>
        </w:tc>
        <w:tc>
          <w:tcPr>
            <w:tcW w:w="3020" w:type="dxa"/>
          </w:tcPr>
          <w:p w14:paraId="17DC721F" w14:textId="6E24ABF4" w:rsidR="00DB116F" w:rsidRPr="00CA61F0" w:rsidRDefault="00C6775D" w:rsidP="00DB116F">
            <w:pPr>
              <w:rPr>
                <w:color w:val="000000"/>
              </w:rPr>
            </w:pPr>
            <w:r w:rsidRPr="00CA61F0">
              <w:rPr>
                <w:color w:val="000000"/>
              </w:rPr>
              <w:t>Høy pedagogtetthet kan gi bedre kvalitet i barnehagetilbudet og muligens gi bedre skoleprestasjoner og dermed og øke gjennomføringsprosenten.</w:t>
            </w:r>
          </w:p>
        </w:tc>
      </w:tr>
      <w:tr w:rsidR="002C1FA8" w:rsidRPr="00CA61F0" w14:paraId="541D8F39" w14:textId="77777777" w:rsidTr="00EE1CF4">
        <w:tc>
          <w:tcPr>
            <w:tcW w:w="3020" w:type="dxa"/>
          </w:tcPr>
          <w:p w14:paraId="3F76951D" w14:textId="5ED23449" w:rsidR="002C1FA8" w:rsidRPr="00CA61F0" w:rsidRDefault="00E73755" w:rsidP="00EE1CF4">
            <w:pPr>
              <w:rPr>
                <w:color w:val="000000" w:themeColor="text1"/>
              </w:rPr>
            </w:pPr>
            <w:r w:rsidRPr="00CA61F0">
              <w:rPr>
                <w:b/>
                <w:color w:val="000000" w:themeColor="text1"/>
              </w:rPr>
              <w:t xml:space="preserve">I </w:t>
            </w:r>
            <w:r w:rsidR="002C1FA8" w:rsidRPr="00CA61F0">
              <w:rPr>
                <w:b/>
                <w:color w:val="000000" w:themeColor="text1"/>
              </w:rPr>
              <w:t xml:space="preserve">Bamble </w:t>
            </w:r>
            <w:r w:rsidRPr="00CA61F0">
              <w:rPr>
                <w:b/>
                <w:color w:val="000000" w:themeColor="text1"/>
              </w:rPr>
              <w:t xml:space="preserve">er 44 </w:t>
            </w:r>
            <w:r w:rsidR="002C1FA8" w:rsidRPr="00CA61F0">
              <w:rPr>
                <w:b/>
                <w:color w:val="000000" w:themeColor="text1"/>
              </w:rPr>
              <w:t xml:space="preserve">prosent av andelen eldre over 65 år vaksinert mot influensa. </w:t>
            </w:r>
            <w:r w:rsidR="002C1FA8" w:rsidRPr="00CA61F0">
              <w:rPr>
                <w:color w:val="000000" w:themeColor="text1"/>
              </w:rPr>
              <w:t>Dette er omtrent som landsgjennomsnittet.</w:t>
            </w:r>
          </w:p>
          <w:p w14:paraId="43434091" w14:textId="77777777" w:rsidR="002C1FA8" w:rsidRPr="00CA61F0" w:rsidRDefault="002C1FA8" w:rsidP="00EE1CF4">
            <w:pPr>
              <w:rPr>
                <w:color w:val="000000" w:themeColor="text1"/>
              </w:rPr>
            </w:pPr>
          </w:p>
          <w:p w14:paraId="0610DC03" w14:textId="77777777" w:rsidR="002C1FA8" w:rsidRPr="00CA61F0" w:rsidRDefault="002C1FA8" w:rsidP="00EE1CF4">
            <w:pPr>
              <w:rPr>
                <w:color w:val="000000" w:themeColor="text1"/>
              </w:rPr>
            </w:pPr>
            <w:r w:rsidRPr="00CA61F0">
              <w:rPr>
                <w:color w:val="000000"/>
              </w:rPr>
              <w:t>Influensavaksine kan hindre alvorlig influensa-sykdom og dermed bidra til å beskytte mot slike hendelser.</w:t>
            </w:r>
          </w:p>
          <w:p w14:paraId="4FD510B1" w14:textId="77777777" w:rsidR="002C1FA8" w:rsidRPr="00CA61F0" w:rsidRDefault="002C1FA8" w:rsidP="00EE1CF4">
            <w:pPr>
              <w:pStyle w:val="ingress"/>
              <w:shd w:val="clear" w:color="auto" w:fill="FFFFFF"/>
              <w:rPr>
                <w:rFonts w:ascii="Times New Roman" w:hAnsi="Times New Roman" w:cs="Times New Roman"/>
              </w:rPr>
            </w:pPr>
          </w:p>
        </w:tc>
        <w:tc>
          <w:tcPr>
            <w:tcW w:w="3020" w:type="dxa"/>
          </w:tcPr>
          <w:p w14:paraId="3BEE3995" w14:textId="03159710" w:rsidR="002C1FA8" w:rsidRPr="00CA61F0" w:rsidRDefault="002C1FA8" w:rsidP="00EE1CF4">
            <w:r w:rsidRPr="00CA61F0">
              <w:t>Manglende vaksinering kan skyldes motstand mot vaksinasjon, manglende opplysning om viktigheten av vaksinasjon til risikogrupper</w:t>
            </w:r>
            <w:r w:rsidR="00C6775D" w:rsidRPr="00CA61F0">
              <w:t xml:space="preserve"> og </w:t>
            </w:r>
            <w:r w:rsidRPr="00CA61F0">
              <w:t>dårlig tilgjengelighet</w:t>
            </w:r>
            <w:r w:rsidR="00C6775D" w:rsidRPr="00CA61F0">
              <w:t>.</w:t>
            </w:r>
            <w:r w:rsidRPr="00CA61F0">
              <w:t xml:space="preserve"> Muligens har man også lav vaksinasjonsdekning blant helsepersonell.</w:t>
            </w:r>
          </w:p>
        </w:tc>
        <w:tc>
          <w:tcPr>
            <w:tcW w:w="3020" w:type="dxa"/>
          </w:tcPr>
          <w:p w14:paraId="4305E48B" w14:textId="2DC050BD" w:rsidR="002C1FA8" w:rsidRPr="00CA61F0" w:rsidRDefault="002C1FA8" w:rsidP="00C6775D">
            <w:pPr>
              <w:rPr>
                <w:color w:val="000000"/>
                <w:shd w:val="clear" w:color="auto" w:fill="FFFFFF"/>
              </w:rPr>
            </w:pPr>
            <w:r w:rsidRPr="00CA61F0">
              <w:rPr>
                <w:color w:val="000000"/>
                <w:shd w:val="clear" w:color="auto" w:fill="FFFFFF"/>
              </w:rPr>
              <w:t>Nær 1,6 million mennesker i Norge tilhører grupper med økt risiko for komplikasjoner av influensa. Influensa kan blant annet føre til lungebetennelse og forverring av kroniske grunnsykdommer. Det er anslått at det i gjennomsnitt dør 900 personer i Norge årlig som følge av sykdommen. Influensavaksinen kan redde mange av disse.</w:t>
            </w:r>
          </w:p>
        </w:tc>
      </w:tr>
    </w:tbl>
    <w:p w14:paraId="0D0C58AC" w14:textId="6A248EDA" w:rsidR="002C1FA8" w:rsidRPr="00CA61F0" w:rsidRDefault="002C1FA8" w:rsidP="002C1FA8">
      <w:pPr>
        <w:spacing w:after="160" w:line="259" w:lineRule="auto"/>
        <w:rPr>
          <w:rFonts w:eastAsiaTheme="majorEastAsia"/>
          <w:color w:val="2F5496" w:themeColor="accent1" w:themeShade="BF"/>
          <w:sz w:val="32"/>
          <w:szCs w:val="32"/>
        </w:rPr>
      </w:pPr>
    </w:p>
    <w:p w14:paraId="2DB28598" w14:textId="77777777" w:rsidR="002C1FA8" w:rsidRPr="00CA61F0" w:rsidRDefault="002C1FA8" w:rsidP="002C1FA8">
      <w:pPr>
        <w:pStyle w:val="Overskrift1"/>
        <w:numPr>
          <w:ilvl w:val="0"/>
          <w:numId w:val="2"/>
        </w:numPr>
        <w:rPr>
          <w:rFonts w:cstheme="majorHAnsi"/>
        </w:rPr>
      </w:pPr>
      <w:bookmarkStart w:id="22" w:name="_Toc86576544"/>
      <w:r w:rsidRPr="00CA61F0">
        <w:rPr>
          <w:rFonts w:cstheme="majorHAnsi"/>
        </w:rPr>
        <w:t>FYSISK, BIOLOGISK, KJEMISK OG SOSIALT MILJØ</w:t>
      </w:r>
      <w:bookmarkEnd w:id="22"/>
    </w:p>
    <w:p w14:paraId="34BBDA28" w14:textId="77777777" w:rsidR="002C1FA8" w:rsidRPr="00CA61F0" w:rsidRDefault="002C1FA8" w:rsidP="002C1FA8">
      <w:pPr>
        <w:pStyle w:val="Overskrift2"/>
      </w:pPr>
      <w:bookmarkStart w:id="23" w:name="_Toc86576545"/>
      <w:r w:rsidRPr="00CA61F0">
        <w:t>5.1 Drikkevannskvalitet</w:t>
      </w:r>
      <w:bookmarkEnd w:id="23"/>
    </w:p>
    <w:p w14:paraId="25AD0461" w14:textId="77777777" w:rsidR="002C1FA8" w:rsidRPr="00CA61F0" w:rsidRDefault="002C1FA8" w:rsidP="002C1FA8"/>
    <w:p w14:paraId="798DBA87" w14:textId="77777777" w:rsidR="002C1FA8" w:rsidRPr="00CA61F0" w:rsidRDefault="002C1FA8" w:rsidP="002C1FA8">
      <w:r w:rsidRPr="00CA61F0">
        <w:rPr>
          <w:noProof/>
        </w:rPr>
        <mc:AlternateContent>
          <mc:Choice Requires="wps">
            <w:drawing>
              <wp:inline distT="0" distB="0" distL="0" distR="0" wp14:anchorId="6A3626E1" wp14:editId="3A7E70E3">
                <wp:extent cx="5760720" cy="1240155"/>
                <wp:effectExtent l="0" t="0" r="11430" b="16510"/>
                <wp:docPr id="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0155"/>
                        </a:xfrm>
                        <a:prstGeom prst="rect">
                          <a:avLst/>
                        </a:prstGeom>
                        <a:solidFill>
                          <a:srgbClr val="FFFFFF"/>
                        </a:solidFill>
                        <a:ln w="25400">
                          <a:solidFill>
                            <a:schemeClr val="accent1"/>
                          </a:solidFill>
                          <a:miter lim="800000"/>
                          <a:headEnd/>
                          <a:tailEnd/>
                        </a:ln>
                      </wps:spPr>
                      <wps:txbx>
                        <w:txbxContent>
                          <w:p w14:paraId="7653C4C1" w14:textId="080CA32A" w:rsidR="00824C07" w:rsidRDefault="00824C07" w:rsidP="002C1FA8">
                            <w:pPr>
                              <w:jc w:val="both"/>
                            </w:pPr>
                            <w:r w:rsidRPr="00251C72">
                              <w:rPr>
                                <w:b/>
                              </w:rPr>
                              <w:t>Alle innbyggere i Bamble som var tilknyttet vannverk har i 201</w:t>
                            </w:r>
                            <w:r>
                              <w:rPr>
                                <w:b/>
                              </w:rPr>
                              <w:t>9</w:t>
                            </w:r>
                            <w:r w:rsidRPr="00251C72">
                              <w:rPr>
                                <w:b/>
                              </w:rPr>
                              <w:t xml:space="preserve"> hatt tilfredsstillende analyseresultater med tanke på hygienisk kvalitet og leveringsstabilitet.</w:t>
                            </w:r>
                            <w:r>
                              <w:t xml:space="preserve"> </w:t>
                            </w:r>
                            <w:r w:rsidRPr="0017271D">
                              <w:t xml:space="preserve"> </w:t>
                            </w:r>
                            <w:r>
                              <w:t>R</w:t>
                            </w:r>
                            <w:r w:rsidRPr="0017271D">
                              <w:t>ent vann</w:t>
                            </w:r>
                            <w:r>
                              <w:t xml:space="preserve"> er </w:t>
                            </w:r>
                            <w:r w:rsidRPr="0017271D">
                              <w:t>et resultat av drift og vedlikehold av vannbehandlingsanlegg, ledningsanlegg og bassenger for drikkevann.</w:t>
                            </w:r>
                            <w:r>
                              <w:t xml:space="preserve"> 96% av befolkningen i Bamble er tilknyttet vannverk med tilfredsstillende analyseresultat.</w:t>
                            </w:r>
                          </w:p>
                          <w:p w14:paraId="13009E15" w14:textId="77777777" w:rsidR="00824C07" w:rsidRPr="0058587E" w:rsidRDefault="00824C07" w:rsidP="002C1FA8">
                            <w:pPr>
                              <w:jc w:val="both"/>
                              <w:rPr>
                                <w:color w:val="000000" w:themeColor="text1"/>
                              </w:rPr>
                            </w:pPr>
                          </w:p>
                          <w:p w14:paraId="19BD4AF2" w14:textId="77777777" w:rsidR="00824C07" w:rsidRPr="0017271D" w:rsidRDefault="00824C07" w:rsidP="002C1FA8">
                            <w:pPr>
                              <w:jc w:val="both"/>
                            </w:pPr>
                            <w:r w:rsidRPr="0004076C">
                              <w:rPr>
                                <w:b/>
                              </w:rPr>
                              <w:t>Kommunen har SMS-varsling som på noen minutter kan gi kommunens innbyggere informasjon om noe skulle inntreffe</w:t>
                            </w:r>
                            <w:r>
                              <w:rPr>
                                <w:b/>
                              </w:rPr>
                              <w:t xml:space="preserve"> med vannforsyningen</w:t>
                            </w:r>
                            <w:r w:rsidRPr="0017271D">
                              <w:t xml:space="preserve">. </w:t>
                            </w:r>
                          </w:p>
                        </w:txbxContent>
                      </wps:txbx>
                      <wps:bodyPr rot="0" vert="horz" wrap="square" lIns="91440" tIns="45720" rIns="91440" bIns="45720" anchor="t" anchorCtr="0">
                        <a:spAutoFit/>
                      </wps:bodyPr>
                    </wps:wsp>
                  </a:graphicData>
                </a:graphic>
              </wp:inline>
            </w:drawing>
          </mc:Choice>
          <mc:Fallback>
            <w:pict>
              <v:shape w14:anchorId="6A3626E1" id="_x0000_s1035" type="#_x0000_t202" style="width:453.6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" strokecolor="#4472c4 [3204]" strokeweight="2pt">
                <v:textbox style="mso-fit-shape-to-text:t">
                  <w:txbxContent>
                    <w:p w14:paraId="7653C4C1" w14:textId="080CA32A" w:rsidR="00824C07" w:rsidRDefault="00824C07" w:rsidP="002C1FA8">
                      <w:pPr>
                        <w:jc w:val="both"/>
                      </w:pPr>
                      <w:r w:rsidRPr="00251C72">
                        <w:rPr>
                          <w:b/>
                        </w:rPr>
                        <w:t>Alle innbyggere i Bamble som var tilknyttet vannverk har i 201</w:t>
                      </w:r>
                      <w:r>
                        <w:rPr>
                          <w:b/>
                        </w:rPr>
                        <w:t>9</w:t>
                      </w:r>
                      <w:r w:rsidRPr="00251C72">
                        <w:rPr>
                          <w:b/>
                        </w:rPr>
                        <w:t xml:space="preserve"> hatt tilfredsstillende analyseresultater med tanke på hygienisk kvalitet og leveringsstabilitet.</w:t>
                      </w:r>
                      <w:r>
                        <w:t xml:space="preserve"> </w:t>
                      </w:r>
                      <w:r w:rsidRPr="0017271D">
                        <w:t xml:space="preserve"> </w:t>
                      </w:r>
                      <w:r>
                        <w:t>R</w:t>
                      </w:r>
                      <w:r w:rsidRPr="0017271D">
                        <w:t>ent vann</w:t>
                      </w:r>
                      <w:r>
                        <w:t xml:space="preserve"> er </w:t>
                      </w:r>
                      <w:r w:rsidRPr="0017271D">
                        <w:t>et resultat av drift og vedlikehold av vannbehandlingsanlegg, ledningsanlegg og bassenger for drikkevann.</w:t>
                      </w:r>
                      <w:r>
                        <w:t xml:space="preserve"> 96% av befolkningen i Bamble er tilknyttet vannverk med tilfredsstillende analyseresultat.</w:t>
                      </w:r>
                    </w:p>
                    <w:p w14:paraId="13009E15" w14:textId="77777777" w:rsidR="00824C07" w:rsidRPr="0058587E" w:rsidRDefault="00824C07" w:rsidP="002C1FA8">
                      <w:pPr>
                        <w:jc w:val="both"/>
                        <w:rPr>
                          <w:color w:val="000000" w:themeColor="text1"/>
                        </w:rPr>
                      </w:pPr>
                    </w:p>
                    <w:p w14:paraId="19BD4AF2" w14:textId="77777777" w:rsidR="00824C07" w:rsidRPr="0017271D" w:rsidRDefault="00824C07" w:rsidP="002C1FA8">
                      <w:pPr>
                        <w:jc w:val="both"/>
                      </w:pPr>
                      <w:r w:rsidRPr="0004076C">
                        <w:rPr>
                          <w:b/>
                        </w:rPr>
                        <w:t>Kommunen har SMS-varsling som på noen minutter kan gi kommunens innbyggere informasjon om noe skulle inntreffe</w:t>
                      </w:r>
                      <w:r>
                        <w:rPr>
                          <w:b/>
                        </w:rPr>
                        <w:t xml:space="preserve"> med vannforsyningen</w:t>
                      </w:r>
                      <w:r w:rsidRPr="0017271D">
                        <w:t xml:space="preserve">. </w:t>
                      </w:r>
                    </w:p>
                  </w:txbxContent>
                </v:textbox>
                <w10:anchorlock/>
              </v:shape>
            </w:pict>
          </mc:Fallback>
        </mc:AlternateContent>
      </w:r>
    </w:p>
    <w:p w14:paraId="4D39BD36" w14:textId="50D3B8E4" w:rsidR="002C1FA8" w:rsidRPr="00CA61F0" w:rsidRDefault="002C1FA8" w:rsidP="002C1FA8">
      <w:pPr>
        <w:rPr>
          <w:i/>
          <w:color w:val="FF0000"/>
        </w:rPr>
      </w:pPr>
    </w:p>
    <w:p w14:paraId="6568E236" w14:textId="77777777" w:rsidR="00A40A49" w:rsidRPr="00CA61F0" w:rsidRDefault="00A40A49" w:rsidP="002C1FA8">
      <w:pPr>
        <w:rPr>
          <w:i/>
          <w:color w:val="FF0000"/>
        </w:rPr>
      </w:pPr>
    </w:p>
    <w:p w14:paraId="3B1C974F" w14:textId="6B43722C" w:rsidR="002C1FA8" w:rsidRPr="00CA61F0" w:rsidRDefault="002C1FA8" w:rsidP="002C1FA8">
      <w:pPr>
        <w:pStyle w:val="Bildetekst"/>
        <w:rPr>
          <w:color w:val="000000" w:themeColor="text1"/>
          <w:sz w:val="24"/>
          <w:szCs w:val="24"/>
        </w:rPr>
      </w:pPr>
      <w:r w:rsidRPr="00CA61F0">
        <w:rPr>
          <w:sz w:val="24"/>
          <w:szCs w:val="24"/>
        </w:rPr>
        <w:t>Figur</w:t>
      </w:r>
      <w:r w:rsidR="007D5B2F" w:rsidRPr="00CA61F0">
        <w:rPr>
          <w:sz w:val="24"/>
          <w:szCs w:val="24"/>
        </w:rPr>
        <w:t xml:space="preserve"> </w:t>
      </w:r>
      <w:r w:rsidR="00C6775D" w:rsidRPr="00CA61F0">
        <w:rPr>
          <w:sz w:val="24"/>
          <w:szCs w:val="24"/>
        </w:rPr>
        <w:t>33</w:t>
      </w:r>
      <w:r w:rsidRPr="00CA61F0">
        <w:rPr>
          <w:sz w:val="24"/>
          <w:szCs w:val="24"/>
        </w:rPr>
        <w:t>: Andelen innbyggere som er tilknyttet vannverk med tilfredsstillende analyseresultater med tanke på hygienisk kvalitet og leveringsstabilitet. 201</w:t>
      </w:r>
      <w:r w:rsidR="00BA1F8B" w:rsidRPr="00CA61F0">
        <w:rPr>
          <w:sz w:val="24"/>
          <w:szCs w:val="24"/>
        </w:rPr>
        <w:t>8</w:t>
      </w:r>
      <w:r w:rsidR="00F26F68" w:rsidRPr="00CA61F0">
        <w:rPr>
          <w:sz w:val="24"/>
          <w:szCs w:val="24"/>
        </w:rPr>
        <w:t>-2019</w:t>
      </w:r>
      <w:r w:rsidRPr="00CA61F0">
        <w:rPr>
          <w:sz w:val="24"/>
          <w:szCs w:val="24"/>
        </w:rPr>
        <w:t>. Kilde: Kommunehelsa.</w:t>
      </w:r>
    </w:p>
    <w:p w14:paraId="52E5919B" w14:textId="3B851515" w:rsidR="002C1FA8" w:rsidRPr="00CA61F0" w:rsidRDefault="00F26F68" w:rsidP="002C1FA8">
      <w:pPr>
        <w:rPr>
          <w:i/>
        </w:rPr>
      </w:pPr>
      <w:r w:rsidRPr="00CA61F0">
        <w:rPr>
          <w:noProof/>
        </w:rPr>
        <w:drawing>
          <wp:inline distT="0" distB="0" distL="0" distR="0" wp14:anchorId="7B8697A0" wp14:editId="7573BC86">
            <wp:extent cx="4572000" cy="2743200"/>
            <wp:effectExtent l="0" t="0" r="12700" b="12700"/>
            <wp:docPr id="13" name="Diagram 13">
              <a:extLst xmlns:a="http://schemas.openxmlformats.org/drawingml/2006/main">
                <a:ext uri="{FF2B5EF4-FFF2-40B4-BE49-F238E27FC236}">
                  <a16:creationId xmlns:a16="http://schemas.microsoft.com/office/drawing/2014/main" id="{0B625B55-FF3A-B446-A70B-0C89D9EB8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0FD454" w14:textId="77777777" w:rsidR="002C1FA8" w:rsidRPr="00CA61F0" w:rsidRDefault="002C1FA8" w:rsidP="002C1FA8"/>
    <w:tbl>
      <w:tblPr>
        <w:tblW w:w="11056" w:type="dxa"/>
        <w:tblCellMar>
          <w:left w:w="70" w:type="dxa"/>
          <w:right w:w="70" w:type="dxa"/>
        </w:tblCellMar>
        <w:tblLook w:val="04A0" w:firstRow="1" w:lastRow="0" w:firstColumn="1" w:lastColumn="0" w:noHBand="0" w:noVBand="1"/>
      </w:tblPr>
      <w:tblGrid>
        <w:gridCol w:w="11056"/>
      </w:tblGrid>
      <w:tr w:rsidR="002C1FA8" w:rsidRPr="00CA61F0" w14:paraId="787EA72E" w14:textId="77777777" w:rsidTr="00EE1CF4">
        <w:trPr>
          <w:trHeight w:val="300"/>
        </w:trPr>
        <w:tc>
          <w:tcPr>
            <w:tcW w:w="11056" w:type="dxa"/>
            <w:tcBorders>
              <w:top w:val="nil"/>
              <w:left w:val="nil"/>
              <w:bottom w:val="nil"/>
              <w:right w:val="nil"/>
            </w:tcBorders>
            <w:shd w:val="clear" w:color="auto" w:fill="auto"/>
            <w:noWrap/>
            <w:vAlign w:val="center"/>
            <w:hideMark/>
          </w:tcPr>
          <w:p w14:paraId="6803E540" w14:textId="77777777" w:rsidR="002C1FA8" w:rsidRPr="00CA61F0" w:rsidRDefault="002C1FA8" w:rsidP="00EE1CF4">
            <w:pPr>
              <w:keepNext/>
              <w:rPr>
                <w:i/>
                <w:iCs/>
                <w:color w:val="000000"/>
                <w:sz w:val="22"/>
                <w:szCs w:val="22"/>
              </w:rPr>
            </w:pPr>
          </w:p>
        </w:tc>
      </w:tr>
    </w:tbl>
    <w:p w14:paraId="13F02AC8" w14:textId="77777777" w:rsidR="006A3A38" w:rsidRDefault="006A3A38" w:rsidP="002C1FA8">
      <w:pPr>
        <w:pStyle w:val="Bildetekst"/>
        <w:rPr>
          <w:sz w:val="24"/>
          <w:szCs w:val="24"/>
        </w:rPr>
      </w:pPr>
    </w:p>
    <w:p w14:paraId="401A975F" w14:textId="77777777" w:rsidR="006A3A38" w:rsidRDefault="006A3A38" w:rsidP="002C1FA8">
      <w:pPr>
        <w:pStyle w:val="Bildetekst"/>
        <w:rPr>
          <w:sz w:val="24"/>
          <w:szCs w:val="24"/>
        </w:rPr>
      </w:pPr>
    </w:p>
    <w:p w14:paraId="75F794F7" w14:textId="77777777" w:rsidR="006A3A38" w:rsidRDefault="006A3A38" w:rsidP="002C1FA8">
      <w:pPr>
        <w:pStyle w:val="Bildetekst"/>
        <w:rPr>
          <w:sz w:val="24"/>
          <w:szCs w:val="24"/>
        </w:rPr>
      </w:pPr>
    </w:p>
    <w:p w14:paraId="42AEC3E7" w14:textId="77777777" w:rsidR="006A3A38" w:rsidRDefault="006A3A38" w:rsidP="002C1FA8">
      <w:pPr>
        <w:pStyle w:val="Bildetekst"/>
        <w:rPr>
          <w:sz w:val="24"/>
          <w:szCs w:val="24"/>
        </w:rPr>
      </w:pPr>
    </w:p>
    <w:p w14:paraId="5F717C90" w14:textId="77777777" w:rsidR="006A3A38" w:rsidRDefault="006A3A38" w:rsidP="002C1FA8">
      <w:pPr>
        <w:pStyle w:val="Bildetekst"/>
        <w:rPr>
          <w:sz w:val="24"/>
          <w:szCs w:val="24"/>
        </w:rPr>
      </w:pPr>
    </w:p>
    <w:p w14:paraId="3F4D6593" w14:textId="77777777" w:rsidR="006A3A38" w:rsidRDefault="006A3A38" w:rsidP="002C1FA8">
      <w:pPr>
        <w:pStyle w:val="Bildetekst"/>
        <w:rPr>
          <w:sz w:val="24"/>
          <w:szCs w:val="24"/>
        </w:rPr>
      </w:pPr>
    </w:p>
    <w:p w14:paraId="0FD4B151" w14:textId="77777777" w:rsidR="006A3A38" w:rsidRDefault="006A3A38" w:rsidP="002C1FA8">
      <w:pPr>
        <w:pStyle w:val="Bildetekst"/>
        <w:rPr>
          <w:sz w:val="24"/>
          <w:szCs w:val="24"/>
        </w:rPr>
      </w:pPr>
    </w:p>
    <w:p w14:paraId="2DE0953C" w14:textId="6B4D4ECB" w:rsidR="002C1FA8" w:rsidRPr="006A3A38" w:rsidRDefault="002C1FA8" w:rsidP="002C1FA8">
      <w:pPr>
        <w:pStyle w:val="Bildetekst"/>
        <w:rPr>
          <w:color w:val="auto"/>
          <w:sz w:val="24"/>
          <w:szCs w:val="24"/>
        </w:rPr>
      </w:pPr>
      <w:r w:rsidRPr="006A3A38">
        <w:rPr>
          <w:color w:val="auto"/>
          <w:sz w:val="24"/>
          <w:szCs w:val="24"/>
        </w:rPr>
        <w:lastRenderedPageBreak/>
        <w:t>Figur</w:t>
      </w:r>
      <w:r w:rsidR="007D5B2F" w:rsidRPr="006A3A38">
        <w:rPr>
          <w:color w:val="auto"/>
          <w:sz w:val="24"/>
          <w:szCs w:val="24"/>
        </w:rPr>
        <w:t xml:space="preserve"> 3</w:t>
      </w:r>
      <w:r w:rsidR="00C6775D" w:rsidRPr="006A3A38">
        <w:rPr>
          <w:color w:val="auto"/>
          <w:sz w:val="24"/>
          <w:szCs w:val="24"/>
        </w:rPr>
        <w:t>4</w:t>
      </w:r>
      <w:r w:rsidRPr="006A3A38">
        <w:rPr>
          <w:color w:val="auto"/>
          <w:sz w:val="24"/>
          <w:szCs w:val="24"/>
        </w:rPr>
        <w:t>: Andelen personer tilknyttet vannverk som forsyner minst 50 personer. 201</w:t>
      </w:r>
      <w:r w:rsidR="00A40A49" w:rsidRPr="006A3A38">
        <w:rPr>
          <w:color w:val="auto"/>
          <w:sz w:val="24"/>
          <w:szCs w:val="24"/>
        </w:rPr>
        <w:t>9</w:t>
      </w:r>
      <w:r w:rsidR="00BA1F8B" w:rsidRPr="006A3A38">
        <w:rPr>
          <w:color w:val="auto"/>
          <w:sz w:val="24"/>
          <w:szCs w:val="24"/>
        </w:rPr>
        <w:t xml:space="preserve"> </w:t>
      </w:r>
      <w:r w:rsidRPr="006A3A38">
        <w:rPr>
          <w:color w:val="auto"/>
          <w:sz w:val="24"/>
          <w:szCs w:val="24"/>
        </w:rPr>
        <w:t>Kilde: Kommunehelsa</w:t>
      </w:r>
    </w:p>
    <w:p w14:paraId="5093178B" w14:textId="77777777" w:rsidR="00E73755" w:rsidRPr="00CA61F0" w:rsidRDefault="00E73755" w:rsidP="00E73755"/>
    <w:p w14:paraId="1BC9ECA6" w14:textId="3D59F69B" w:rsidR="002C1FA8" w:rsidRPr="00CA61F0" w:rsidRDefault="00F26F68" w:rsidP="002C1FA8">
      <w:r w:rsidRPr="00CA61F0">
        <w:rPr>
          <w:noProof/>
        </w:rPr>
        <w:drawing>
          <wp:inline distT="0" distB="0" distL="0" distR="0" wp14:anchorId="3F567F00" wp14:editId="33945233">
            <wp:extent cx="4572000" cy="1656357"/>
            <wp:effectExtent l="0" t="0" r="12700" b="7620"/>
            <wp:docPr id="17" name="Diagram 17">
              <a:extLst xmlns:a="http://schemas.openxmlformats.org/drawingml/2006/main">
                <a:ext uri="{FF2B5EF4-FFF2-40B4-BE49-F238E27FC236}">
                  <a16:creationId xmlns:a16="http://schemas.microsoft.com/office/drawing/2014/main" id="{A726F6EB-382E-3946-AFC3-D641724BE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886B95" w14:textId="77777777" w:rsidR="002C1FA8" w:rsidRPr="00CA61F0" w:rsidRDefault="002C1FA8" w:rsidP="002C1FA8"/>
    <w:p w14:paraId="0893ED5A" w14:textId="77777777" w:rsidR="002C1FA8" w:rsidRPr="00CA61F0" w:rsidRDefault="002C1FA8" w:rsidP="002C1FA8">
      <w:r w:rsidRPr="00CA61F0">
        <w:rPr>
          <w:noProof/>
        </w:rPr>
        <mc:AlternateContent>
          <mc:Choice Requires="wps">
            <w:drawing>
              <wp:inline distT="0" distB="0" distL="0" distR="0" wp14:anchorId="31698069" wp14:editId="37700161">
                <wp:extent cx="5760720" cy="1240155"/>
                <wp:effectExtent l="0" t="0" r="11430" b="16510"/>
                <wp:docPr id="2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0155"/>
                        </a:xfrm>
                        <a:prstGeom prst="rect">
                          <a:avLst/>
                        </a:prstGeom>
                        <a:solidFill>
                          <a:srgbClr val="FFFFFF"/>
                        </a:solidFill>
                        <a:ln w="25400">
                          <a:solidFill>
                            <a:schemeClr val="accent1"/>
                          </a:solidFill>
                          <a:miter lim="800000"/>
                          <a:headEnd/>
                          <a:tailEnd/>
                        </a:ln>
                      </wps:spPr>
                      <wps:txbx>
                        <w:txbxContent>
                          <w:p w14:paraId="6E9C62CC" w14:textId="77777777" w:rsidR="00824C07" w:rsidRDefault="00824C07" w:rsidP="002C1FA8">
                            <w:pPr>
                              <w:jc w:val="both"/>
                            </w:pPr>
                            <w:r w:rsidRPr="0017271D">
                              <w:t>Bamble kommune er en kommune med skog, fjell og kystlinje, og det jobbes på ulike måter med å bevare naturkvalitetene. Det er viktig å sikre biologisk mangfold, og dette innebærer alt fra å beholde bekker og vassdrag, bevare ålegress, sikre kulturlandskap m.m. Det jobbes med å forhindre og håndtere forurensing og avfall på mange måter; kommunen er vertskommune for interkommunalt utvalg mot akuttforurensning (IUA), er med i kystlotteriet, har skjærgårdstjenesten og drifter Eik gjenvinningsstasjon</w:t>
                            </w:r>
                            <w:r w:rsidRPr="00A62D66">
                              <w:t xml:space="preserve">. </w:t>
                            </w:r>
                          </w:p>
                        </w:txbxContent>
                      </wps:txbx>
                      <wps:bodyPr rot="0" vert="horz" wrap="square" lIns="91440" tIns="45720" rIns="91440" bIns="45720" anchor="t" anchorCtr="0">
                        <a:spAutoFit/>
                      </wps:bodyPr>
                    </wps:wsp>
                  </a:graphicData>
                </a:graphic>
              </wp:inline>
            </w:drawing>
          </mc:Choice>
          <mc:Fallback>
            <w:pict>
              <v:shape w14:anchorId="31698069" id="_x0000_s1036" type="#_x0000_t202" style="width:453.6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" strokecolor="#4472c4 [3204]" strokeweight="2pt">
                <v:textbox style="mso-fit-shape-to-text:t">
                  <w:txbxContent>
                    <w:p w14:paraId="6E9C62CC" w14:textId="77777777" w:rsidR="00824C07" w:rsidRDefault="00824C07" w:rsidP="002C1FA8">
                      <w:pPr>
                        <w:jc w:val="both"/>
                      </w:pPr>
                      <w:r w:rsidRPr="0017271D">
                        <w:t>Bamble kommune er en kommune med skog, fjell og kystlinje, og det jobbes på ulike måter med å bevare naturkvalitetene. Det er viktig å sikre biologisk mangfold, og dette innebærer alt fra å beholde bekker og vassdrag, bevare ålegress, sikre kulturlandskap m.m. Det jobbes med å forhindre og håndtere forurensing og avfall på mange måter; kommunen er vertskommune for interkommunalt utvalg mot akuttforurensning (IUA), er med i kystlotteriet, har skjærgårdstjenesten og drifter Eik gjenvinningsstasjon</w:t>
                      </w:r>
                      <w:r w:rsidRPr="00A62D66">
                        <w:t xml:space="preserve">. </w:t>
                      </w:r>
                    </w:p>
                  </w:txbxContent>
                </v:textbox>
                <w10:anchorlock/>
              </v:shape>
            </w:pict>
          </mc:Fallback>
        </mc:AlternateContent>
      </w:r>
    </w:p>
    <w:p w14:paraId="1F303D95" w14:textId="77777777" w:rsidR="002C1FA8" w:rsidRPr="00CA61F0" w:rsidRDefault="002C1FA8" w:rsidP="002C1FA8">
      <w:pPr>
        <w:rPr>
          <w:i/>
        </w:rPr>
      </w:pPr>
    </w:p>
    <w:p w14:paraId="18B7430A" w14:textId="3CB9FF65" w:rsidR="002C1FA8" w:rsidRPr="00CA61F0" w:rsidRDefault="00BA1F8B" w:rsidP="00BA1F8B">
      <w:pPr>
        <w:pStyle w:val="Overskrift2"/>
      </w:pPr>
      <w:bookmarkStart w:id="24" w:name="_Toc86576546"/>
      <w:r w:rsidRPr="00CA61F0">
        <w:t>5.2 Kriminalitet</w:t>
      </w:r>
      <w:bookmarkEnd w:id="24"/>
    </w:p>
    <w:p w14:paraId="3CDDF9E1" w14:textId="285B0EAF" w:rsidR="00BA1F8B" w:rsidRPr="00CA61F0" w:rsidRDefault="00BA1F8B" w:rsidP="00C6775D">
      <w:pPr>
        <w:rPr>
          <w:i/>
          <w:iCs/>
        </w:rPr>
      </w:pPr>
      <w:r w:rsidRPr="00CA61F0">
        <w:rPr>
          <w:i/>
          <w:iCs/>
        </w:rPr>
        <w:t>Figur</w:t>
      </w:r>
      <w:r w:rsidR="007D5B2F" w:rsidRPr="00CA61F0">
        <w:rPr>
          <w:i/>
          <w:iCs/>
        </w:rPr>
        <w:t xml:space="preserve"> 3</w:t>
      </w:r>
      <w:r w:rsidR="00C6775D" w:rsidRPr="00CA61F0">
        <w:rPr>
          <w:i/>
          <w:iCs/>
        </w:rPr>
        <w:t>5</w:t>
      </w:r>
      <w:r w:rsidRPr="00CA61F0">
        <w:rPr>
          <w:i/>
          <w:iCs/>
        </w:rPr>
        <w:t xml:space="preserve">: Vold og mishandling, anmeldte tilfeller 2013/14- 2017/18− per 1000. Bamble, Telemark og Vestfold, landet. Kilde </w:t>
      </w:r>
      <w:r w:rsidR="00CA61F0" w:rsidRPr="00CA61F0">
        <w:rPr>
          <w:i/>
          <w:iCs/>
        </w:rPr>
        <w:t>FHI</w:t>
      </w:r>
    </w:p>
    <w:p w14:paraId="2AC8071A" w14:textId="77777777" w:rsidR="00BA1F8B" w:rsidRPr="00CA61F0" w:rsidRDefault="00BA1F8B" w:rsidP="00BA1F8B"/>
    <w:p w14:paraId="56C54C88" w14:textId="77777777" w:rsidR="00BA1F8B" w:rsidRPr="00CA61F0" w:rsidRDefault="00BA1F8B" w:rsidP="00C6775D">
      <w:r w:rsidRPr="00CA61F0">
        <w:rPr>
          <w:noProof/>
        </w:rPr>
        <w:drawing>
          <wp:inline distT="0" distB="0" distL="0" distR="0" wp14:anchorId="6A15E04F" wp14:editId="391110AA">
            <wp:extent cx="4572000" cy="2474752"/>
            <wp:effectExtent l="0" t="0" r="12700" b="14605"/>
            <wp:docPr id="18471" name="Diagram 18471">
              <a:extLst xmlns:a="http://schemas.openxmlformats.org/drawingml/2006/main">
                <a:ext uri="{FF2B5EF4-FFF2-40B4-BE49-F238E27FC236}">
                  <a16:creationId xmlns:a16="http://schemas.microsoft.com/office/drawing/2014/main" id="{84181E78-E74C-374F-BE4A-E7CEFE71C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9777DC" w14:textId="77777777" w:rsidR="00BA1F8B" w:rsidRPr="00CA61F0" w:rsidRDefault="00BA1F8B" w:rsidP="00BA1F8B"/>
    <w:p w14:paraId="21B74073" w14:textId="77777777" w:rsidR="002C1FA8" w:rsidRPr="00CA61F0" w:rsidRDefault="002C1FA8" w:rsidP="002C1FA8">
      <w:pPr>
        <w:rPr>
          <w:i/>
          <w:color w:val="FF0000"/>
        </w:rPr>
      </w:pPr>
    </w:p>
    <w:p w14:paraId="4066D7D2" w14:textId="77777777" w:rsidR="006A3A38" w:rsidRDefault="006A3A38" w:rsidP="002C1FA8">
      <w:pPr>
        <w:pStyle w:val="Overskrift2"/>
      </w:pPr>
      <w:bookmarkStart w:id="25" w:name="_Toc86576547"/>
    </w:p>
    <w:p w14:paraId="0AFF72EB" w14:textId="77777777" w:rsidR="006A3A38" w:rsidRDefault="006A3A38" w:rsidP="002C1FA8">
      <w:pPr>
        <w:pStyle w:val="Overskrift2"/>
      </w:pPr>
    </w:p>
    <w:p w14:paraId="473EB201" w14:textId="77777777" w:rsidR="006A3A38" w:rsidRDefault="006A3A38" w:rsidP="002C1FA8">
      <w:pPr>
        <w:pStyle w:val="Overskrift2"/>
      </w:pPr>
    </w:p>
    <w:p w14:paraId="4492F52D" w14:textId="77777777" w:rsidR="006A3A38" w:rsidRDefault="006A3A38" w:rsidP="002C1FA8">
      <w:pPr>
        <w:pStyle w:val="Overskrift2"/>
      </w:pPr>
    </w:p>
    <w:p w14:paraId="2C8C3A10" w14:textId="53AA3A7F" w:rsidR="002C1FA8" w:rsidRPr="00CA61F0" w:rsidRDefault="002C1FA8" w:rsidP="002C1FA8">
      <w:pPr>
        <w:pStyle w:val="Overskrift2"/>
      </w:pPr>
      <w:r w:rsidRPr="00CA61F0">
        <w:t>5.3 Rekreasjon og aktivitet</w:t>
      </w:r>
      <w:bookmarkEnd w:id="25"/>
    </w:p>
    <w:p w14:paraId="76638399" w14:textId="79080545" w:rsidR="00E73755" w:rsidRPr="00CA61F0" w:rsidRDefault="003931A4" w:rsidP="00691FFF">
      <w:pPr>
        <w:rPr>
          <w:i/>
          <w:iCs/>
        </w:rPr>
      </w:pPr>
      <w:r w:rsidRPr="00CA61F0">
        <w:rPr>
          <w:i/>
          <w:iCs/>
        </w:rPr>
        <w:t>Figur</w:t>
      </w:r>
      <w:r w:rsidR="007D5B2F" w:rsidRPr="00CA61F0">
        <w:rPr>
          <w:i/>
          <w:iCs/>
        </w:rPr>
        <w:t xml:space="preserve"> 3</w:t>
      </w:r>
      <w:r w:rsidR="00C6775D" w:rsidRPr="00CA61F0">
        <w:rPr>
          <w:i/>
          <w:iCs/>
        </w:rPr>
        <w:t>6</w:t>
      </w:r>
      <w:r w:rsidR="007D5B2F" w:rsidRPr="00CA61F0">
        <w:rPr>
          <w:i/>
          <w:iCs/>
        </w:rPr>
        <w:t xml:space="preserve">: </w:t>
      </w:r>
      <w:r w:rsidRPr="00CA61F0">
        <w:rPr>
          <w:i/>
          <w:iCs/>
        </w:rPr>
        <w:t>Andel som oppgir å kunne svømme 200 meter, selvrapportert ved sesjon</w:t>
      </w:r>
      <w:r w:rsidR="00A95B56" w:rsidRPr="00CA61F0">
        <w:rPr>
          <w:i/>
          <w:iCs/>
        </w:rPr>
        <w:t xml:space="preserve"> 2018/19-2019/20. Bamble, Vestfold og Telemark, landet. </w:t>
      </w:r>
      <w:r w:rsidRPr="00CA61F0">
        <w:rPr>
          <w:i/>
          <w:iCs/>
        </w:rPr>
        <w:t>Kilde: F</w:t>
      </w:r>
      <w:r w:rsidR="00E73755" w:rsidRPr="00CA61F0">
        <w:rPr>
          <w:i/>
          <w:iCs/>
        </w:rPr>
        <w:t>HI</w:t>
      </w:r>
    </w:p>
    <w:p w14:paraId="151D2454" w14:textId="263FBDDD" w:rsidR="003931A4" w:rsidRPr="00CA61F0" w:rsidRDefault="003931A4" w:rsidP="00691FFF">
      <w:pPr>
        <w:rPr>
          <w:color w:val="000000" w:themeColor="text1"/>
        </w:rPr>
      </w:pPr>
      <w:r w:rsidRPr="00CA61F0">
        <w:rPr>
          <w:noProof/>
        </w:rPr>
        <w:drawing>
          <wp:inline distT="0" distB="0" distL="0" distR="0" wp14:anchorId="43FF95DD" wp14:editId="3F250D5C">
            <wp:extent cx="4572000" cy="2743200"/>
            <wp:effectExtent l="0" t="0" r="12700" b="12700"/>
            <wp:docPr id="18469" name="Diagram 18469">
              <a:extLst xmlns:a="http://schemas.openxmlformats.org/drawingml/2006/main">
                <a:ext uri="{FF2B5EF4-FFF2-40B4-BE49-F238E27FC236}">
                  <a16:creationId xmlns:a16="http://schemas.microsoft.com/office/drawing/2014/main" id="{54BEFA3B-5BCE-6A45-8A53-2712CA8F7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A61F0">
        <w:rPr>
          <w:noProof/>
        </w:rPr>
        <w:t xml:space="preserve"> </w:t>
      </w:r>
    </w:p>
    <w:p w14:paraId="45995C6B" w14:textId="277B557E" w:rsidR="006E053A" w:rsidRPr="00CA61F0" w:rsidRDefault="006E053A" w:rsidP="00691FFF"/>
    <w:p w14:paraId="3DC12E4A" w14:textId="77777777" w:rsidR="002C1FA8" w:rsidRPr="00CA61F0" w:rsidRDefault="002C1FA8" w:rsidP="00691FFF"/>
    <w:p w14:paraId="3719B209" w14:textId="58C39412" w:rsidR="002C1FA8" w:rsidRPr="00CA61F0" w:rsidRDefault="002C1FA8" w:rsidP="002C1FA8">
      <w:pPr>
        <w:pStyle w:val="Overskrift2"/>
      </w:pPr>
      <w:bookmarkStart w:id="26" w:name="_Toc86576548"/>
      <w:r w:rsidRPr="00CA61F0">
        <w:t>5.</w:t>
      </w:r>
      <w:r w:rsidR="00691FFF" w:rsidRPr="00CA61F0">
        <w:t>4</w:t>
      </w:r>
      <w:r w:rsidRPr="00CA61F0">
        <w:t xml:space="preserve"> Valgdeltagelse</w:t>
      </w:r>
      <w:bookmarkEnd w:id="26"/>
    </w:p>
    <w:p w14:paraId="6FCFE559" w14:textId="77777777" w:rsidR="002C1FA8" w:rsidRPr="00CA61F0" w:rsidRDefault="002C1FA8" w:rsidP="002C1FA8"/>
    <w:p w14:paraId="159E7E9F" w14:textId="77777777" w:rsidR="002C1FA8" w:rsidRPr="00CA61F0" w:rsidRDefault="002C1FA8" w:rsidP="002C1FA8">
      <w:r w:rsidRPr="00CA61F0">
        <w:rPr>
          <w:noProof/>
        </w:rPr>
        <mc:AlternateContent>
          <mc:Choice Requires="wps">
            <w:drawing>
              <wp:inline distT="0" distB="0" distL="0" distR="0" wp14:anchorId="63AB2FD4" wp14:editId="3956B54D">
                <wp:extent cx="5760720" cy="826073"/>
                <wp:effectExtent l="12700" t="12700" r="17780" b="12700"/>
                <wp:docPr id="1847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26073"/>
                        </a:xfrm>
                        <a:prstGeom prst="rect">
                          <a:avLst/>
                        </a:prstGeom>
                        <a:solidFill>
                          <a:srgbClr val="FFFFFF"/>
                        </a:solidFill>
                        <a:ln w="25400">
                          <a:solidFill>
                            <a:schemeClr val="accent1"/>
                          </a:solidFill>
                          <a:miter lim="800000"/>
                          <a:headEnd/>
                          <a:tailEnd/>
                        </a:ln>
                      </wps:spPr>
                      <wps:txbx>
                        <w:txbxContent>
                          <w:p w14:paraId="7EB058A4" w14:textId="11137FFE" w:rsidR="00824C07" w:rsidRPr="002B28FC" w:rsidRDefault="00824C07" w:rsidP="002C1FA8">
                            <w:r w:rsidRPr="007D0788">
                              <w:rPr>
                                <w:b/>
                              </w:rPr>
                              <w:t xml:space="preserve">Valgdeltagelsen i Bamble </w:t>
                            </w:r>
                            <w:r>
                              <w:rPr>
                                <w:b/>
                              </w:rPr>
                              <w:t>har over tid ligget rett</w:t>
                            </w:r>
                            <w:r>
                              <w:t xml:space="preserve"> </w:t>
                            </w:r>
                            <w:r w:rsidRPr="00BB7CFC">
                              <w:rPr>
                                <w:b/>
                                <w:bCs/>
                              </w:rPr>
                              <w:t>under landsgjennomsnittet.</w:t>
                            </w:r>
                            <w:r>
                              <w:t xml:space="preserve"> Dersom man ser valgdeltagelsen som et mål på innbyggernes samfunnsengasjement, viser dette et forholdsvis stort samfunnsengasjement i Bamble. Likevel velger nær en fjerdedel av befolkningen ikke å stemme.</w:t>
                            </w:r>
                          </w:p>
                        </w:txbxContent>
                      </wps:txbx>
                      <wps:bodyPr rot="0" vert="horz" wrap="square" lIns="91440" tIns="45720" rIns="91440" bIns="45720" anchor="t" anchorCtr="0">
                        <a:noAutofit/>
                      </wps:bodyPr>
                    </wps:wsp>
                  </a:graphicData>
                </a:graphic>
              </wp:inline>
            </w:drawing>
          </mc:Choice>
          <mc:Fallback>
            <w:pict>
              <v:shape w14:anchorId="63AB2FD4" id="_x0000_s1037" type="#_x0000_t202" style="width:453.6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" strokecolor="#4472c4 [3204]" strokeweight="2pt">
                <v:textbox>
                  <w:txbxContent>
                    <w:p w14:paraId="7EB058A4" w14:textId="11137FFE" w:rsidR="00824C07" w:rsidRPr="002B28FC" w:rsidRDefault="00824C07" w:rsidP="002C1FA8">
                      <w:r w:rsidRPr="007D0788">
                        <w:rPr>
                          <w:b/>
                        </w:rPr>
                        <w:t xml:space="preserve">Valgdeltagelsen i Bamble </w:t>
                      </w:r>
                      <w:r>
                        <w:rPr>
                          <w:b/>
                        </w:rPr>
                        <w:t>har over tid ligget rett</w:t>
                      </w:r>
                      <w:r>
                        <w:t xml:space="preserve"> </w:t>
                      </w:r>
                      <w:r w:rsidRPr="00BB7CFC">
                        <w:rPr>
                          <w:b/>
                          <w:bCs/>
                        </w:rPr>
                        <w:t>under landsgjennomsnittet.</w:t>
                      </w:r>
                      <w:r>
                        <w:t xml:space="preserve"> Dersom man ser valgdeltagelsen som et mål på innbyggernes samfunnsengasjement, viser dette et forholdsvis stort samfunnsengasjement i Bamble. Likevel velger nær en fjerdedel av befolkningen ikke å stemme.</w:t>
                      </w:r>
                    </w:p>
                  </w:txbxContent>
                </v:textbox>
                <w10:anchorlock/>
              </v:shape>
            </w:pict>
          </mc:Fallback>
        </mc:AlternateContent>
      </w:r>
    </w:p>
    <w:p w14:paraId="2BE500AB" w14:textId="77777777" w:rsidR="00BB7CFC" w:rsidRPr="00CA61F0" w:rsidRDefault="00BB7CFC" w:rsidP="00C6775D">
      <w:pPr>
        <w:rPr>
          <w:i/>
          <w:iCs/>
        </w:rPr>
      </w:pPr>
    </w:p>
    <w:p w14:paraId="7BF87E8A" w14:textId="77777777" w:rsidR="006A3A38" w:rsidRDefault="006A3A38" w:rsidP="00C6775D">
      <w:pPr>
        <w:rPr>
          <w:i/>
          <w:iCs/>
          <w:color w:val="000000" w:themeColor="text1"/>
        </w:rPr>
      </w:pPr>
    </w:p>
    <w:p w14:paraId="2CFD80E3" w14:textId="77777777" w:rsidR="006A3A38" w:rsidRDefault="006A3A38" w:rsidP="00C6775D">
      <w:pPr>
        <w:rPr>
          <w:i/>
          <w:iCs/>
          <w:color w:val="000000" w:themeColor="text1"/>
        </w:rPr>
      </w:pPr>
    </w:p>
    <w:p w14:paraId="1ACEC43D" w14:textId="77777777" w:rsidR="006A3A38" w:rsidRDefault="006A3A38" w:rsidP="00C6775D">
      <w:pPr>
        <w:rPr>
          <w:i/>
          <w:iCs/>
          <w:color w:val="000000" w:themeColor="text1"/>
        </w:rPr>
      </w:pPr>
    </w:p>
    <w:p w14:paraId="77ED94D4" w14:textId="77777777" w:rsidR="006A3A38" w:rsidRDefault="006A3A38" w:rsidP="00C6775D">
      <w:pPr>
        <w:rPr>
          <w:i/>
          <w:iCs/>
          <w:color w:val="000000" w:themeColor="text1"/>
        </w:rPr>
      </w:pPr>
    </w:p>
    <w:p w14:paraId="29503E0F" w14:textId="77777777" w:rsidR="006A3A38" w:rsidRDefault="006A3A38" w:rsidP="00C6775D">
      <w:pPr>
        <w:rPr>
          <w:i/>
          <w:iCs/>
          <w:color w:val="000000" w:themeColor="text1"/>
        </w:rPr>
      </w:pPr>
    </w:p>
    <w:p w14:paraId="3348585F" w14:textId="77777777" w:rsidR="006A3A38" w:rsidRDefault="006A3A38" w:rsidP="00C6775D">
      <w:pPr>
        <w:rPr>
          <w:i/>
          <w:iCs/>
          <w:color w:val="000000" w:themeColor="text1"/>
        </w:rPr>
      </w:pPr>
    </w:p>
    <w:p w14:paraId="6699E5A5" w14:textId="77777777" w:rsidR="006A3A38" w:rsidRDefault="006A3A38" w:rsidP="00C6775D">
      <w:pPr>
        <w:rPr>
          <w:i/>
          <w:iCs/>
          <w:color w:val="000000" w:themeColor="text1"/>
        </w:rPr>
      </w:pPr>
    </w:p>
    <w:p w14:paraId="2476B2E7" w14:textId="77777777" w:rsidR="006A3A38" w:rsidRDefault="006A3A38" w:rsidP="00C6775D">
      <w:pPr>
        <w:rPr>
          <w:i/>
          <w:iCs/>
          <w:color w:val="000000" w:themeColor="text1"/>
        </w:rPr>
      </w:pPr>
    </w:p>
    <w:p w14:paraId="1B1204D0" w14:textId="77777777" w:rsidR="006A3A38" w:rsidRDefault="006A3A38" w:rsidP="00C6775D">
      <w:pPr>
        <w:rPr>
          <w:i/>
          <w:iCs/>
          <w:color w:val="000000" w:themeColor="text1"/>
        </w:rPr>
      </w:pPr>
    </w:p>
    <w:p w14:paraId="71CD283A" w14:textId="77777777" w:rsidR="006A3A38" w:rsidRDefault="006A3A38" w:rsidP="00C6775D">
      <w:pPr>
        <w:rPr>
          <w:i/>
          <w:iCs/>
          <w:color w:val="000000" w:themeColor="text1"/>
        </w:rPr>
      </w:pPr>
    </w:p>
    <w:p w14:paraId="2BC0EA96" w14:textId="77777777" w:rsidR="006A3A38" w:rsidRDefault="006A3A38" w:rsidP="00C6775D">
      <w:pPr>
        <w:rPr>
          <w:i/>
          <w:iCs/>
          <w:color w:val="000000" w:themeColor="text1"/>
        </w:rPr>
      </w:pPr>
    </w:p>
    <w:p w14:paraId="7865B59E" w14:textId="77777777" w:rsidR="006A3A38" w:rsidRDefault="006A3A38" w:rsidP="00C6775D">
      <w:pPr>
        <w:rPr>
          <w:i/>
          <w:iCs/>
          <w:color w:val="000000" w:themeColor="text1"/>
        </w:rPr>
      </w:pPr>
    </w:p>
    <w:p w14:paraId="59EC34C8" w14:textId="77777777" w:rsidR="006A3A38" w:rsidRDefault="006A3A38" w:rsidP="00C6775D">
      <w:pPr>
        <w:rPr>
          <w:i/>
          <w:iCs/>
          <w:color w:val="000000" w:themeColor="text1"/>
        </w:rPr>
      </w:pPr>
    </w:p>
    <w:p w14:paraId="358F2890" w14:textId="77777777" w:rsidR="006A3A38" w:rsidRDefault="006A3A38" w:rsidP="00C6775D">
      <w:pPr>
        <w:rPr>
          <w:i/>
          <w:iCs/>
          <w:color w:val="000000" w:themeColor="text1"/>
        </w:rPr>
      </w:pPr>
    </w:p>
    <w:p w14:paraId="587C2769" w14:textId="77777777" w:rsidR="006A3A38" w:rsidRDefault="006A3A38" w:rsidP="00C6775D">
      <w:pPr>
        <w:rPr>
          <w:i/>
          <w:iCs/>
          <w:color w:val="000000" w:themeColor="text1"/>
        </w:rPr>
      </w:pPr>
    </w:p>
    <w:p w14:paraId="359AA14C" w14:textId="5886049E" w:rsidR="002C1FA8" w:rsidRDefault="002C1FA8" w:rsidP="00C6775D">
      <w:pPr>
        <w:rPr>
          <w:i/>
          <w:iCs/>
          <w:color w:val="000000" w:themeColor="text1"/>
        </w:rPr>
      </w:pPr>
      <w:r w:rsidRPr="00CA61F0">
        <w:rPr>
          <w:i/>
          <w:iCs/>
          <w:color w:val="000000" w:themeColor="text1"/>
        </w:rPr>
        <w:lastRenderedPageBreak/>
        <w:t>Figur</w:t>
      </w:r>
      <w:r w:rsidR="007D5B2F" w:rsidRPr="00CA61F0">
        <w:rPr>
          <w:i/>
          <w:iCs/>
          <w:color w:val="000000" w:themeColor="text1"/>
        </w:rPr>
        <w:t xml:space="preserve"> 3</w:t>
      </w:r>
      <w:r w:rsidR="00C6775D" w:rsidRPr="00CA61F0">
        <w:rPr>
          <w:i/>
          <w:iCs/>
          <w:color w:val="000000" w:themeColor="text1"/>
        </w:rPr>
        <w:t>7</w:t>
      </w:r>
      <w:r w:rsidRPr="00CA61F0">
        <w:rPr>
          <w:i/>
          <w:iCs/>
          <w:color w:val="000000" w:themeColor="text1"/>
        </w:rPr>
        <w:t xml:space="preserve">: Valgdeltagelse. </w:t>
      </w:r>
      <w:r w:rsidR="00354914" w:rsidRPr="00CA61F0">
        <w:rPr>
          <w:i/>
          <w:iCs/>
          <w:color w:val="000000" w:themeColor="text1"/>
        </w:rPr>
        <w:t>Kommunestyrevalg og Stortingsvalg 2013-2019. Bamble, Vestfold o</w:t>
      </w:r>
      <w:r w:rsidR="00BB7CFC" w:rsidRPr="00CA61F0">
        <w:rPr>
          <w:i/>
          <w:iCs/>
          <w:color w:val="000000" w:themeColor="text1"/>
        </w:rPr>
        <w:t>g</w:t>
      </w:r>
      <w:r w:rsidR="00354914" w:rsidRPr="00CA61F0">
        <w:rPr>
          <w:i/>
          <w:iCs/>
          <w:color w:val="000000" w:themeColor="text1"/>
        </w:rPr>
        <w:t xml:space="preserve"> Telemark, landet</w:t>
      </w:r>
      <w:r w:rsidRPr="00CA61F0">
        <w:rPr>
          <w:i/>
          <w:iCs/>
          <w:color w:val="000000" w:themeColor="text1"/>
        </w:rPr>
        <w:t>. Prosent. Kilde: Kommunehelsa</w:t>
      </w:r>
    </w:p>
    <w:p w14:paraId="286BFD43" w14:textId="77777777" w:rsidR="006A3A38" w:rsidRPr="00CA61F0" w:rsidRDefault="006A3A38" w:rsidP="00C6775D">
      <w:pPr>
        <w:rPr>
          <w:i/>
          <w:iCs/>
        </w:rPr>
      </w:pPr>
    </w:p>
    <w:p w14:paraId="082AB761" w14:textId="2FBAF9F5" w:rsidR="002C1FA8" w:rsidRPr="00CA61F0" w:rsidRDefault="00354914" w:rsidP="002C1FA8">
      <w:pPr>
        <w:spacing w:after="160" w:line="259" w:lineRule="auto"/>
      </w:pPr>
      <w:r w:rsidRPr="00CA61F0">
        <w:rPr>
          <w:noProof/>
        </w:rPr>
        <w:drawing>
          <wp:inline distT="0" distB="0" distL="0" distR="0" wp14:anchorId="3313EF84" wp14:editId="1ED867AF">
            <wp:extent cx="4572000" cy="2743200"/>
            <wp:effectExtent l="0" t="0" r="12700" b="12700"/>
            <wp:docPr id="18472" name="Diagram 18472">
              <a:extLst xmlns:a="http://schemas.openxmlformats.org/drawingml/2006/main">
                <a:ext uri="{FF2B5EF4-FFF2-40B4-BE49-F238E27FC236}">
                  <a16:creationId xmlns:a16="http://schemas.microsoft.com/office/drawing/2014/main" id="{11E244AE-E4CF-134B-AD94-65B747554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B28E62" w14:textId="2BFA26AD" w:rsidR="00D0614D" w:rsidRPr="00CA61F0" w:rsidRDefault="00D0614D" w:rsidP="002C1FA8">
      <w:pPr>
        <w:pStyle w:val="Overskrift2"/>
        <w:rPr>
          <w:rFonts w:cstheme="majorHAnsi"/>
        </w:rPr>
      </w:pPr>
    </w:p>
    <w:p w14:paraId="36AA83C1" w14:textId="77777777" w:rsidR="00C6775D" w:rsidRPr="00CA61F0" w:rsidRDefault="00C6775D" w:rsidP="00C6775D"/>
    <w:p w14:paraId="43021D88" w14:textId="42703EE4" w:rsidR="00BA1F8B" w:rsidRDefault="00BA1F8B" w:rsidP="00BA1F8B"/>
    <w:p w14:paraId="67297B9B" w14:textId="3D77CDCA" w:rsidR="004722FF" w:rsidRDefault="004722FF" w:rsidP="00BA1F8B"/>
    <w:p w14:paraId="381E881D" w14:textId="77777777" w:rsidR="004722FF" w:rsidRPr="00CA61F0" w:rsidRDefault="004722FF" w:rsidP="00BA1F8B"/>
    <w:p w14:paraId="69C9C4C0" w14:textId="28F1B18B" w:rsidR="002C1FA8" w:rsidRPr="00CA61F0" w:rsidRDefault="002C1FA8" w:rsidP="002C1FA8">
      <w:pPr>
        <w:pStyle w:val="Overskrift2"/>
        <w:rPr>
          <w:rFonts w:cstheme="majorHAnsi"/>
        </w:rPr>
      </w:pPr>
      <w:bookmarkStart w:id="27" w:name="_Toc86576549"/>
      <w:r w:rsidRPr="00CA61F0">
        <w:rPr>
          <w:rFonts w:cstheme="majorHAnsi"/>
        </w:rPr>
        <w:t>5.</w:t>
      </w:r>
      <w:r w:rsidR="00691FFF" w:rsidRPr="00CA61F0">
        <w:rPr>
          <w:rFonts w:cstheme="majorHAnsi"/>
        </w:rPr>
        <w:t>5</w:t>
      </w:r>
      <w:r w:rsidRPr="00CA61F0">
        <w:rPr>
          <w:rFonts w:cstheme="majorHAnsi"/>
        </w:rPr>
        <w:t xml:space="preserve"> Lokalmiljø og ungdom</w:t>
      </w:r>
      <w:bookmarkEnd w:id="27"/>
    </w:p>
    <w:p w14:paraId="5B34FB1C" w14:textId="77777777" w:rsidR="00691FFF" w:rsidRPr="00CA61F0" w:rsidRDefault="00691FFF" w:rsidP="00691FFF"/>
    <w:p w14:paraId="7C8DE2A5" w14:textId="77777777" w:rsidR="002C1FA8" w:rsidRPr="00CA61F0" w:rsidRDefault="002C1FA8" w:rsidP="002C1FA8">
      <w:r w:rsidRPr="00CA61F0">
        <w:rPr>
          <w:noProof/>
        </w:rPr>
        <mc:AlternateContent>
          <mc:Choice Requires="wps">
            <w:drawing>
              <wp:inline distT="0" distB="0" distL="0" distR="0" wp14:anchorId="23093635" wp14:editId="33715277">
                <wp:extent cx="5760720" cy="662864"/>
                <wp:effectExtent l="12700" t="12700" r="17780" b="10795"/>
                <wp:docPr id="184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662864"/>
                        </a:xfrm>
                        <a:prstGeom prst="rect">
                          <a:avLst/>
                        </a:prstGeom>
                        <a:solidFill>
                          <a:srgbClr val="FFFFFF"/>
                        </a:solidFill>
                        <a:ln w="25400">
                          <a:solidFill>
                            <a:schemeClr val="accent1"/>
                          </a:solidFill>
                          <a:miter lim="800000"/>
                          <a:headEnd/>
                          <a:tailEnd/>
                        </a:ln>
                      </wps:spPr>
                      <wps:txbx>
                        <w:txbxContent>
                          <w:p w14:paraId="5E945804" w14:textId="77777777" w:rsidR="00824C07" w:rsidRPr="0017271D" w:rsidRDefault="00824C07" w:rsidP="002C1FA8">
                            <w:pPr>
                              <w:pStyle w:val="NormalWeb"/>
                              <w:shd w:val="clear" w:color="auto" w:fill="FFFFFF"/>
                              <w:rPr>
                                <w:color w:val="000000" w:themeColor="text1"/>
                              </w:rPr>
                            </w:pPr>
                            <w:r w:rsidRPr="0017271D">
                              <w:rPr>
                                <w:color w:val="000000" w:themeColor="text1"/>
                              </w:rPr>
                              <w:t xml:space="preserve">Barn og unge bruker lokalmiljøet i større grad og på en annen måte enn foreldrene. Trygge og sunne lokalmiljøer er derfor særlig viktig for denne aldersgruppas velferd. Barn og unge kan også ha andre meninger enn voksne om hva som gir livskvalitet på hjemstedet. </w:t>
                            </w:r>
                          </w:p>
                          <w:p w14:paraId="7C018BE2" w14:textId="77777777" w:rsidR="00824C07" w:rsidRDefault="00824C07" w:rsidP="002C1FA8">
                            <w:pPr>
                              <w:pStyle w:val="NormalWeb"/>
                              <w:shd w:val="clear" w:color="auto" w:fill="FFFFFF"/>
                            </w:pPr>
                          </w:p>
                          <w:p w14:paraId="626055A9" w14:textId="77777777" w:rsidR="00824C07" w:rsidRDefault="00824C07" w:rsidP="002C1FA8"/>
                        </w:txbxContent>
                      </wps:txbx>
                      <wps:bodyPr rot="0" vert="horz" wrap="square" lIns="91440" tIns="45720" rIns="91440" bIns="45720" anchor="t" anchorCtr="0">
                        <a:noAutofit/>
                      </wps:bodyPr>
                    </wps:wsp>
                  </a:graphicData>
                </a:graphic>
              </wp:inline>
            </w:drawing>
          </mc:Choice>
          <mc:Fallback>
            <w:pict>
              <v:shape w14:anchorId="23093635" id="_x0000_s1038" type="#_x0000_t202" style="width:453.6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" strokecolor="#4472c4 [3204]" strokeweight="2pt">
                <v:textbox>
                  <w:txbxContent>
                    <w:p w14:paraId="5E945804" w14:textId="77777777" w:rsidR="00824C07" w:rsidRPr="0017271D" w:rsidRDefault="00824C07" w:rsidP="002C1FA8">
                      <w:pPr>
                        <w:pStyle w:val="NormalWeb"/>
                        <w:shd w:val="clear" w:color="auto" w:fill="FFFFFF"/>
                        <w:rPr>
                          <w:color w:val="000000" w:themeColor="text1"/>
                        </w:rPr>
                      </w:pPr>
                      <w:r w:rsidRPr="0017271D">
                        <w:rPr>
                          <w:color w:val="000000" w:themeColor="text1"/>
                        </w:rPr>
                        <w:t xml:space="preserve">Barn og unge bruker lokalmiljøet i større grad og på en annen måte enn foreldrene. Trygge og sunne lokalmiljøer er derfor særlig viktig for denne aldersgruppas velferd. Barn og unge kan også ha andre meninger enn voksne om hva som gir livskvalitet på hjemstedet. </w:t>
                      </w:r>
                    </w:p>
                    <w:p w14:paraId="7C018BE2" w14:textId="77777777" w:rsidR="00824C07" w:rsidRDefault="00824C07" w:rsidP="002C1FA8">
                      <w:pPr>
                        <w:pStyle w:val="NormalWeb"/>
                        <w:shd w:val="clear" w:color="auto" w:fill="FFFFFF"/>
                      </w:pPr>
                    </w:p>
                    <w:p w14:paraId="626055A9" w14:textId="77777777" w:rsidR="00824C07" w:rsidRDefault="00824C07" w:rsidP="002C1FA8"/>
                  </w:txbxContent>
                </v:textbox>
                <w10:anchorlock/>
              </v:shape>
            </w:pict>
          </mc:Fallback>
        </mc:AlternateContent>
      </w:r>
    </w:p>
    <w:p w14:paraId="6A3CDF88" w14:textId="77777777" w:rsidR="002C1FA8" w:rsidRPr="00CA61F0" w:rsidRDefault="002C1FA8" w:rsidP="002C1FA8"/>
    <w:p w14:paraId="3C584D88" w14:textId="5EB91609" w:rsidR="002C1FA8" w:rsidRPr="00CA61F0" w:rsidRDefault="002C1FA8" w:rsidP="002C1FA8"/>
    <w:p w14:paraId="7D8F2DA9" w14:textId="78D796CA" w:rsidR="00BA1F8B" w:rsidRPr="00CA61F0" w:rsidRDefault="00BA1F8B" w:rsidP="002C1FA8"/>
    <w:p w14:paraId="01C0C0E4" w14:textId="5AB4A7E5" w:rsidR="00BA1F8B" w:rsidRPr="00CA61F0" w:rsidRDefault="00BA1F8B" w:rsidP="002C1FA8"/>
    <w:p w14:paraId="5F99D774" w14:textId="2BEB7720" w:rsidR="00BA1F8B" w:rsidRPr="00CA61F0" w:rsidRDefault="00BA1F8B" w:rsidP="002C1FA8"/>
    <w:p w14:paraId="0345D561" w14:textId="29179A0B" w:rsidR="00BA1F8B" w:rsidRPr="00CA61F0" w:rsidRDefault="00BA1F8B" w:rsidP="002C1FA8"/>
    <w:p w14:paraId="097D6D7F" w14:textId="2BDE4EEB" w:rsidR="00BA1F8B" w:rsidRPr="00CA61F0" w:rsidRDefault="00BA1F8B" w:rsidP="002C1FA8"/>
    <w:p w14:paraId="0A86668A" w14:textId="61187574" w:rsidR="00BA1F8B" w:rsidRPr="00CA61F0" w:rsidRDefault="00BA1F8B" w:rsidP="002C1FA8"/>
    <w:p w14:paraId="025EBB43" w14:textId="07429DD5" w:rsidR="00BA1F8B" w:rsidRPr="00CA61F0" w:rsidRDefault="00BA1F8B" w:rsidP="002C1FA8"/>
    <w:p w14:paraId="21ADB978" w14:textId="20B0E6D6" w:rsidR="00BA1F8B" w:rsidRPr="00CA61F0" w:rsidRDefault="00BA1F8B" w:rsidP="002C1FA8"/>
    <w:p w14:paraId="3D945774" w14:textId="7EEBC5B5" w:rsidR="00BA1F8B" w:rsidRPr="00CA61F0" w:rsidRDefault="00BA1F8B" w:rsidP="002C1FA8"/>
    <w:p w14:paraId="360C9AB4" w14:textId="1C97BF3D" w:rsidR="00BA1F8B" w:rsidRPr="00CA61F0" w:rsidRDefault="00BA1F8B" w:rsidP="002C1FA8"/>
    <w:p w14:paraId="04904475" w14:textId="480DF707" w:rsidR="00BA1F8B" w:rsidRPr="00CA61F0" w:rsidRDefault="00BA1F8B" w:rsidP="002C1FA8"/>
    <w:p w14:paraId="5ACA9637" w14:textId="77777777" w:rsidR="00691FFF" w:rsidRPr="00CA61F0" w:rsidRDefault="00691FFF" w:rsidP="002C1FA8"/>
    <w:p w14:paraId="161D176C" w14:textId="77777777" w:rsidR="006A3A38" w:rsidRDefault="006A3A38" w:rsidP="00BA1F8B">
      <w:pPr>
        <w:pStyle w:val="Overskrift2"/>
      </w:pPr>
      <w:bookmarkStart w:id="28" w:name="_Toc86576550"/>
    </w:p>
    <w:p w14:paraId="0B13FE99" w14:textId="77777777" w:rsidR="006A3A38" w:rsidRDefault="006A3A38" w:rsidP="00BA1F8B">
      <w:pPr>
        <w:pStyle w:val="Overskrift2"/>
      </w:pPr>
    </w:p>
    <w:p w14:paraId="4A1C1D74" w14:textId="77777777" w:rsidR="006A3A38" w:rsidRDefault="006A3A38" w:rsidP="00BA1F8B">
      <w:pPr>
        <w:pStyle w:val="Overskrift2"/>
      </w:pPr>
    </w:p>
    <w:p w14:paraId="22A32E2E" w14:textId="7F6468F9" w:rsidR="002C1FA8" w:rsidRPr="00CA61F0" w:rsidRDefault="00BA1F8B" w:rsidP="00BA1F8B">
      <w:pPr>
        <w:pStyle w:val="Overskrift2"/>
      </w:pPr>
      <w:r w:rsidRPr="00CA61F0">
        <w:t>5.</w:t>
      </w:r>
      <w:r w:rsidR="00691FFF" w:rsidRPr="00CA61F0">
        <w:t>6</w:t>
      </w:r>
      <w:r w:rsidRPr="00CA61F0">
        <w:t xml:space="preserve"> Fritidsaktiviteter</w:t>
      </w:r>
      <w:bookmarkEnd w:id="28"/>
    </w:p>
    <w:p w14:paraId="35C9F316" w14:textId="27FDCFC3" w:rsidR="00BA1F8B" w:rsidRPr="00CA61F0" w:rsidRDefault="00BA1F8B" w:rsidP="00BA1F8B"/>
    <w:p w14:paraId="4F18241C" w14:textId="77777777" w:rsidR="00C6775D" w:rsidRPr="00CA61F0" w:rsidRDefault="00C6775D" w:rsidP="00BA1F8B"/>
    <w:p w14:paraId="2F074CC6" w14:textId="36AFBFC6" w:rsidR="00BA1F8B" w:rsidRPr="00CA61F0" w:rsidRDefault="00BA1F8B" w:rsidP="002C1FA8">
      <w:pPr>
        <w:rPr>
          <w:i/>
          <w:iCs/>
        </w:rPr>
      </w:pPr>
      <w:r w:rsidRPr="00CA61F0">
        <w:rPr>
          <w:i/>
          <w:iCs/>
        </w:rPr>
        <w:t>Fig.</w:t>
      </w:r>
      <w:r w:rsidR="007D5B2F" w:rsidRPr="00CA61F0">
        <w:rPr>
          <w:i/>
          <w:iCs/>
        </w:rPr>
        <w:t xml:space="preserve"> 3</w:t>
      </w:r>
      <w:r w:rsidR="00C6775D" w:rsidRPr="00CA61F0">
        <w:rPr>
          <w:i/>
          <w:iCs/>
        </w:rPr>
        <w:t>8</w:t>
      </w:r>
      <w:r w:rsidRPr="00CA61F0">
        <w:rPr>
          <w:i/>
          <w:iCs/>
        </w:rPr>
        <w:t xml:space="preserve">: Antall barneskoleelever 5.-7. trinn som er med på fritidsaktiviteter for tiden. </w:t>
      </w:r>
    </w:p>
    <w:p w14:paraId="692F5108" w14:textId="5B6C7BB4" w:rsidR="002C1FA8" w:rsidRPr="00CA61F0" w:rsidRDefault="00BA1F8B" w:rsidP="002C1FA8">
      <w:pPr>
        <w:rPr>
          <w:i/>
          <w:iCs/>
        </w:rPr>
      </w:pPr>
      <w:r w:rsidRPr="00CA61F0">
        <w:rPr>
          <w:i/>
          <w:iCs/>
        </w:rPr>
        <w:t>Kilde: Ungdata 2021</w:t>
      </w:r>
    </w:p>
    <w:p w14:paraId="57449432" w14:textId="542397C1" w:rsidR="002C1FA8" w:rsidRPr="00CA61F0" w:rsidRDefault="00BA1F8B" w:rsidP="002C1FA8">
      <w:r w:rsidRPr="00CA61F0">
        <w:rPr>
          <w:noProof/>
        </w:rPr>
        <w:drawing>
          <wp:inline distT="0" distB="0" distL="0" distR="0" wp14:anchorId="5C0F8910" wp14:editId="17F3161E">
            <wp:extent cx="5756910" cy="1624330"/>
            <wp:effectExtent l="0" t="0" r="0" b="1270"/>
            <wp:docPr id="28678" name="Picture 6">
              <a:extLst xmlns:a="http://schemas.openxmlformats.org/drawingml/2006/main">
                <a:ext uri="{FF2B5EF4-FFF2-40B4-BE49-F238E27FC236}">
                  <a16:creationId xmlns:a16="http://schemas.microsoft.com/office/drawing/2014/main" id="{34CCF112-010F-1D46-BFBD-4246893B0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a:extLst>
                        <a:ext uri="{FF2B5EF4-FFF2-40B4-BE49-F238E27FC236}">
                          <a16:creationId xmlns:a16="http://schemas.microsoft.com/office/drawing/2014/main" id="{34CCF112-010F-1D46-BFBD-4246893B0B59}"/>
                        </a:ext>
                      </a:extLst>
                    </pic:cNvPr>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5756910" cy="1624330"/>
                    </a:xfrm>
                    <a:prstGeom prst="rect">
                      <a:avLst/>
                    </a:prstGeom>
                    <a:noFill/>
                    <a:ln>
                      <a:noFill/>
                    </a:ln>
                  </pic:spPr>
                </pic:pic>
              </a:graphicData>
            </a:graphic>
          </wp:inline>
        </w:drawing>
      </w:r>
    </w:p>
    <w:p w14:paraId="7481A598" w14:textId="54F0BE82" w:rsidR="00BA1F8B" w:rsidRPr="00CA61F0" w:rsidRDefault="00BA1F8B" w:rsidP="002C1FA8"/>
    <w:p w14:paraId="1FCFD132" w14:textId="77777777" w:rsidR="00C6775D" w:rsidRPr="00CA61F0" w:rsidRDefault="00C6775D" w:rsidP="00C6775D"/>
    <w:p w14:paraId="02993B6B" w14:textId="77777777" w:rsidR="00C6775D" w:rsidRPr="00CA61F0" w:rsidRDefault="00C6775D" w:rsidP="00C6775D"/>
    <w:p w14:paraId="2A05A2E5" w14:textId="7159F59C" w:rsidR="00C6775D" w:rsidRPr="00CA61F0" w:rsidRDefault="00C6775D" w:rsidP="002C1FA8">
      <w:r w:rsidRPr="00CA61F0">
        <w:rPr>
          <w:noProof/>
        </w:rPr>
        <mc:AlternateContent>
          <mc:Choice Requires="wps">
            <w:drawing>
              <wp:inline distT="0" distB="0" distL="0" distR="0" wp14:anchorId="66BF59AB" wp14:editId="55DFD494">
                <wp:extent cx="5760720" cy="2068436"/>
                <wp:effectExtent l="12700" t="12700" r="17780" b="14605"/>
                <wp:docPr id="226" name="Tekstbo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68436"/>
                        </a:xfrm>
                        <a:prstGeom prst="rect">
                          <a:avLst/>
                        </a:prstGeom>
                        <a:solidFill>
                          <a:srgbClr val="FFFFFF"/>
                        </a:solidFill>
                        <a:ln w="25400">
                          <a:solidFill>
                            <a:schemeClr val="accent1"/>
                          </a:solidFill>
                          <a:miter lim="800000"/>
                          <a:headEnd/>
                          <a:tailEnd/>
                        </a:ln>
                      </wps:spPr>
                      <wps:txbx>
                        <w:txbxContent>
                          <w:p w14:paraId="1121DFC9" w14:textId="77777777" w:rsidR="00824C07" w:rsidRPr="0017271D" w:rsidRDefault="00824C07" w:rsidP="00C6775D">
                            <w:pPr>
                              <w:pStyle w:val="NormalWeb"/>
                              <w:shd w:val="clear" w:color="auto" w:fill="FFFFFF"/>
                              <w:rPr>
                                <w:color w:val="000000" w:themeColor="text1"/>
                              </w:rPr>
                            </w:pPr>
                            <w:r w:rsidRPr="0017271D">
                              <w:rPr>
                                <w:color w:val="000000" w:themeColor="text1"/>
                              </w:rPr>
                              <w:t>Ungdoms fritid er i forandring, og hjemmet er blitt et stadig viktigere oppholdssted for de unge. Når ungdom er hjemme, skjer det i stadig mindre grad sammen med andre ungdommer, i hvert fall fysisk. Mange bruker mye tid på å være sosial via nett, enten dette skjer gjennom sosiale medier eller online dataspill. Hjemmet som arena for fysisk samvær med jevnaldrende har dermed blitt svekket de senere årene, til fordel for nye måter å kommunisere med hverandre på.</w:t>
                            </w:r>
                          </w:p>
                          <w:p w14:paraId="5B92CE3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De fleste barn og unge har deltatt i eller vært innom ulike typer organiserte fritidsaktiviteter gjennom oppveksten. Selv om det er en viss nedgang i løpet av ungdomsårene, er det i Bamble to av tre ungdomsskoleelever som deltar i en eller annen form for organisert fritidsaktivitet. Idretten organiserer klart flest. </w:t>
                            </w:r>
                          </w:p>
                          <w:p w14:paraId="29FE675B" w14:textId="77777777" w:rsidR="00824C07" w:rsidRPr="006A0F4C" w:rsidRDefault="00824C07" w:rsidP="00C6775D">
                            <w:pPr>
                              <w:pStyle w:val="NormalWeb"/>
                              <w:shd w:val="clear" w:color="auto" w:fill="FFFFFF"/>
                            </w:pPr>
                          </w:p>
                        </w:txbxContent>
                      </wps:txbx>
                      <wps:bodyPr rot="0" vert="horz" wrap="square" lIns="91440" tIns="45720" rIns="91440" bIns="45720" anchor="t" anchorCtr="0">
                        <a:noAutofit/>
                      </wps:bodyPr>
                    </wps:wsp>
                  </a:graphicData>
                </a:graphic>
              </wp:inline>
            </w:drawing>
          </mc:Choice>
          <mc:Fallback>
            <w:pict>
              <v:shape w14:anchorId="66BF59AB" id="Tekstboks 226" o:spid="_x0000_s1039" type="#_x0000_t202" style="width:453.6pt;height:1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" strokecolor="#4472c4 [3204]" strokeweight="2pt">
                <v:textbox>
                  <w:txbxContent>
                    <w:p w14:paraId="1121DFC9" w14:textId="77777777" w:rsidR="00824C07" w:rsidRPr="0017271D" w:rsidRDefault="00824C07" w:rsidP="00C6775D">
                      <w:pPr>
                        <w:pStyle w:val="NormalWeb"/>
                        <w:shd w:val="clear" w:color="auto" w:fill="FFFFFF"/>
                        <w:rPr>
                          <w:color w:val="000000" w:themeColor="text1"/>
                        </w:rPr>
                      </w:pPr>
                      <w:r w:rsidRPr="0017271D">
                        <w:rPr>
                          <w:color w:val="000000" w:themeColor="text1"/>
                        </w:rPr>
                        <w:t>Ungdoms fritid er i forandring, og hjemmet er blitt et stadig viktigere oppholdssted for de unge. Når ungdom er hjemme, skjer det i stadig mindre grad sammen med andre ungdommer, i hvert fall fysisk. Mange bruker mye tid på å være sosial via nett, enten dette skjer gjennom sosiale medier eller online dataspill. Hjemmet som arena for fysisk samvær med jevnaldrende har dermed blitt svekket de senere årene, til fordel for nye måter å kommunisere med hverandre på.</w:t>
                      </w:r>
                    </w:p>
                    <w:p w14:paraId="5B92CE3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De fleste barn og unge har deltatt i eller vært innom ulike typer organiserte fritidsaktiviteter gjennom oppveksten. Selv om det er en viss nedgang i løpet av ungdomsårene, er det i Bamble to av tre ungdomsskoleelever som deltar i en eller annen form for organisert fritidsaktivitet. Idretten organiserer klart flest. </w:t>
                      </w:r>
                    </w:p>
                    <w:p w14:paraId="29FE675B" w14:textId="77777777" w:rsidR="00824C07" w:rsidRPr="006A0F4C" w:rsidRDefault="00824C07" w:rsidP="00C6775D">
                      <w:pPr>
                        <w:pStyle w:val="NormalWeb"/>
                        <w:shd w:val="clear" w:color="auto" w:fill="FFFFFF"/>
                      </w:pPr>
                    </w:p>
                  </w:txbxContent>
                </v:textbox>
                <w10:anchorlock/>
              </v:shape>
            </w:pict>
          </mc:Fallback>
        </mc:AlternateContent>
      </w:r>
    </w:p>
    <w:p w14:paraId="7ECA0A65" w14:textId="77777777" w:rsidR="00C6775D" w:rsidRPr="00CA61F0" w:rsidRDefault="00C6775D" w:rsidP="002C1FA8"/>
    <w:p w14:paraId="05A2CE00" w14:textId="0428E004" w:rsidR="00BA1F8B" w:rsidRPr="00CA61F0" w:rsidRDefault="00BA1F8B" w:rsidP="00BA1F8B"/>
    <w:p w14:paraId="2F26BA1E" w14:textId="776C60FD" w:rsidR="00BA1F8B" w:rsidRPr="00CA61F0" w:rsidRDefault="00BA1F8B" w:rsidP="00BA1F8B">
      <w:pPr>
        <w:rPr>
          <w:i/>
          <w:iCs/>
        </w:rPr>
      </w:pPr>
      <w:r w:rsidRPr="00CA61F0">
        <w:rPr>
          <w:i/>
          <w:iCs/>
        </w:rPr>
        <w:t>Fig.</w:t>
      </w:r>
      <w:r w:rsidR="007D5B2F" w:rsidRPr="00CA61F0">
        <w:rPr>
          <w:i/>
          <w:iCs/>
        </w:rPr>
        <w:t>3</w:t>
      </w:r>
      <w:r w:rsidR="00C6775D" w:rsidRPr="00CA61F0">
        <w:rPr>
          <w:i/>
          <w:iCs/>
        </w:rPr>
        <w:t>9</w:t>
      </w:r>
      <w:r w:rsidRPr="00CA61F0">
        <w:rPr>
          <w:i/>
          <w:iCs/>
        </w:rPr>
        <w:t>:</w:t>
      </w:r>
      <w:r w:rsidR="007D5B2F" w:rsidRPr="00CA61F0">
        <w:rPr>
          <w:i/>
          <w:iCs/>
        </w:rPr>
        <w:t xml:space="preserve"> </w:t>
      </w:r>
      <w:r w:rsidRPr="00CA61F0">
        <w:rPr>
          <w:i/>
          <w:iCs/>
        </w:rPr>
        <w:t>Har du i løpet av siste måneden vært utsatt for noe av dette (en gang eller flere) 5.-7. trinn. Kilde Ungdata 2021</w:t>
      </w:r>
    </w:p>
    <w:p w14:paraId="26BADC95" w14:textId="507E9966" w:rsidR="002C1FA8" w:rsidRPr="00CA61F0" w:rsidRDefault="00BA1F8B" w:rsidP="002C1FA8">
      <w:r w:rsidRPr="00CA61F0">
        <w:rPr>
          <w:noProof/>
        </w:rPr>
        <w:drawing>
          <wp:inline distT="0" distB="0" distL="0" distR="0" wp14:anchorId="3B99FC25" wp14:editId="50619AE9">
            <wp:extent cx="5756910" cy="2325370"/>
            <wp:effectExtent l="0" t="0" r="0" b="0"/>
            <wp:docPr id="35846" name="Picture 6">
              <a:extLst xmlns:a="http://schemas.openxmlformats.org/drawingml/2006/main">
                <a:ext uri="{FF2B5EF4-FFF2-40B4-BE49-F238E27FC236}">
                  <a16:creationId xmlns:a16="http://schemas.microsoft.com/office/drawing/2014/main" id="{0D263C65-16E9-E345-8BD1-EEF6A4E60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6">
                      <a:extLst>
                        <a:ext uri="{FF2B5EF4-FFF2-40B4-BE49-F238E27FC236}">
                          <a16:creationId xmlns:a16="http://schemas.microsoft.com/office/drawing/2014/main" id="{0D263C65-16E9-E345-8BD1-EEF6A4E60757}"/>
                        </a:ext>
                      </a:extLst>
                    </pic:cNvPr>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5756910" cy="2325370"/>
                    </a:xfrm>
                    <a:prstGeom prst="rect">
                      <a:avLst/>
                    </a:prstGeom>
                    <a:noFill/>
                    <a:ln>
                      <a:noFill/>
                    </a:ln>
                  </pic:spPr>
                </pic:pic>
              </a:graphicData>
            </a:graphic>
          </wp:inline>
        </w:drawing>
      </w:r>
    </w:p>
    <w:p w14:paraId="4FA46A2F" w14:textId="396DCACD" w:rsidR="00BA1F8B" w:rsidRPr="00CA61F0" w:rsidRDefault="00BA1F8B" w:rsidP="00BA1F8B"/>
    <w:p w14:paraId="3966D4EF" w14:textId="39039CAE" w:rsidR="00C6775D" w:rsidRPr="00CA61F0" w:rsidRDefault="00C6775D" w:rsidP="00BA1F8B"/>
    <w:p w14:paraId="5A9EA077" w14:textId="77777777" w:rsidR="00C6775D" w:rsidRPr="00CA61F0" w:rsidRDefault="00C6775D" w:rsidP="00BA1F8B"/>
    <w:p w14:paraId="435B76A8" w14:textId="77777777" w:rsidR="00BA1F8B" w:rsidRPr="00CA61F0" w:rsidRDefault="00BA1F8B" w:rsidP="00BA1F8B"/>
    <w:p w14:paraId="06FE0A56" w14:textId="3BF3E8F4" w:rsidR="00BA1F8B" w:rsidRPr="00CA61F0" w:rsidRDefault="00BA1F8B" w:rsidP="00BA1F8B">
      <w:pPr>
        <w:rPr>
          <w:i/>
          <w:iCs/>
        </w:rPr>
      </w:pPr>
      <w:r w:rsidRPr="00CA61F0">
        <w:rPr>
          <w:i/>
          <w:iCs/>
        </w:rPr>
        <w:t xml:space="preserve">Figur </w:t>
      </w:r>
      <w:r w:rsidR="00C6775D" w:rsidRPr="00CA61F0">
        <w:rPr>
          <w:i/>
          <w:iCs/>
        </w:rPr>
        <w:t>40</w:t>
      </w:r>
      <w:r w:rsidRPr="00CA61F0">
        <w:t xml:space="preserve">: </w:t>
      </w:r>
      <w:r w:rsidRPr="00CA61F0">
        <w:rPr>
          <w:i/>
          <w:iCs/>
        </w:rPr>
        <w:t>Tenk på områdene rundt der du bor. Hvordan opplever du at tilbudet til ungdom er når det gjelder … (Prosentandel som har svart 'svært bra' eller 'nokså bra'). Ungdata 2021</w:t>
      </w:r>
    </w:p>
    <w:p w14:paraId="78E7AA68" w14:textId="77777777" w:rsidR="002C1FA8" w:rsidRPr="00CA61F0" w:rsidRDefault="002C1FA8" w:rsidP="002C1FA8"/>
    <w:p w14:paraId="6A815270" w14:textId="796A6986" w:rsidR="002C1FA8" w:rsidRPr="00CA61F0" w:rsidRDefault="00BA1F8B" w:rsidP="002C1FA8">
      <w:r w:rsidRPr="00CA61F0">
        <w:rPr>
          <w:noProof/>
        </w:rPr>
        <w:drawing>
          <wp:inline distT="0" distB="0" distL="0" distR="0" wp14:anchorId="025F3AC9" wp14:editId="7274C253">
            <wp:extent cx="5756910" cy="1746250"/>
            <wp:effectExtent l="0" t="0" r="0" b="6350"/>
            <wp:docPr id="41990" name="Picture 6">
              <a:extLst xmlns:a="http://schemas.openxmlformats.org/drawingml/2006/main">
                <a:ext uri="{FF2B5EF4-FFF2-40B4-BE49-F238E27FC236}">
                  <a16:creationId xmlns:a16="http://schemas.microsoft.com/office/drawing/2014/main" id="{E494CE93-C4F3-9445-AF46-B3627FEEB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6">
                      <a:extLst>
                        <a:ext uri="{FF2B5EF4-FFF2-40B4-BE49-F238E27FC236}">
                          <a16:creationId xmlns:a16="http://schemas.microsoft.com/office/drawing/2014/main" id="{E494CE93-C4F3-9445-AF46-B3627FEEBF0E}"/>
                        </a:ext>
                      </a:extLst>
                    </pic:cNvPr>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5756910" cy="1746250"/>
                    </a:xfrm>
                    <a:prstGeom prst="rect">
                      <a:avLst/>
                    </a:prstGeom>
                    <a:noFill/>
                    <a:ln>
                      <a:noFill/>
                    </a:ln>
                  </pic:spPr>
                </pic:pic>
              </a:graphicData>
            </a:graphic>
          </wp:inline>
        </w:drawing>
      </w:r>
    </w:p>
    <w:p w14:paraId="7E4479DC" w14:textId="77777777" w:rsidR="002C1FA8" w:rsidRPr="00CA61F0" w:rsidRDefault="002C1FA8" w:rsidP="002C1FA8">
      <w:pPr>
        <w:rPr>
          <w:sz w:val="20"/>
          <w:szCs w:val="20"/>
        </w:rPr>
      </w:pPr>
    </w:p>
    <w:p w14:paraId="465C0E68" w14:textId="77777777" w:rsidR="002C1FA8" w:rsidRPr="00CA61F0" w:rsidRDefault="002C1FA8" w:rsidP="002C1FA8"/>
    <w:p w14:paraId="065B7031" w14:textId="11943F5E" w:rsidR="00C6775D" w:rsidRDefault="00C6775D" w:rsidP="00C6775D"/>
    <w:p w14:paraId="7F4FA102" w14:textId="2CE0BBD8" w:rsidR="00706D0C" w:rsidRDefault="00706D0C" w:rsidP="00C6775D"/>
    <w:p w14:paraId="44931985" w14:textId="77777777" w:rsidR="00706D0C" w:rsidRPr="00CA61F0" w:rsidRDefault="00706D0C" w:rsidP="00C6775D"/>
    <w:p w14:paraId="7CEBC7DC" w14:textId="77777777" w:rsidR="00C6775D" w:rsidRPr="00CA61F0" w:rsidRDefault="00C6775D" w:rsidP="00C6775D">
      <w:r w:rsidRPr="00CA61F0">
        <w:rPr>
          <w:noProof/>
        </w:rPr>
        <mc:AlternateContent>
          <mc:Choice Requires="wps">
            <w:drawing>
              <wp:inline distT="0" distB="0" distL="0" distR="0" wp14:anchorId="6F5C8066" wp14:editId="2D758C4D">
                <wp:extent cx="5544584" cy="880435"/>
                <wp:effectExtent l="12700" t="12700" r="18415" b="8890"/>
                <wp:docPr id="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584" cy="880435"/>
                        </a:xfrm>
                        <a:prstGeom prst="rect">
                          <a:avLst/>
                        </a:prstGeom>
                        <a:solidFill>
                          <a:srgbClr val="FFFFFF"/>
                        </a:solidFill>
                        <a:ln w="25400">
                          <a:solidFill>
                            <a:schemeClr val="accent1"/>
                          </a:solidFill>
                          <a:miter lim="800000"/>
                          <a:headEnd/>
                          <a:tailEnd/>
                        </a:ln>
                      </wps:spPr>
                      <wps:txbx>
                        <w:txbxContent>
                          <w:p w14:paraId="0A4CE83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Ungdata viser at de fleste ungdommer er litt eller svært godt fornøyd med lokalmiljøet sitt. Men det er også en del som ikke er så godt fornøyd. Hva ungdom er fornøyd med og misfornøyd med varierer etter blant annet interesser og bosted. Dette viser at kommunen kan gjøre mye for å tilrettelegge for ungdommers trivsel. </w:t>
                            </w:r>
                          </w:p>
                          <w:p w14:paraId="4375B487" w14:textId="77777777" w:rsidR="00824C07" w:rsidRDefault="00824C07" w:rsidP="00C6775D">
                            <w:pPr>
                              <w:pStyle w:val="NormalWeb"/>
                              <w:shd w:val="clear" w:color="auto" w:fill="FFFFFF"/>
                            </w:pPr>
                          </w:p>
                          <w:p w14:paraId="159B6AC3" w14:textId="77777777" w:rsidR="00824C07" w:rsidRDefault="00824C07" w:rsidP="00C6775D"/>
                        </w:txbxContent>
                      </wps:txbx>
                      <wps:bodyPr rot="0" vert="horz" wrap="square" lIns="91440" tIns="45720" rIns="91440" bIns="45720" anchor="t" anchorCtr="0">
                        <a:noAutofit/>
                      </wps:bodyPr>
                    </wps:wsp>
                  </a:graphicData>
                </a:graphic>
              </wp:inline>
            </w:drawing>
          </mc:Choice>
          <mc:Fallback>
            <w:pict>
              <v:shape w14:anchorId="6F5C8066" id="_x0000_s1040" type="#_x0000_t202" style="width:436.6pt;height: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" strokecolor="#4472c4 [3204]" strokeweight="2pt">
                <v:textbox>
                  <w:txbxContent>
                    <w:p w14:paraId="0A4CE83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Ungdata viser at de fleste ungdommer er litt eller svært godt fornøyd med lokalmiljøet sitt. Men det er også en del som ikke er så godt fornøyd. Hva ungdom er fornøyd med og misfornøyd med varierer etter blant annet interesser og bosted. Dette viser at kommunen kan gjøre mye for å tilrettelegge for ungdommers trivsel. </w:t>
                      </w:r>
                    </w:p>
                    <w:p w14:paraId="4375B487" w14:textId="77777777" w:rsidR="00824C07" w:rsidRDefault="00824C07" w:rsidP="00C6775D">
                      <w:pPr>
                        <w:pStyle w:val="NormalWeb"/>
                        <w:shd w:val="clear" w:color="auto" w:fill="FFFFFF"/>
                      </w:pPr>
                    </w:p>
                    <w:p w14:paraId="159B6AC3" w14:textId="77777777" w:rsidR="00824C07" w:rsidRDefault="00824C07" w:rsidP="00C6775D"/>
                  </w:txbxContent>
                </v:textbox>
                <w10:anchorlock/>
              </v:shape>
            </w:pict>
          </mc:Fallback>
        </mc:AlternateContent>
      </w:r>
    </w:p>
    <w:p w14:paraId="7C5F4EBC" w14:textId="77777777" w:rsidR="00C6775D" w:rsidRPr="00CA61F0" w:rsidRDefault="00C6775D" w:rsidP="00C6775D"/>
    <w:p w14:paraId="51371760" w14:textId="55349339" w:rsidR="00C6775D" w:rsidRPr="00CA61F0" w:rsidRDefault="00C6775D">
      <w:pPr>
        <w:rPr>
          <w:sz w:val="20"/>
          <w:szCs w:val="20"/>
        </w:rPr>
      </w:pPr>
      <w:r w:rsidRPr="00CA61F0">
        <w:rPr>
          <w:sz w:val="20"/>
          <w:szCs w:val="20"/>
        </w:rPr>
        <w:br w:type="page"/>
      </w:r>
    </w:p>
    <w:p w14:paraId="5D00D031" w14:textId="77777777" w:rsidR="002C1FA8" w:rsidRPr="00CA61F0" w:rsidRDefault="002C1FA8" w:rsidP="002C1FA8">
      <w:pPr>
        <w:spacing w:after="160" w:line="259" w:lineRule="auto"/>
        <w:rPr>
          <w:sz w:val="20"/>
          <w:szCs w:val="20"/>
        </w:rPr>
      </w:pPr>
    </w:p>
    <w:p w14:paraId="4C93D64D" w14:textId="77777777" w:rsidR="002C1FA8" w:rsidRPr="00CA61F0" w:rsidRDefault="002C1FA8" w:rsidP="002C1FA8">
      <w:pPr>
        <w:pStyle w:val="Overskrift2"/>
      </w:pPr>
    </w:p>
    <w:p w14:paraId="5E912256" w14:textId="77777777" w:rsidR="002C1FA8" w:rsidRPr="00CA61F0" w:rsidRDefault="002C1FA8" w:rsidP="002C1FA8">
      <w:pPr>
        <w:pStyle w:val="Overskrift2"/>
      </w:pPr>
      <w:bookmarkStart w:id="29" w:name="_Toc86576551"/>
      <w:r w:rsidRPr="00CA61F0">
        <w:t>5.7 Vurdering av årsaksforhold og konsekvenser</w:t>
      </w:r>
      <w:bookmarkEnd w:id="29"/>
    </w:p>
    <w:tbl>
      <w:tblPr>
        <w:tblStyle w:val="Tabellrutenett"/>
        <w:tblW w:w="0" w:type="auto"/>
        <w:tblLook w:val="04A0" w:firstRow="1" w:lastRow="0" w:firstColumn="1" w:lastColumn="0" w:noHBand="0" w:noVBand="1"/>
      </w:tblPr>
      <w:tblGrid>
        <w:gridCol w:w="3018"/>
        <w:gridCol w:w="3019"/>
        <w:gridCol w:w="3019"/>
      </w:tblGrid>
      <w:tr w:rsidR="002C1FA8" w:rsidRPr="00CA61F0" w14:paraId="7E55B6D7" w14:textId="77777777" w:rsidTr="00EE1CF4">
        <w:tc>
          <w:tcPr>
            <w:tcW w:w="3020" w:type="dxa"/>
          </w:tcPr>
          <w:p w14:paraId="00DF3056" w14:textId="77777777" w:rsidR="002C1FA8" w:rsidRPr="00CA61F0" w:rsidRDefault="002C1FA8" w:rsidP="00EE1CF4">
            <w:pPr>
              <w:rPr>
                <w:b/>
                <w:color w:val="000000"/>
                <w:shd w:val="clear" w:color="auto" w:fill="FFFFFF"/>
              </w:rPr>
            </w:pPr>
            <w:r w:rsidRPr="00CA61F0">
              <w:rPr>
                <w:b/>
                <w:color w:val="000000"/>
                <w:shd w:val="clear" w:color="auto" w:fill="FFFFFF"/>
              </w:rPr>
              <w:t>Utfordring</w:t>
            </w:r>
          </w:p>
        </w:tc>
        <w:tc>
          <w:tcPr>
            <w:tcW w:w="3020" w:type="dxa"/>
          </w:tcPr>
          <w:p w14:paraId="0D4E06B9" w14:textId="77777777" w:rsidR="002C1FA8" w:rsidRPr="00CA61F0" w:rsidRDefault="002C1FA8" w:rsidP="00EE1CF4">
            <w:pPr>
              <w:rPr>
                <w:b/>
                <w:color w:val="000000"/>
                <w:shd w:val="clear" w:color="auto" w:fill="FFFFFF"/>
              </w:rPr>
            </w:pPr>
            <w:r w:rsidRPr="00CA61F0">
              <w:rPr>
                <w:b/>
                <w:color w:val="000000"/>
                <w:shd w:val="clear" w:color="auto" w:fill="FFFFFF"/>
              </w:rPr>
              <w:t>Årsaker</w:t>
            </w:r>
          </w:p>
        </w:tc>
        <w:tc>
          <w:tcPr>
            <w:tcW w:w="3020" w:type="dxa"/>
          </w:tcPr>
          <w:p w14:paraId="05649285" w14:textId="77777777" w:rsidR="002C1FA8" w:rsidRPr="00CA61F0" w:rsidRDefault="002C1FA8" w:rsidP="00EE1CF4">
            <w:pPr>
              <w:rPr>
                <w:b/>
              </w:rPr>
            </w:pPr>
            <w:r w:rsidRPr="00CA61F0">
              <w:rPr>
                <w:b/>
              </w:rPr>
              <w:t>Konsekvenser</w:t>
            </w:r>
          </w:p>
        </w:tc>
      </w:tr>
      <w:tr w:rsidR="002C1FA8" w:rsidRPr="00CA61F0" w14:paraId="080AF050" w14:textId="77777777" w:rsidTr="00EE1CF4">
        <w:tc>
          <w:tcPr>
            <w:tcW w:w="3020" w:type="dxa"/>
          </w:tcPr>
          <w:p w14:paraId="39545958" w14:textId="77777777" w:rsidR="002C1FA8" w:rsidRPr="00CA61F0" w:rsidRDefault="002C1FA8" w:rsidP="00EE1CF4">
            <w:pPr>
              <w:rPr>
                <w:color w:val="000000"/>
                <w:shd w:val="clear" w:color="auto" w:fill="FFFFFF"/>
              </w:rPr>
            </w:pPr>
            <w:r w:rsidRPr="00CA61F0">
              <w:rPr>
                <w:color w:val="000000"/>
                <w:shd w:val="clear" w:color="auto" w:fill="FFFFFF"/>
              </w:rPr>
              <w:t>Når det gjelder vannkvalitet og forsyningsstabilitet er ledningsnettet i dag det svake punktet til vannverkene i Bamble.</w:t>
            </w:r>
          </w:p>
          <w:p w14:paraId="73F4512B" w14:textId="77777777" w:rsidR="002C1FA8" w:rsidRPr="00CA61F0" w:rsidRDefault="002C1FA8" w:rsidP="00EE1CF4">
            <w:pPr>
              <w:rPr>
                <w:rStyle w:val="apple-converted-space"/>
                <w:color w:val="000000"/>
                <w:shd w:val="clear" w:color="auto" w:fill="FFFFFF"/>
              </w:rPr>
            </w:pPr>
          </w:p>
          <w:p w14:paraId="7EDAD468" w14:textId="77777777" w:rsidR="002C1FA8" w:rsidRPr="00CA61F0" w:rsidRDefault="002C1FA8" w:rsidP="00EE1CF4">
            <w:r w:rsidRPr="00CA61F0">
              <w:rPr>
                <w:rStyle w:val="Sterk"/>
                <w:bdr w:val="none" w:sz="0" w:space="0" w:color="auto" w:frame="1"/>
              </w:rPr>
              <w:t>Omtrent en tredel</w:t>
            </w:r>
            <w:r w:rsidRPr="00CA61F0">
              <w:rPr>
                <w:rStyle w:val="Sterk"/>
                <w:color w:val="000000"/>
                <w:bdr w:val="none" w:sz="0" w:space="0" w:color="auto" w:frame="1"/>
              </w:rPr>
              <w:t> av alt vann i Norge lekker ut før det når forbrukerne.</w:t>
            </w:r>
          </w:p>
          <w:p w14:paraId="2C13884D" w14:textId="77777777" w:rsidR="002C1FA8" w:rsidRPr="00CA61F0" w:rsidRDefault="002C1FA8" w:rsidP="00EE1CF4"/>
        </w:tc>
        <w:tc>
          <w:tcPr>
            <w:tcW w:w="3020" w:type="dxa"/>
          </w:tcPr>
          <w:p w14:paraId="0460C8D2" w14:textId="78CB1033" w:rsidR="002C1FA8" w:rsidRPr="00CA61F0" w:rsidRDefault="002C1FA8" w:rsidP="00EE1CF4">
            <w:r w:rsidRPr="00CA61F0">
              <w:rPr>
                <w:color w:val="000000"/>
                <w:shd w:val="clear" w:color="auto" w:fill="FFFFFF"/>
              </w:rPr>
              <w:t xml:space="preserve">Drikkevannsledning og avløpsledning </w:t>
            </w:r>
            <w:r w:rsidR="00CA61F0" w:rsidRPr="00CA61F0">
              <w:rPr>
                <w:color w:val="000000"/>
                <w:shd w:val="clear" w:color="auto" w:fill="FFFFFF"/>
              </w:rPr>
              <w:t>ligger vanligvis</w:t>
            </w:r>
            <w:r w:rsidRPr="00CA61F0">
              <w:rPr>
                <w:color w:val="000000"/>
                <w:shd w:val="clear" w:color="auto" w:fill="FFFFFF"/>
              </w:rPr>
              <w:t xml:space="preserve"> i samme grøft. Dersom avløpsledningen lekker, er det stor fare for forurensning ved ledningsbrudd eller reparasjoner. Når trykket i vannledningen faller, kan grøftevann som er forurenset av kloakk suges inn i vannledningen.</w:t>
            </w:r>
            <w:r w:rsidRPr="00CA61F0">
              <w:rPr>
                <w:rStyle w:val="apple-converted-space"/>
                <w:rFonts w:eastAsiaTheme="majorEastAsia"/>
                <w:color w:val="000000"/>
                <w:shd w:val="clear" w:color="auto" w:fill="FFFFFF"/>
              </w:rPr>
              <w:t> </w:t>
            </w:r>
            <w:r w:rsidRPr="00CA61F0">
              <w:rPr>
                <w:color w:val="000000"/>
                <w:shd w:val="clear" w:color="auto" w:fill="FFFFFF"/>
              </w:rPr>
              <w:t>I Canada er det påvist at rundt 14 til 40 prosent av alle tilfeller av mage-tarmsykdom kom som følge av denne typen problem med drikkevannet.</w:t>
            </w:r>
          </w:p>
          <w:p w14:paraId="1004C169" w14:textId="77777777" w:rsidR="002C1FA8" w:rsidRPr="00CA61F0" w:rsidRDefault="002C1FA8" w:rsidP="00EE1CF4"/>
          <w:p w14:paraId="217C9790" w14:textId="77777777" w:rsidR="002C1FA8" w:rsidRPr="00CA61F0" w:rsidRDefault="002C1FA8" w:rsidP="00EE1CF4"/>
        </w:tc>
        <w:tc>
          <w:tcPr>
            <w:tcW w:w="3020" w:type="dxa"/>
          </w:tcPr>
          <w:p w14:paraId="43CF2E8D" w14:textId="00C3A998" w:rsidR="002C1FA8" w:rsidRPr="00CA61F0" w:rsidRDefault="002C1FA8" w:rsidP="00EE1CF4">
            <w:r w:rsidRPr="00CA61F0">
              <w:rPr>
                <w:color w:val="000000"/>
                <w:shd w:val="clear" w:color="auto" w:fill="FFFFFF"/>
              </w:rPr>
              <w:t xml:space="preserve">Bamble må sikre at arbeid med å skifte ut og reparere dårlige vannledninger skjer raskt. </w:t>
            </w:r>
            <w:r w:rsidR="00CA61F0" w:rsidRPr="00CA61F0">
              <w:rPr>
                <w:color w:val="000000"/>
                <w:shd w:val="clear" w:color="auto" w:fill="FFFFFF"/>
              </w:rPr>
              <w:t>I landet</w:t>
            </w:r>
            <w:r w:rsidRPr="00CA61F0">
              <w:rPr>
                <w:color w:val="000000"/>
                <w:shd w:val="clear" w:color="auto" w:fill="FFFFFF"/>
              </w:rPr>
              <w:t xml:space="preserve"> går dette arbeidet så sent at problemet med forurenset drikkevann trolig kommer til å øke i årene fremover. I tillegg vil store nedbørsmengder og økt fare for flom og ras som følge av klimaendringene, øke faren for brudd på vannledningene. Av ulike årsaker blir som regel ikke utbrudd av sykdom forårsaket av dårlige ledninger oppklart, men forskning har vist at det er en altfor stor forekomst av akutt mage- og tarmsjukdom etter forbigående fall i vanntrykket.</w:t>
            </w:r>
          </w:p>
          <w:p w14:paraId="7E39BCBF" w14:textId="77777777" w:rsidR="002C1FA8" w:rsidRPr="00CA61F0" w:rsidRDefault="002C1FA8" w:rsidP="00EE1CF4"/>
        </w:tc>
      </w:tr>
      <w:tr w:rsidR="002C1FA8" w:rsidRPr="00CA61F0" w14:paraId="249606A1" w14:textId="77777777" w:rsidTr="00EE1CF4">
        <w:tc>
          <w:tcPr>
            <w:tcW w:w="3020" w:type="dxa"/>
          </w:tcPr>
          <w:p w14:paraId="26B1E988" w14:textId="440D90B8" w:rsidR="002C1FA8" w:rsidRPr="00CA61F0" w:rsidRDefault="002C1FA8" w:rsidP="00EE1CF4">
            <w:pPr>
              <w:rPr>
                <w:b/>
              </w:rPr>
            </w:pPr>
            <w:r w:rsidRPr="00CA61F0">
              <w:rPr>
                <w:b/>
              </w:rPr>
              <w:t xml:space="preserve">Personer i Bamble med økonomiske og helsemessige utfordringer skal ha et trygt </w:t>
            </w:r>
            <w:r w:rsidR="00CA61F0" w:rsidRPr="00CA61F0">
              <w:rPr>
                <w:b/>
              </w:rPr>
              <w:t>og godt</w:t>
            </w:r>
            <w:r w:rsidRPr="00CA61F0">
              <w:rPr>
                <w:b/>
              </w:rPr>
              <w:t xml:space="preserve"> sted å bo.</w:t>
            </w:r>
          </w:p>
        </w:tc>
        <w:tc>
          <w:tcPr>
            <w:tcW w:w="3020" w:type="dxa"/>
          </w:tcPr>
          <w:p w14:paraId="1258D04A" w14:textId="77777777" w:rsidR="002C1FA8" w:rsidRPr="00CA61F0" w:rsidRDefault="002C1FA8" w:rsidP="00EE1CF4">
            <w:r w:rsidRPr="00CA61F0">
              <w:t>Å ha en bolig, samt boligens standard og eventuelt tjenestetilbud, er sentralt for psykisk og fysisk helse. Dette innebærer også at utearealer   bør legges til rette med universell utforming slik at personer med nedsatt funksjonsevne kan utføre daglige gjøremål og drive aktiviteter i sitt nærområde.</w:t>
            </w:r>
          </w:p>
        </w:tc>
        <w:tc>
          <w:tcPr>
            <w:tcW w:w="3020" w:type="dxa"/>
          </w:tcPr>
          <w:p w14:paraId="743B5E1A" w14:textId="77777777" w:rsidR="002C1FA8" w:rsidRPr="00CA61F0" w:rsidRDefault="002C1FA8" w:rsidP="00EE1CF4">
            <w:r w:rsidRPr="00CA61F0">
              <w:t xml:space="preserve">Kommunen må bygge omsorgsboliger, vedlikeholde kommunale boliger og administrere </w:t>
            </w:r>
            <w:r w:rsidRPr="00CA61F0">
              <w:rPr>
                <w:rFonts w:eastAsia="Calibri"/>
              </w:rPr>
              <w:t>tilskuddsordning for tilrettelegging av boliger for mennesker med nedsatt funksjonsevne med begrenset økonomi slik at de kan bli boende i egen bolig</w:t>
            </w:r>
            <w:r w:rsidRPr="00CA61F0">
              <w:t xml:space="preserve">. Husbankens startlånsordning er et virkemiddel kommunen bruker for å hjelpe vanskelig-stilte på boligmarkedet til å kunne kjøpe egen bolig. </w:t>
            </w:r>
          </w:p>
        </w:tc>
      </w:tr>
      <w:tr w:rsidR="002C1FA8" w:rsidRPr="00CA61F0" w14:paraId="792B3D7F" w14:textId="77777777" w:rsidTr="00EE1CF4">
        <w:tc>
          <w:tcPr>
            <w:tcW w:w="3020" w:type="dxa"/>
          </w:tcPr>
          <w:p w14:paraId="5DF95EC5" w14:textId="5D67E4ED" w:rsidR="00AC09D7" w:rsidRPr="00CA61F0" w:rsidRDefault="00C6775D" w:rsidP="00EE1CF4">
            <w:pPr>
              <w:rPr>
                <w:b/>
              </w:rPr>
            </w:pPr>
            <w:r w:rsidRPr="00CA61F0">
              <w:rPr>
                <w:b/>
              </w:rPr>
              <w:t>Mange barn og unge opplever at det skrives sårende ting på nett som rammer en selv.</w:t>
            </w:r>
          </w:p>
          <w:p w14:paraId="49ABEE5E" w14:textId="77777777" w:rsidR="00AC09D7" w:rsidRPr="00CA61F0" w:rsidRDefault="00AC09D7" w:rsidP="00EE1CF4">
            <w:pPr>
              <w:rPr>
                <w:b/>
              </w:rPr>
            </w:pPr>
          </w:p>
          <w:p w14:paraId="49EA8672" w14:textId="77777777" w:rsidR="00AC09D7" w:rsidRPr="00CA61F0" w:rsidRDefault="00AC09D7" w:rsidP="00EE1CF4">
            <w:pPr>
              <w:rPr>
                <w:b/>
              </w:rPr>
            </w:pPr>
          </w:p>
          <w:p w14:paraId="113938FE" w14:textId="77777777" w:rsidR="00AC09D7" w:rsidRPr="00CA61F0" w:rsidRDefault="00AC09D7" w:rsidP="00EE1CF4">
            <w:pPr>
              <w:rPr>
                <w:b/>
              </w:rPr>
            </w:pPr>
          </w:p>
          <w:p w14:paraId="11C5E6F1" w14:textId="77777777" w:rsidR="00AC09D7" w:rsidRPr="00CA61F0" w:rsidRDefault="00AC09D7" w:rsidP="00EE1CF4">
            <w:pPr>
              <w:rPr>
                <w:b/>
              </w:rPr>
            </w:pPr>
          </w:p>
          <w:p w14:paraId="2A8919A5" w14:textId="5B4C1B73" w:rsidR="00AC09D7" w:rsidRPr="00CA61F0" w:rsidRDefault="00AC09D7" w:rsidP="00EE1CF4">
            <w:pPr>
              <w:rPr>
                <w:b/>
              </w:rPr>
            </w:pPr>
          </w:p>
        </w:tc>
        <w:tc>
          <w:tcPr>
            <w:tcW w:w="3020" w:type="dxa"/>
          </w:tcPr>
          <w:p w14:paraId="68A98988" w14:textId="10238F4D" w:rsidR="002C1FA8" w:rsidRPr="00CA61F0" w:rsidRDefault="00C6775D" w:rsidP="00EE1CF4">
            <w:pPr>
              <w:pStyle w:val="NormalWeb"/>
              <w:shd w:val="clear" w:color="auto" w:fill="FFFFFF"/>
              <w:rPr>
                <w:color w:val="000000" w:themeColor="text1"/>
              </w:rPr>
            </w:pPr>
            <w:r w:rsidRPr="00CA61F0">
              <w:rPr>
                <w:color w:val="000000" w:themeColor="text1"/>
              </w:rPr>
              <w:t xml:space="preserve">Mange bruker mye tid på å være sosial via nett, enten dette skjer gjennom sosiale medier eller </w:t>
            </w:r>
            <w:r w:rsidR="00CA61F0" w:rsidRPr="00CA61F0">
              <w:rPr>
                <w:color w:val="000000" w:themeColor="text1"/>
              </w:rPr>
              <w:t>nettbasert</w:t>
            </w:r>
            <w:r w:rsidRPr="00CA61F0">
              <w:rPr>
                <w:color w:val="000000" w:themeColor="text1"/>
              </w:rPr>
              <w:t xml:space="preserve"> dataspill. Mange har lavere terskel for hva de tillater seg å skrive på nett enn hva de ville sagt i den virkelige verden.</w:t>
            </w:r>
          </w:p>
        </w:tc>
        <w:tc>
          <w:tcPr>
            <w:tcW w:w="3020" w:type="dxa"/>
          </w:tcPr>
          <w:p w14:paraId="4B0E2842" w14:textId="1740DFF3" w:rsidR="002C1FA8" w:rsidRPr="00CA61F0" w:rsidRDefault="00C6775D" w:rsidP="00EE1CF4">
            <w:r w:rsidRPr="00CA61F0">
              <w:t>Barn og unge som opplever å få sårende kommentarer på nett vil kunne oppfatte dette som mobbing med de samme skadelige konsekvenser dette har for selvbilde og psykisk helse.</w:t>
            </w:r>
          </w:p>
        </w:tc>
      </w:tr>
    </w:tbl>
    <w:p w14:paraId="0AE322F5" w14:textId="77777777" w:rsidR="002C1FA8" w:rsidRPr="00CA61F0" w:rsidRDefault="002C1FA8" w:rsidP="002C1FA8"/>
    <w:p w14:paraId="20D83203" w14:textId="0778D07C" w:rsidR="002C1FA8" w:rsidRPr="00CA61F0" w:rsidRDefault="002C1FA8" w:rsidP="00BA1F8B"/>
    <w:p w14:paraId="210362ED" w14:textId="77777777" w:rsidR="002C1FA8" w:rsidRPr="00CA61F0" w:rsidRDefault="002C1FA8" w:rsidP="002C1FA8">
      <w:pPr>
        <w:spacing w:after="160" w:line="259" w:lineRule="auto"/>
        <w:rPr>
          <w:i/>
          <w:iCs/>
          <w:color w:val="44546A" w:themeColor="text2"/>
        </w:rPr>
      </w:pPr>
      <w:r w:rsidRPr="00CA61F0">
        <w:br w:type="page"/>
      </w:r>
    </w:p>
    <w:p w14:paraId="54A8487D" w14:textId="77777777" w:rsidR="002C1FA8" w:rsidRPr="00CA61F0" w:rsidRDefault="002C1FA8" w:rsidP="002C1FA8">
      <w:pPr>
        <w:pStyle w:val="Overskrift1"/>
        <w:numPr>
          <w:ilvl w:val="0"/>
          <w:numId w:val="2"/>
        </w:numPr>
        <w:rPr>
          <w:rFonts w:ascii="Times New Roman" w:hAnsi="Times New Roman" w:cs="Times New Roman"/>
        </w:rPr>
      </w:pPr>
      <w:bookmarkStart w:id="30" w:name="_Toc86576552"/>
      <w:r w:rsidRPr="00CA61F0">
        <w:rPr>
          <w:rFonts w:ascii="Times New Roman" w:hAnsi="Times New Roman" w:cs="Times New Roman"/>
        </w:rPr>
        <w:lastRenderedPageBreak/>
        <w:t>HELSERELATERT ATFERD</w:t>
      </w:r>
      <w:bookmarkEnd w:id="30"/>
    </w:p>
    <w:p w14:paraId="56F1C39E" w14:textId="77777777" w:rsidR="002C1FA8" w:rsidRPr="00CA61F0" w:rsidRDefault="002C1FA8" w:rsidP="002C1FA8"/>
    <w:p w14:paraId="13EA66EF" w14:textId="32DC5F5A" w:rsidR="002C1FA8" w:rsidRPr="00CA61F0" w:rsidRDefault="00C6775D" w:rsidP="002C1FA8">
      <w:pPr>
        <w:pStyle w:val="Overskrift2"/>
      </w:pPr>
      <w:bookmarkStart w:id="31" w:name="_Toc86576553"/>
      <w:r w:rsidRPr="00CA61F0">
        <w:t>6</w:t>
      </w:r>
      <w:r w:rsidR="002C1FA8" w:rsidRPr="00CA61F0">
        <w:t>.1 Fysisk aktivitet</w:t>
      </w:r>
      <w:bookmarkEnd w:id="31"/>
    </w:p>
    <w:p w14:paraId="227B8CD5" w14:textId="77777777" w:rsidR="002C1FA8" w:rsidRPr="00CA61F0" w:rsidRDefault="002C1FA8" w:rsidP="002C1FA8"/>
    <w:p w14:paraId="78D68F15" w14:textId="77777777" w:rsidR="002C1FA8" w:rsidRPr="00CA61F0" w:rsidRDefault="002C1FA8" w:rsidP="002C1FA8">
      <w:r w:rsidRPr="00CA61F0">
        <w:rPr>
          <w:noProof/>
        </w:rPr>
        <mc:AlternateContent>
          <mc:Choice Requires="wps">
            <w:drawing>
              <wp:inline distT="0" distB="0" distL="0" distR="0" wp14:anchorId="0A4016C1" wp14:editId="57B59E30">
                <wp:extent cx="5760720" cy="1240155"/>
                <wp:effectExtent l="0" t="0" r="11430" b="16510"/>
                <wp:docPr id="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0155"/>
                        </a:xfrm>
                        <a:prstGeom prst="rect">
                          <a:avLst/>
                        </a:prstGeom>
                        <a:solidFill>
                          <a:srgbClr val="FFFFFF"/>
                        </a:solidFill>
                        <a:ln w="25400">
                          <a:solidFill>
                            <a:schemeClr val="accent1"/>
                          </a:solidFill>
                          <a:miter lim="800000"/>
                          <a:headEnd/>
                          <a:tailEnd/>
                        </a:ln>
                      </wps:spPr>
                      <wps:txbx>
                        <w:txbxContent>
                          <w:p w14:paraId="51ACCC4A" w14:textId="77777777" w:rsidR="00824C07" w:rsidRPr="0017271D" w:rsidRDefault="00824C07" w:rsidP="002C1FA8">
                            <w:r w:rsidRPr="0017271D">
                              <w:t>Det er stor tilgang til og bruk av rekreasjon-og turområder i Bamble. Kommunen har også et stort tilbud av ulike lag og foreninger som driver med forskjellige former for fysisk aktivitet.</w:t>
                            </w:r>
                          </w:p>
                        </w:txbxContent>
                      </wps:txbx>
                      <wps:bodyPr rot="0" vert="horz" wrap="square" lIns="91440" tIns="45720" rIns="91440" bIns="45720" anchor="t" anchorCtr="0">
                        <a:spAutoFit/>
                      </wps:bodyPr>
                    </wps:wsp>
                  </a:graphicData>
                </a:graphic>
              </wp:inline>
            </w:drawing>
          </mc:Choice>
          <mc:Fallback>
            <w:pict>
              <v:shape w14:anchorId="0A4016C1" id="_x0000_s1041" type="#_x0000_t202" style="width:453.6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" strokecolor="#4472c4 [3204]" strokeweight="2pt">
                <v:textbox style="mso-fit-shape-to-text:t">
                  <w:txbxContent>
                    <w:p w14:paraId="51ACCC4A" w14:textId="77777777" w:rsidR="00824C07" w:rsidRPr="0017271D" w:rsidRDefault="00824C07" w:rsidP="002C1FA8">
                      <w:r w:rsidRPr="0017271D">
                        <w:t>Det er stor tilgang til og bruk av rekreasjon-og turområder i Bamble. Kommunen har også et stort tilbud av ulike lag og foreninger som driver med forskjellige former for fysisk aktivitet.</w:t>
                      </w:r>
                    </w:p>
                  </w:txbxContent>
                </v:textbox>
                <w10:anchorlock/>
              </v:shape>
            </w:pict>
          </mc:Fallback>
        </mc:AlternateContent>
      </w:r>
    </w:p>
    <w:p w14:paraId="5A3C1250" w14:textId="77777777" w:rsidR="002C1FA8" w:rsidRPr="00CA61F0" w:rsidRDefault="002C1FA8" w:rsidP="002C1FA8"/>
    <w:p w14:paraId="4D97604D" w14:textId="77777777" w:rsidR="002C1FA8" w:rsidRPr="00CA61F0" w:rsidRDefault="002C1FA8" w:rsidP="002C1FA8"/>
    <w:p w14:paraId="7FA2F311" w14:textId="564BC83E" w:rsidR="0095409B" w:rsidRPr="00CA61F0" w:rsidRDefault="00C6775D" w:rsidP="00BA1F8B">
      <w:pPr>
        <w:pStyle w:val="Overskrift2"/>
      </w:pPr>
      <w:bookmarkStart w:id="32" w:name="_Toc86576554"/>
      <w:r w:rsidRPr="00CA61F0">
        <w:t xml:space="preserve">6.2 </w:t>
      </w:r>
      <w:r w:rsidR="002C1FA8" w:rsidRPr="00CA61F0">
        <w:t>Kosthold blant unge</w:t>
      </w:r>
      <w:bookmarkEnd w:id="32"/>
      <w:r w:rsidR="002C1FA8" w:rsidRPr="00CA61F0">
        <w:rPr>
          <w:color w:val="4C4C4F"/>
        </w:rPr>
        <w:t xml:space="preserve"> </w:t>
      </w:r>
    </w:p>
    <w:p w14:paraId="0F87E5EC" w14:textId="77777777" w:rsidR="0095409B" w:rsidRPr="00CA61F0" w:rsidRDefault="0095409B" w:rsidP="002C1FA8">
      <w:pPr>
        <w:pStyle w:val="Bildetekst"/>
        <w:rPr>
          <w:sz w:val="24"/>
          <w:szCs w:val="24"/>
        </w:rPr>
      </w:pPr>
    </w:p>
    <w:p w14:paraId="18FF2442" w14:textId="19CC478A" w:rsidR="00BA1F8B" w:rsidRPr="00CA61F0" w:rsidRDefault="00BA1F8B" w:rsidP="00BA1F8B">
      <w:pPr>
        <w:rPr>
          <w:i/>
          <w:iCs/>
        </w:rPr>
      </w:pPr>
      <w:r w:rsidRPr="00CA61F0">
        <w:rPr>
          <w:i/>
          <w:iCs/>
        </w:rPr>
        <w:t>Figur</w:t>
      </w:r>
      <w:r w:rsidR="007D5B2F" w:rsidRPr="00CA61F0">
        <w:rPr>
          <w:i/>
          <w:iCs/>
        </w:rPr>
        <w:t xml:space="preserve"> </w:t>
      </w:r>
      <w:r w:rsidR="00CA61F0" w:rsidRPr="00CA61F0">
        <w:rPr>
          <w:i/>
          <w:iCs/>
        </w:rPr>
        <w:t>41: Ungdom</w:t>
      </w:r>
      <w:r w:rsidRPr="00CA61F0">
        <w:rPr>
          <w:i/>
          <w:iCs/>
        </w:rPr>
        <w:t xml:space="preserve"> og kosthold. Andel som svarer på hvor ofte de spiser frokost en vanlig skoleuke. 8.-10. klasse. Kilde: Ungdata 2021</w:t>
      </w:r>
    </w:p>
    <w:p w14:paraId="2325607D" w14:textId="47341019" w:rsidR="002C1FA8" w:rsidRPr="00CA61F0" w:rsidRDefault="00BA1F8B" w:rsidP="002C1FA8">
      <w:pPr>
        <w:pStyle w:val="NormalWeb"/>
        <w:shd w:val="clear" w:color="auto" w:fill="FFFFFF"/>
      </w:pPr>
      <w:r w:rsidRPr="00CA61F0">
        <w:rPr>
          <w:noProof/>
        </w:rPr>
        <w:drawing>
          <wp:inline distT="0" distB="0" distL="0" distR="0" wp14:anchorId="10D7F03F" wp14:editId="5A8C74BC">
            <wp:extent cx="5756910" cy="1181735"/>
            <wp:effectExtent l="0" t="0" r="0" b="0"/>
            <wp:docPr id="59398" name="Picture 6">
              <a:extLst xmlns:a="http://schemas.openxmlformats.org/drawingml/2006/main">
                <a:ext uri="{FF2B5EF4-FFF2-40B4-BE49-F238E27FC236}">
                  <a16:creationId xmlns:a16="http://schemas.microsoft.com/office/drawing/2014/main" id="{F28550CD-0955-CC46-BE48-F18ED261E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6">
                      <a:extLst>
                        <a:ext uri="{FF2B5EF4-FFF2-40B4-BE49-F238E27FC236}">
                          <a16:creationId xmlns:a16="http://schemas.microsoft.com/office/drawing/2014/main" id="{F28550CD-0955-CC46-BE48-F18ED261E743}"/>
                        </a:ext>
                      </a:extLst>
                    </pic:cNvPr>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5756910" cy="1181735"/>
                    </a:xfrm>
                    <a:prstGeom prst="rect">
                      <a:avLst/>
                    </a:prstGeom>
                    <a:noFill/>
                    <a:ln>
                      <a:noFill/>
                    </a:ln>
                  </pic:spPr>
                </pic:pic>
              </a:graphicData>
            </a:graphic>
          </wp:inline>
        </w:drawing>
      </w:r>
    </w:p>
    <w:p w14:paraId="335A5777" w14:textId="77777777" w:rsidR="00BA1F8B" w:rsidRPr="00CA61F0" w:rsidRDefault="00BA1F8B" w:rsidP="002C1FA8">
      <w:pPr>
        <w:pStyle w:val="NormalWeb"/>
        <w:shd w:val="clear" w:color="auto" w:fill="FFFFFF"/>
      </w:pPr>
    </w:p>
    <w:p w14:paraId="27662691" w14:textId="56C6655E" w:rsidR="00BA1F8B" w:rsidRPr="00CA61F0" w:rsidRDefault="00BA1F8B" w:rsidP="00BA1F8B">
      <w:pPr>
        <w:rPr>
          <w:i/>
          <w:iCs/>
        </w:rPr>
      </w:pPr>
      <w:r w:rsidRPr="00CA61F0">
        <w:rPr>
          <w:i/>
          <w:iCs/>
        </w:rPr>
        <w:t>Figur</w:t>
      </w:r>
      <w:r w:rsidR="007D5B2F" w:rsidRPr="00CA61F0">
        <w:rPr>
          <w:i/>
          <w:iCs/>
        </w:rPr>
        <w:t xml:space="preserve"> </w:t>
      </w:r>
      <w:r w:rsidR="00C6775D" w:rsidRPr="00CA61F0">
        <w:rPr>
          <w:i/>
          <w:iCs/>
        </w:rPr>
        <w:t>42</w:t>
      </w:r>
      <w:r w:rsidR="007D5B2F" w:rsidRPr="00CA61F0">
        <w:rPr>
          <w:i/>
          <w:iCs/>
        </w:rPr>
        <w:t>:</w:t>
      </w:r>
      <w:r w:rsidRPr="00CA61F0">
        <w:rPr>
          <w:i/>
          <w:iCs/>
        </w:rPr>
        <w:t xml:space="preserve"> Ungdom og kosthold. Andel som svarer på hvor ofte de spiser matpakke eller lunsj på skolen en vanlig skoleuke. 8.-10. klasse. Kilde: Ungdata 2021</w:t>
      </w:r>
    </w:p>
    <w:p w14:paraId="5F25F5FB" w14:textId="2BDA358A" w:rsidR="002C1FA8" w:rsidRPr="00CA61F0" w:rsidRDefault="00BA1F8B" w:rsidP="00BA1F8B">
      <w:pPr>
        <w:pStyle w:val="NormalWeb"/>
        <w:shd w:val="clear" w:color="auto" w:fill="FFFFFF"/>
      </w:pPr>
      <w:r w:rsidRPr="00CA61F0">
        <w:rPr>
          <w:noProof/>
        </w:rPr>
        <w:drawing>
          <wp:inline distT="0" distB="0" distL="0" distR="0" wp14:anchorId="33F6BCAF" wp14:editId="084E757B">
            <wp:extent cx="5756910" cy="1181735"/>
            <wp:effectExtent l="0" t="0" r="0" b="0"/>
            <wp:docPr id="60422" name="Picture 6">
              <a:extLst xmlns:a="http://schemas.openxmlformats.org/drawingml/2006/main">
                <a:ext uri="{FF2B5EF4-FFF2-40B4-BE49-F238E27FC236}">
                  <a16:creationId xmlns:a16="http://schemas.microsoft.com/office/drawing/2014/main" id="{1E09E412-5F11-6F46-A45D-E0F5FA3D0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6">
                      <a:extLst>
                        <a:ext uri="{FF2B5EF4-FFF2-40B4-BE49-F238E27FC236}">
                          <a16:creationId xmlns:a16="http://schemas.microsoft.com/office/drawing/2014/main" id="{1E09E412-5F11-6F46-A45D-E0F5FA3D04E5}"/>
                        </a:ext>
                      </a:extLst>
                    </pic:cNvPr>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5756910" cy="1181735"/>
                    </a:xfrm>
                    <a:prstGeom prst="rect">
                      <a:avLst/>
                    </a:prstGeom>
                    <a:noFill/>
                    <a:ln>
                      <a:noFill/>
                    </a:ln>
                  </pic:spPr>
                </pic:pic>
              </a:graphicData>
            </a:graphic>
          </wp:inline>
        </w:drawing>
      </w:r>
    </w:p>
    <w:p w14:paraId="134C7C87" w14:textId="40921AF8" w:rsidR="00BA1F8B" w:rsidRPr="00CA61F0" w:rsidRDefault="00BA1F8B" w:rsidP="002C1FA8"/>
    <w:p w14:paraId="40217D0D" w14:textId="5C460488" w:rsidR="0013682C" w:rsidRPr="00CA61F0" w:rsidRDefault="0013682C" w:rsidP="002C1FA8"/>
    <w:p w14:paraId="0528ABF4" w14:textId="04595B41" w:rsidR="0013682C" w:rsidRPr="00CA61F0" w:rsidRDefault="0013682C" w:rsidP="002C1FA8"/>
    <w:p w14:paraId="730E7526" w14:textId="0CB116EA" w:rsidR="0013682C" w:rsidRPr="00CA61F0" w:rsidRDefault="0013682C" w:rsidP="002C1FA8"/>
    <w:p w14:paraId="00C8B5E6" w14:textId="2EF6F672" w:rsidR="0013682C" w:rsidRPr="00CA61F0" w:rsidRDefault="0013682C" w:rsidP="002C1FA8"/>
    <w:p w14:paraId="53594E9A" w14:textId="24295176" w:rsidR="0013682C" w:rsidRPr="00CA61F0" w:rsidRDefault="0013682C" w:rsidP="002C1FA8"/>
    <w:p w14:paraId="6026E00D" w14:textId="4E6E37CD" w:rsidR="0013682C" w:rsidRPr="00CA61F0" w:rsidRDefault="0013682C" w:rsidP="002C1FA8"/>
    <w:p w14:paraId="755F8E95" w14:textId="6DEDE589" w:rsidR="0013682C" w:rsidRPr="00CA61F0" w:rsidRDefault="0013682C" w:rsidP="002C1FA8"/>
    <w:p w14:paraId="5A8B98E7" w14:textId="3875B18E" w:rsidR="0013682C" w:rsidRPr="00CA61F0" w:rsidRDefault="0013682C" w:rsidP="002C1FA8"/>
    <w:p w14:paraId="1629740C" w14:textId="77777777" w:rsidR="0013682C" w:rsidRPr="00CA61F0" w:rsidRDefault="0013682C" w:rsidP="002C1FA8"/>
    <w:p w14:paraId="78EE17F9" w14:textId="77777777" w:rsidR="00BA1F8B" w:rsidRPr="00CA61F0" w:rsidRDefault="00BA1F8B" w:rsidP="002C1FA8"/>
    <w:p w14:paraId="169B55D0" w14:textId="595A08B1" w:rsidR="002C1FA8" w:rsidRPr="00CA61F0" w:rsidRDefault="00C6775D" w:rsidP="002C1FA8">
      <w:pPr>
        <w:pStyle w:val="Overskrift2"/>
        <w:rPr>
          <w:rFonts w:cstheme="majorHAnsi"/>
        </w:rPr>
      </w:pPr>
      <w:bookmarkStart w:id="33" w:name="_Toc86576555"/>
      <w:r w:rsidRPr="00CA61F0">
        <w:rPr>
          <w:rFonts w:cstheme="majorHAnsi"/>
        </w:rPr>
        <w:lastRenderedPageBreak/>
        <w:t xml:space="preserve">6.3 </w:t>
      </w:r>
      <w:r w:rsidR="002C1FA8" w:rsidRPr="00CA61F0">
        <w:rPr>
          <w:rFonts w:cstheme="majorHAnsi"/>
        </w:rPr>
        <w:t xml:space="preserve"> Fysisk aktivitet</w:t>
      </w:r>
      <w:bookmarkEnd w:id="33"/>
    </w:p>
    <w:p w14:paraId="1C244581" w14:textId="05EEA978" w:rsidR="00BA1F8B" w:rsidRPr="006A3A38" w:rsidRDefault="00BA1F8B" w:rsidP="00BA1F8B">
      <w:pPr>
        <w:pStyle w:val="Bildetekst"/>
        <w:rPr>
          <w:color w:val="auto"/>
          <w:sz w:val="24"/>
          <w:szCs w:val="24"/>
        </w:rPr>
      </w:pPr>
      <w:r w:rsidRPr="006A3A38">
        <w:rPr>
          <w:color w:val="auto"/>
          <w:sz w:val="24"/>
          <w:szCs w:val="24"/>
        </w:rPr>
        <w:t>Figur</w:t>
      </w:r>
      <w:r w:rsidR="007D5B2F" w:rsidRPr="006A3A38">
        <w:rPr>
          <w:color w:val="auto"/>
          <w:sz w:val="24"/>
          <w:szCs w:val="24"/>
        </w:rPr>
        <w:t xml:space="preserve"> </w:t>
      </w:r>
      <w:r w:rsidR="00CA61F0" w:rsidRPr="006A3A38">
        <w:rPr>
          <w:color w:val="auto"/>
          <w:sz w:val="24"/>
          <w:szCs w:val="24"/>
        </w:rPr>
        <w:t>43: Hvor</w:t>
      </w:r>
      <w:r w:rsidRPr="006A3A38">
        <w:rPr>
          <w:color w:val="auto"/>
          <w:sz w:val="24"/>
          <w:szCs w:val="24"/>
        </w:rPr>
        <w:t xml:space="preserve"> ofte trener du så du blir svett/</w:t>
      </w:r>
      <w:r w:rsidR="00824C07" w:rsidRPr="006A3A38">
        <w:rPr>
          <w:color w:val="auto"/>
          <w:sz w:val="24"/>
          <w:szCs w:val="24"/>
        </w:rPr>
        <w:t>andpusten?</w:t>
      </w:r>
      <w:r w:rsidRPr="006A3A38">
        <w:rPr>
          <w:color w:val="auto"/>
          <w:sz w:val="24"/>
          <w:szCs w:val="24"/>
        </w:rPr>
        <w:t>8.-10. klasse. Prosent. Kilde: Ungdata 2021</w:t>
      </w:r>
    </w:p>
    <w:p w14:paraId="0EB90D6C" w14:textId="0BF025AA" w:rsidR="00BA1F8B" w:rsidRPr="00CA61F0" w:rsidRDefault="00BA1F8B" w:rsidP="00BA1F8B">
      <w:r w:rsidRPr="00CA61F0">
        <w:rPr>
          <w:noProof/>
        </w:rPr>
        <w:drawing>
          <wp:inline distT="0" distB="0" distL="0" distR="0" wp14:anchorId="7FD0DE72" wp14:editId="0AF2BDDE">
            <wp:extent cx="5756910" cy="1479550"/>
            <wp:effectExtent l="0" t="0" r="0" b="6350"/>
            <wp:docPr id="62470" name="Picture 6">
              <a:extLst xmlns:a="http://schemas.openxmlformats.org/drawingml/2006/main">
                <a:ext uri="{FF2B5EF4-FFF2-40B4-BE49-F238E27FC236}">
                  <a16:creationId xmlns:a16="http://schemas.microsoft.com/office/drawing/2014/main" id="{A1CCAE65-7B9B-9A4F-9C9C-C7F1106FF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6">
                      <a:extLst>
                        <a:ext uri="{FF2B5EF4-FFF2-40B4-BE49-F238E27FC236}">
                          <a16:creationId xmlns:a16="http://schemas.microsoft.com/office/drawing/2014/main" id="{A1CCAE65-7B9B-9A4F-9C9C-C7F1106FF3E0}"/>
                        </a:ext>
                      </a:extLst>
                    </pic:cNvPr>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5756910" cy="1479550"/>
                    </a:xfrm>
                    <a:prstGeom prst="rect">
                      <a:avLst/>
                    </a:prstGeom>
                    <a:noFill/>
                    <a:ln>
                      <a:noFill/>
                    </a:ln>
                  </pic:spPr>
                </pic:pic>
              </a:graphicData>
            </a:graphic>
          </wp:inline>
        </w:drawing>
      </w:r>
    </w:p>
    <w:p w14:paraId="05B329D5" w14:textId="77777777" w:rsidR="007D5B2F" w:rsidRPr="00CA61F0" w:rsidRDefault="007D5B2F" w:rsidP="00BA1F8B">
      <w:pPr>
        <w:pStyle w:val="NormalWeb"/>
        <w:shd w:val="clear" w:color="auto" w:fill="FFFFFF"/>
        <w:rPr>
          <w:i/>
          <w:iCs/>
        </w:rPr>
      </w:pPr>
    </w:p>
    <w:p w14:paraId="719BC526" w14:textId="77777777" w:rsidR="007D5B2F" w:rsidRPr="00CA61F0" w:rsidRDefault="007D5B2F" w:rsidP="00BA1F8B">
      <w:pPr>
        <w:pStyle w:val="NormalWeb"/>
        <w:shd w:val="clear" w:color="auto" w:fill="FFFFFF"/>
        <w:rPr>
          <w:i/>
          <w:iCs/>
        </w:rPr>
      </w:pPr>
    </w:p>
    <w:p w14:paraId="6C44AAB2" w14:textId="58C74886" w:rsidR="00BA1F8B" w:rsidRPr="00CA61F0" w:rsidRDefault="00BA1F8B" w:rsidP="00BA1F8B">
      <w:pPr>
        <w:pStyle w:val="NormalWeb"/>
        <w:shd w:val="clear" w:color="auto" w:fill="FFFFFF"/>
        <w:rPr>
          <w:i/>
          <w:iCs/>
        </w:rPr>
      </w:pPr>
      <w:r w:rsidRPr="00CA61F0">
        <w:rPr>
          <w:i/>
          <w:iCs/>
        </w:rPr>
        <w:t>Fig</w:t>
      </w:r>
      <w:r w:rsidR="007D5B2F" w:rsidRPr="00CA61F0">
        <w:rPr>
          <w:i/>
          <w:iCs/>
        </w:rPr>
        <w:t>. 4</w:t>
      </w:r>
      <w:r w:rsidR="00C6775D" w:rsidRPr="00CA61F0">
        <w:rPr>
          <w:i/>
          <w:iCs/>
        </w:rPr>
        <w:t>4</w:t>
      </w:r>
      <w:r w:rsidR="007D5B2F" w:rsidRPr="00CA61F0">
        <w:rPr>
          <w:i/>
          <w:iCs/>
        </w:rPr>
        <w:t xml:space="preserve">: </w:t>
      </w:r>
      <w:r w:rsidRPr="00CA61F0">
        <w:rPr>
          <w:i/>
          <w:iCs/>
        </w:rPr>
        <w:t>Hvor ofte trener du eller driver du med følgende aktiviteter? (Prosentandel som har som har svart 'én gang i uka' eller oftere). 8-10 klasse. Ungdata 2021</w:t>
      </w:r>
    </w:p>
    <w:p w14:paraId="21554CED" w14:textId="77777777" w:rsidR="00BA1F8B" w:rsidRPr="00CA61F0" w:rsidRDefault="00BA1F8B" w:rsidP="00BA1F8B">
      <w:r w:rsidRPr="00CA61F0">
        <w:rPr>
          <w:noProof/>
        </w:rPr>
        <w:drawing>
          <wp:inline distT="0" distB="0" distL="0" distR="0" wp14:anchorId="1D6AAA45" wp14:editId="2012CA85">
            <wp:extent cx="5756910" cy="2028190"/>
            <wp:effectExtent l="0" t="0" r="0" b="3810"/>
            <wp:docPr id="64518" name="Picture 6">
              <a:extLst xmlns:a="http://schemas.openxmlformats.org/drawingml/2006/main">
                <a:ext uri="{FF2B5EF4-FFF2-40B4-BE49-F238E27FC236}">
                  <a16:creationId xmlns:a16="http://schemas.microsoft.com/office/drawing/2014/main" id="{BE2B214E-8EDE-7640-85F3-994556DFC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6">
                      <a:extLst>
                        <a:ext uri="{FF2B5EF4-FFF2-40B4-BE49-F238E27FC236}">
                          <a16:creationId xmlns:a16="http://schemas.microsoft.com/office/drawing/2014/main" id="{BE2B214E-8EDE-7640-85F3-994556DFC664}"/>
                        </a:ext>
                      </a:extLst>
                    </pic:cNvPr>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5756910" cy="2028190"/>
                    </a:xfrm>
                    <a:prstGeom prst="rect">
                      <a:avLst/>
                    </a:prstGeom>
                    <a:noFill/>
                    <a:ln>
                      <a:noFill/>
                    </a:ln>
                  </pic:spPr>
                </pic:pic>
              </a:graphicData>
            </a:graphic>
          </wp:inline>
        </w:drawing>
      </w:r>
    </w:p>
    <w:p w14:paraId="6074E70E" w14:textId="77777777" w:rsidR="00BA1F8B" w:rsidRPr="00CA61F0" w:rsidRDefault="00BA1F8B" w:rsidP="00BA1F8B"/>
    <w:p w14:paraId="65A8E9F5" w14:textId="1C40EB1D" w:rsidR="00BA1F8B" w:rsidRPr="00CA61F0" w:rsidRDefault="00C6775D" w:rsidP="00BA1F8B">
      <w:r w:rsidRPr="00CA61F0">
        <w:rPr>
          <w:noProof/>
        </w:rPr>
        <mc:AlternateContent>
          <mc:Choice Requires="wps">
            <w:drawing>
              <wp:inline distT="0" distB="0" distL="0" distR="0" wp14:anchorId="01886C24" wp14:editId="5CB640EB">
                <wp:extent cx="5756910" cy="2248491"/>
                <wp:effectExtent l="12700" t="12700" r="8890" b="12700"/>
                <wp:docPr id="247" name="Tekstboks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248491"/>
                        </a:xfrm>
                        <a:prstGeom prst="rect">
                          <a:avLst/>
                        </a:prstGeom>
                        <a:solidFill>
                          <a:srgbClr val="FFFFFF"/>
                        </a:solidFill>
                        <a:ln w="25400">
                          <a:solidFill>
                            <a:schemeClr val="accent1"/>
                          </a:solidFill>
                          <a:miter lim="800000"/>
                          <a:headEnd/>
                          <a:tailEnd/>
                        </a:ln>
                      </wps:spPr>
                      <wps:txbx>
                        <w:txbxContent>
                          <w:p w14:paraId="2A572D2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I løpet av ungdomstiden er det mange som slutter i idrettslagene. En god del av disse begynner å trene på treningssenter eller de trener på egen hånd. Samlet sett er det derfor ikke så store forskjeller i treningsaktivitet mellom ungdom på ulike klassetrinn. </w:t>
                            </w:r>
                          </w:p>
                          <w:p w14:paraId="6D6C6C09" w14:textId="28B23E26" w:rsidR="00824C07" w:rsidRPr="0017271D" w:rsidRDefault="00824C07" w:rsidP="00C6775D">
                            <w:pPr>
                              <w:pStyle w:val="NormalWeb"/>
                              <w:shd w:val="clear" w:color="auto" w:fill="FFFFFF"/>
                              <w:rPr>
                                <w:color w:val="000000" w:themeColor="text1"/>
                              </w:rPr>
                            </w:pPr>
                            <w:r w:rsidRPr="0017271D">
                              <w:rPr>
                                <w:color w:val="000000" w:themeColor="text1"/>
                              </w:rPr>
                              <w:t xml:space="preserve">Det har tradisjonelt vært klare kjønnsforskjeller i trening, og særlig har det vært flere gutter enn jenter i idrettslagene. De siste årene har vi sett en tendens til at flere jenter trener på andre arenaer (utenfor idrettslagene), slik at det i dag er små kjønnsforskjeller i trening samlet sett. </w:t>
                            </w:r>
                          </w:p>
                          <w:p w14:paraId="737995EB" w14:textId="384022A2" w:rsidR="00824C07" w:rsidRPr="0017271D" w:rsidRDefault="00824C07" w:rsidP="00C6775D">
                            <w:pPr>
                              <w:pStyle w:val="NormalWeb"/>
                              <w:shd w:val="clear" w:color="auto" w:fill="FFFFFF"/>
                              <w:rPr>
                                <w:color w:val="000000" w:themeColor="text1"/>
                              </w:rPr>
                            </w:pPr>
                            <w:r w:rsidRPr="0017271D">
                              <w:rPr>
                                <w:color w:val="000000" w:themeColor="text1"/>
                              </w:rPr>
                              <w:t xml:space="preserve">I mange idretter stilles det store krav til utstyr og deltakelse, og det kan koste en god del å være med. Dette kan være en utfordring for å nå det overordnede målet for norsk idrett: «idrett for alle». </w:t>
                            </w:r>
                            <w:r>
                              <w:rPr>
                                <w:color w:val="000000" w:themeColor="text1"/>
                              </w:rPr>
                              <w:t>Kilde: Ungdata 2018</w:t>
                            </w:r>
                          </w:p>
                          <w:p w14:paraId="1A7953EE" w14:textId="77777777" w:rsidR="00824C07" w:rsidRDefault="00824C07" w:rsidP="00C6775D">
                            <w:pPr>
                              <w:pStyle w:val="NormalWeb"/>
                              <w:shd w:val="clear" w:color="auto" w:fill="FFFFFF"/>
                              <w:rPr>
                                <w:color w:val="000000" w:themeColor="text1"/>
                              </w:rPr>
                            </w:pPr>
                          </w:p>
                          <w:p w14:paraId="3B95992B" w14:textId="77777777" w:rsidR="00824C07" w:rsidRDefault="00824C07" w:rsidP="00C6775D">
                            <w:pPr>
                              <w:pStyle w:val="NormalWeb"/>
                              <w:shd w:val="clear" w:color="auto" w:fill="FFFFFF"/>
                              <w:rPr>
                                <w:color w:val="000000" w:themeColor="text1"/>
                              </w:rPr>
                            </w:pPr>
                          </w:p>
                          <w:p w14:paraId="7521D9F0" w14:textId="77777777" w:rsidR="00824C07" w:rsidRPr="002D20AE" w:rsidRDefault="00824C07" w:rsidP="00C6775D">
                            <w:pPr>
                              <w:pStyle w:val="NormalWeb"/>
                              <w:shd w:val="clear" w:color="auto" w:fill="FFFFFF"/>
                              <w:rPr>
                                <w:color w:val="000000" w:themeColor="text1"/>
                              </w:rPr>
                            </w:pPr>
                          </w:p>
                          <w:p w14:paraId="2EB2CBCB" w14:textId="77777777" w:rsidR="00824C07" w:rsidRPr="006A0F4C" w:rsidRDefault="00824C07" w:rsidP="00C6775D">
                            <w:pPr>
                              <w:pStyle w:val="NormalWeb"/>
                              <w:shd w:val="clear" w:color="auto" w:fill="FFFFFF"/>
                            </w:pPr>
                          </w:p>
                        </w:txbxContent>
                      </wps:txbx>
                      <wps:bodyPr rot="0" vert="horz" wrap="square" lIns="91440" tIns="45720" rIns="91440" bIns="45720" anchor="t" anchorCtr="0">
                        <a:noAutofit/>
                      </wps:bodyPr>
                    </wps:wsp>
                  </a:graphicData>
                </a:graphic>
              </wp:inline>
            </w:drawing>
          </mc:Choice>
          <mc:Fallback>
            <w:pict>
              <v:shape w14:anchorId="01886C24" id="Tekstboks 247" o:spid="_x0000_s1042" type="#_x0000_t202" style="width:453.3pt;height:1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" strokecolor="#4472c4 [3204]" strokeweight="2pt">
                <v:textbox>
                  <w:txbxContent>
                    <w:p w14:paraId="2A572D2A"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I løpet av ungdomstiden er det mange som slutter i idrettslagene. En god del av disse begynner å trene på treningssenter eller de trener på egen hånd. Samlet sett er det derfor ikke så store forskjeller i treningsaktivitet mellom ungdom på ulike klassetrinn. </w:t>
                      </w:r>
                    </w:p>
                    <w:p w14:paraId="6D6C6C09" w14:textId="28B23E26" w:rsidR="00824C07" w:rsidRPr="0017271D" w:rsidRDefault="00824C07" w:rsidP="00C6775D">
                      <w:pPr>
                        <w:pStyle w:val="NormalWeb"/>
                        <w:shd w:val="clear" w:color="auto" w:fill="FFFFFF"/>
                        <w:rPr>
                          <w:color w:val="000000" w:themeColor="text1"/>
                        </w:rPr>
                      </w:pPr>
                      <w:r w:rsidRPr="0017271D">
                        <w:rPr>
                          <w:color w:val="000000" w:themeColor="text1"/>
                        </w:rPr>
                        <w:t xml:space="preserve">Det har tradisjonelt vært klare kjønnsforskjeller i trening, og særlig har det vært flere gutter enn jenter i idrettslagene. De siste årene har vi sett en tendens til at flere jenter trener på andre arenaer (utenfor idrettslagene), slik at det i dag er små kjønnsforskjeller i trening samlet sett. </w:t>
                      </w:r>
                    </w:p>
                    <w:p w14:paraId="737995EB" w14:textId="384022A2" w:rsidR="00824C07" w:rsidRPr="0017271D" w:rsidRDefault="00824C07" w:rsidP="00C6775D">
                      <w:pPr>
                        <w:pStyle w:val="NormalWeb"/>
                        <w:shd w:val="clear" w:color="auto" w:fill="FFFFFF"/>
                        <w:rPr>
                          <w:color w:val="000000" w:themeColor="text1"/>
                        </w:rPr>
                      </w:pPr>
                      <w:r w:rsidRPr="0017271D">
                        <w:rPr>
                          <w:color w:val="000000" w:themeColor="text1"/>
                        </w:rPr>
                        <w:t xml:space="preserve">I mange idretter stilles det store krav til utstyr og deltakelse, og det kan koste en god del å være med. Dette kan være en utfordring for å nå det overordnede målet for norsk idrett: «idrett for alle». </w:t>
                      </w:r>
                      <w:r>
                        <w:rPr>
                          <w:color w:val="000000" w:themeColor="text1"/>
                        </w:rPr>
                        <w:t>Kilde: Ungdata 2018</w:t>
                      </w:r>
                    </w:p>
                    <w:p w14:paraId="1A7953EE" w14:textId="77777777" w:rsidR="00824C07" w:rsidRDefault="00824C07" w:rsidP="00C6775D">
                      <w:pPr>
                        <w:pStyle w:val="NormalWeb"/>
                        <w:shd w:val="clear" w:color="auto" w:fill="FFFFFF"/>
                        <w:rPr>
                          <w:color w:val="000000" w:themeColor="text1"/>
                        </w:rPr>
                      </w:pPr>
                    </w:p>
                    <w:p w14:paraId="3B95992B" w14:textId="77777777" w:rsidR="00824C07" w:rsidRDefault="00824C07" w:rsidP="00C6775D">
                      <w:pPr>
                        <w:pStyle w:val="NormalWeb"/>
                        <w:shd w:val="clear" w:color="auto" w:fill="FFFFFF"/>
                        <w:rPr>
                          <w:color w:val="000000" w:themeColor="text1"/>
                        </w:rPr>
                      </w:pPr>
                    </w:p>
                    <w:p w14:paraId="7521D9F0" w14:textId="77777777" w:rsidR="00824C07" w:rsidRPr="002D20AE" w:rsidRDefault="00824C07" w:rsidP="00C6775D">
                      <w:pPr>
                        <w:pStyle w:val="NormalWeb"/>
                        <w:shd w:val="clear" w:color="auto" w:fill="FFFFFF"/>
                        <w:rPr>
                          <w:color w:val="000000" w:themeColor="text1"/>
                        </w:rPr>
                      </w:pPr>
                    </w:p>
                    <w:p w14:paraId="2EB2CBCB" w14:textId="77777777" w:rsidR="00824C07" w:rsidRPr="006A0F4C" w:rsidRDefault="00824C07" w:rsidP="00C6775D">
                      <w:pPr>
                        <w:pStyle w:val="NormalWeb"/>
                        <w:shd w:val="clear" w:color="auto" w:fill="FFFFFF"/>
                      </w:pPr>
                    </w:p>
                  </w:txbxContent>
                </v:textbox>
                <w10:anchorlock/>
              </v:shape>
            </w:pict>
          </mc:Fallback>
        </mc:AlternateContent>
      </w:r>
    </w:p>
    <w:p w14:paraId="6037BD44" w14:textId="2F9F2ED5" w:rsidR="002C1FA8" w:rsidRPr="00CA61F0" w:rsidRDefault="002C1FA8" w:rsidP="002C1FA8"/>
    <w:p w14:paraId="08D47D2B" w14:textId="5AD2A1A7" w:rsidR="00C6775D" w:rsidRPr="00CA61F0" w:rsidRDefault="00C6775D" w:rsidP="002C1FA8"/>
    <w:p w14:paraId="5D906500" w14:textId="77777777" w:rsidR="00C6775D" w:rsidRPr="00CA61F0" w:rsidRDefault="00C6775D" w:rsidP="002C1FA8"/>
    <w:p w14:paraId="371BB5F8" w14:textId="18796CA1" w:rsidR="002C1FA8" w:rsidRPr="00CA61F0" w:rsidRDefault="00C6775D" w:rsidP="002C1FA8">
      <w:pPr>
        <w:pStyle w:val="Overskrift2"/>
      </w:pPr>
      <w:bookmarkStart w:id="34" w:name="_Toc86576556"/>
      <w:r w:rsidRPr="00CA61F0">
        <w:lastRenderedPageBreak/>
        <w:t xml:space="preserve">6.4 </w:t>
      </w:r>
      <w:r w:rsidR="0013682C" w:rsidRPr="00CA61F0">
        <w:t>A</w:t>
      </w:r>
      <w:r w:rsidR="002C1FA8" w:rsidRPr="00CA61F0">
        <w:t>lkohol</w:t>
      </w:r>
      <w:bookmarkEnd w:id="34"/>
    </w:p>
    <w:p w14:paraId="3E9EEB7D" w14:textId="77777777" w:rsidR="00BA1F8B" w:rsidRPr="00CA61F0" w:rsidRDefault="00BA1F8B" w:rsidP="00BA1F8B">
      <w:pPr>
        <w:rPr>
          <w:i/>
          <w:iCs/>
        </w:rPr>
      </w:pPr>
    </w:p>
    <w:p w14:paraId="77FBD80A" w14:textId="77777777" w:rsidR="00BA1F8B" w:rsidRPr="00CA61F0" w:rsidRDefault="00BA1F8B" w:rsidP="00BA1F8B">
      <w:pPr>
        <w:rPr>
          <w:i/>
          <w:iCs/>
        </w:rPr>
      </w:pPr>
    </w:p>
    <w:p w14:paraId="5E28B258" w14:textId="6561259E" w:rsidR="00BA1F8B" w:rsidRPr="00CA61F0" w:rsidRDefault="00BA1F8B" w:rsidP="00BA1F8B">
      <w:pPr>
        <w:rPr>
          <w:i/>
          <w:iCs/>
        </w:rPr>
      </w:pPr>
      <w:r w:rsidRPr="00CA61F0">
        <w:rPr>
          <w:i/>
          <w:iCs/>
        </w:rPr>
        <w:t>Fig</w:t>
      </w:r>
      <w:r w:rsidR="007D5B2F" w:rsidRPr="00CA61F0">
        <w:rPr>
          <w:i/>
          <w:iCs/>
        </w:rPr>
        <w:t>. 4</w:t>
      </w:r>
      <w:r w:rsidR="00C6775D" w:rsidRPr="00CA61F0">
        <w:rPr>
          <w:i/>
          <w:iCs/>
        </w:rPr>
        <w:t>5</w:t>
      </w:r>
      <w:r w:rsidR="007D5B2F" w:rsidRPr="00CA61F0">
        <w:rPr>
          <w:i/>
          <w:iCs/>
        </w:rPr>
        <w:t xml:space="preserve">: </w:t>
      </w:r>
      <w:r w:rsidRPr="00CA61F0">
        <w:rPr>
          <w:i/>
          <w:iCs/>
        </w:rPr>
        <w:t>Hender det at du drikker noen form for alkohol? 8-.10. trinn. Ungdata 2021</w:t>
      </w:r>
    </w:p>
    <w:p w14:paraId="0F200AA9" w14:textId="5A4ED393" w:rsidR="00BA1F8B" w:rsidRPr="00CA61F0" w:rsidRDefault="00BA1F8B" w:rsidP="002C1FA8">
      <w:pPr>
        <w:rPr>
          <w:i/>
          <w:iCs/>
        </w:rPr>
      </w:pPr>
    </w:p>
    <w:p w14:paraId="5FE89F83" w14:textId="405591CD" w:rsidR="002C1FA8" w:rsidRPr="00CA61F0" w:rsidRDefault="00BA1F8B" w:rsidP="002C1FA8">
      <w:r w:rsidRPr="00CA61F0">
        <w:rPr>
          <w:noProof/>
        </w:rPr>
        <w:drawing>
          <wp:inline distT="0" distB="0" distL="0" distR="0" wp14:anchorId="640FF88D" wp14:editId="3733F17D">
            <wp:extent cx="5756910" cy="1769110"/>
            <wp:effectExtent l="0" t="0" r="0" b="0"/>
            <wp:docPr id="47110" name="Picture 6">
              <a:extLst xmlns:a="http://schemas.openxmlformats.org/drawingml/2006/main">
                <a:ext uri="{FF2B5EF4-FFF2-40B4-BE49-F238E27FC236}">
                  <a16:creationId xmlns:a16="http://schemas.microsoft.com/office/drawing/2014/main" id="{D892AD5A-5E9A-AE48-9E30-28E9D79CE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6">
                      <a:extLst>
                        <a:ext uri="{FF2B5EF4-FFF2-40B4-BE49-F238E27FC236}">
                          <a16:creationId xmlns:a16="http://schemas.microsoft.com/office/drawing/2014/main" id="{D892AD5A-5E9A-AE48-9E30-28E9D79CE258}"/>
                        </a:ext>
                      </a:extLst>
                    </pic:cNvPr>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756910" cy="1769110"/>
                    </a:xfrm>
                    <a:prstGeom prst="rect">
                      <a:avLst/>
                    </a:prstGeom>
                    <a:noFill/>
                    <a:ln>
                      <a:noFill/>
                    </a:ln>
                  </pic:spPr>
                </pic:pic>
              </a:graphicData>
            </a:graphic>
          </wp:inline>
        </w:drawing>
      </w:r>
    </w:p>
    <w:p w14:paraId="2DC73100" w14:textId="4A777F88" w:rsidR="00BA1F8B" w:rsidRPr="00CA61F0" w:rsidRDefault="00BA1F8B" w:rsidP="002C1FA8"/>
    <w:p w14:paraId="656466EF" w14:textId="77777777" w:rsidR="00BA1F8B" w:rsidRPr="00CA61F0" w:rsidRDefault="00BA1F8B" w:rsidP="002C1FA8"/>
    <w:p w14:paraId="68008D8B" w14:textId="6DFB7BEE" w:rsidR="002C1FA8" w:rsidRPr="00CA61F0" w:rsidRDefault="002C1FA8" w:rsidP="002C1FA8">
      <w:r w:rsidRPr="00CA61F0">
        <w:rPr>
          <w:noProof/>
        </w:rPr>
        <mc:AlternateContent>
          <mc:Choice Requires="wps">
            <w:drawing>
              <wp:inline distT="0" distB="0" distL="0" distR="0" wp14:anchorId="745B089A" wp14:editId="6365E7FD">
                <wp:extent cx="5760720" cy="3453832"/>
                <wp:effectExtent l="12700" t="12700" r="17780" b="13335"/>
                <wp:docPr id="6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453832"/>
                        </a:xfrm>
                        <a:prstGeom prst="rect">
                          <a:avLst/>
                        </a:prstGeom>
                        <a:solidFill>
                          <a:srgbClr val="FFFFFF"/>
                        </a:solidFill>
                        <a:ln w="25400">
                          <a:solidFill>
                            <a:schemeClr val="accent1"/>
                          </a:solidFill>
                          <a:miter lim="800000"/>
                          <a:headEnd/>
                          <a:tailEnd/>
                        </a:ln>
                      </wps:spPr>
                      <wps:txbx>
                        <w:txbxContent>
                          <w:p w14:paraId="3C3E74C9" w14:textId="77777777" w:rsidR="00824C07" w:rsidRPr="00286111" w:rsidRDefault="00824C07" w:rsidP="002C1FA8">
                            <w:pPr>
                              <w:rPr>
                                <w:b/>
                              </w:rPr>
                            </w:pPr>
                            <w:r w:rsidRPr="00286111">
                              <w:rPr>
                                <w:b/>
                              </w:rPr>
                              <w:t>Alkohol</w:t>
                            </w:r>
                          </w:p>
                          <w:p w14:paraId="43130748" w14:textId="77777777" w:rsidR="00824C07" w:rsidRPr="0017271D" w:rsidRDefault="00824C07" w:rsidP="002C1FA8">
                            <w:pPr>
                              <w:rPr>
                                <w:b/>
                              </w:rPr>
                            </w:pPr>
                            <w:r w:rsidRPr="0017271D">
                              <w:rPr>
                                <w:b/>
                              </w:rPr>
                              <w:t xml:space="preserve">Omsetningen av antall liter ren alkohol pr. innbygger over 15 år fra dagligvareforretninger i Bamble er lik resten av </w:t>
                            </w:r>
                            <w:r>
                              <w:rPr>
                                <w:b/>
                              </w:rPr>
                              <w:t>l</w:t>
                            </w:r>
                            <w:r w:rsidRPr="0017271D">
                              <w:rPr>
                                <w:b/>
                              </w:rPr>
                              <w:t>andet.</w:t>
                            </w:r>
                          </w:p>
                          <w:p w14:paraId="4C0B1AD7" w14:textId="77777777" w:rsidR="00824C07" w:rsidRPr="0017271D" w:rsidRDefault="00824C07" w:rsidP="002C1FA8">
                            <w:pPr>
                              <w:rPr>
                                <w:color w:val="000000"/>
                                <w:shd w:val="clear" w:color="auto" w:fill="FFFFFF"/>
                              </w:rPr>
                            </w:pPr>
                            <w:r w:rsidRPr="0017271D">
                              <w:rPr>
                                <w:color w:val="000000"/>
                                <w:shd w:val="clear" w:color="auto" w:fill="FFFFFF"/>
                              </w:rPr>
                              <w:t>Bruk av alkohol og andre rusmiddel er forbundet med en rekke sosiale og helsemessige konsekvenser i form av sykdommer, skader og psykiske plager og lidelser. For alkohol er det ingen skarp grense mellom bruk og skadelig bruk. Mest utsatt er de som har et stort alkoholinntak over tid og/eller store inntak per gang (beruselsesdrikking). Det totale alkoholforbruket i befolkningen er en viktig faktor for forekomsten av alkoholrelaterte sykdommer og skader. Når det totale forbruket i samfunnet øker, øker både andelen storforbrukere og andelen som ligger i «gråsonen» mot et helseskadelig forbruk. </w:t>
                            </w:r>
                            <w:r w:rsidRPr="0017271D">
                              <w:rPr>
                                <w:color w:val="000000"/>
                              </w:rPr>
                              <w:br/>
                            </w:r>
                            <w:r w:rsidRPr="0017271D">
                              <w:rPr>
                                <w:color w:val="000000"/>
                              </w:rPr>
                              <w:br/>
                            </w:r>
                            <w:r w:rsidRPr="0017271D">
                              <w:rPr>
                                <w:color w:val="000000"/>
                                <w:shd w:val="clear" w:color="auto" w:fill="FFFFFF"/>
                              </w:rPr>
                              <w:t>Risikoen for kroniske sykdommer knyttet til alkoholbruk øker gradvis. Hos storforbrukere er risikoen høy. For enkeltpersoner i «gråsone-gruppen» er risikoen lavere, men fordi denne gruppen er stor, vil den likevel bidra med mange personer til de samlede helseproblemene i samfunnet. Helseskadene ved alkohol blir først og fremst bestemt av den totale mengden alkohol som kroppen blir utsatt for. Alkoholskader kan derfor utvikle seg selv om en person ikke har vært synlig beruset. Skader som skyldes ulykker og vold er ofte knyttet til beruselsesdrikking, uten at det foreligger et generelt storforbruk. </w:t>
                            </w:r>
                          </w:p>
                          <w:p w14:paraId="61118118" w14:textId="77777777" w:rsidR="00824C07" w:rsidRPr="0017271D" w:rsidRDefault="00824C07" w:rsidP="002C1FA8">
                            <w:r w:rsidRPr="0017271D">
                              <w:rPr>
                                <w:color w:val="000000"/>
                                <w:shd w:val="clear" w:color="auto" w:fill="FFFFFF"/>
                              </w:rPr>
                              <w:t>Kilde: Folkehelseinstituttet</w:t>
                            </w:r>
                          </w:p>
                          <w:p w14:paraId="7792717F" w14:textId="77777777" w:rsidR="00824C07" w:rsidRPr="00E15E76" w:rsidRDefault="00824C07" w:rsidP="002C1FA8">
                            <w:pPr>
                              <w:rPr>
                                <w:b/>
                              </w:rPr>
                            </w:pPr>
                          </w:p>
                        </w:txbxContent>
                      </wps:txbx>
                      <wps:bodyPr rot="0" vert="horz" wrap="square" lIns="91440" tIns="45720" rIns="91440" bIns="45720" anchor="t" anchorCtr="0">
                        <a:noAutofit/>
                      </wps:bodyPr>
                    </wps:wsp>
                  </a:graphicData>
                </a:graphic>
              </wp:inline>
            </w:drawing>
          </mc:Choice>
          <mc:Fallback>
            <w:pict>
              <v:shape w14:anchorId="745B089A" id="_x0000_s1043" type="#_x0000_t202" style="width:453.6pt;height:2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" strokecolor="#4472c4 [3204]" strokeweight="2pt">
                <v:textbox>
                  <w:txbxContent>
                    <w:p w14:paraId="3C3E74C9" w14:textId="77777777" w:rsidR="00824C07" w:rsidRPr="00286111" w:rsidRDefault="00824C07" w:rsidP="002C1FA8">
                      <w:pPr>
                        <w:rPr>
                          <w:b/>
                        </w:rPr>
                      </w:pPr>
                      <w:r w:rsidRPr="00286111">
                        <w:rPr>
                          <w:b/>
                        </w:rPr>
                        <w:t>Alkohol</w:t>
                      </w:r>
                    </w:p>
                    <w:p w14:paraId="43130748" w14:textId="77777777" w:rsidR="00824C07" w:rsidRPr="0017271D" w:rsidRDefault="00824C07" w:rsidP="002C1FA8">
                      <w:pPr>
                        <w:rPr>
                          <w:b/>
                        </w:rPr>
                      </w:pPr>
                      <w:r w:rsidRPr="0017271D">
                        <w:rPr>
                          <w:b/>
                        </w:rPr>
                        <w:t xml:space="preserve">Omsetningen av antall liter ren alkohol pr. innbygger over 15 år fra dagligvareforretninger i Bamble er lik resten av </w:t>
                      </w:r>
                      <w:r>
                        <w:rPr>
                          <w:b/>
                        </w:rPr>
                        <w:t>l</w:t>
                      </w:r>
                      <w:r w:rsidRPr="0017271D">
                        <w:rPr>
                          <w:b/>
                        </w:rPr>
                        <w:t>andet.</w:t>
                      </w:r>
                    </w:p>
                    <w:p w14:paraId="4C0B1AD7" w14:textId="77777777" w:rsidR="00824C07" w:rsidRPr="0017271D" w:rsidRDefault="00824C07" w:rsidP="002C1FA8">
                      <w:pPr>
                        <w:rPr>
                          <w:color w:val="000000"/>
                          <w:shd w:val="clear" w:color="auto" w:fill="FFFFFF"/>
                        </w:rPr>
                      </w:pPr>
                      <w:r w:rsidRPr="0017271D">
                        <w:rPr>
                          <w:color w:val="000000"/>
                          <w:shd w:val="clear" w:color="auto" w:fill="FFFFFF"/>
                        </w:rPr>
                        <w:t>Bruk av alkohol og andre rusmiddel er forbundet med en rekke sosiale og helsemessige konsekvenser i form av sykdommer, skader og psykiske plager og lidelser. For alkohol er det ingen skarp grense mellom bruk og skadelig bruk. Mest utsatt er de som har et stort alkoholinntak over tid og/eller store inntak per gang (beruselsesdrikking). Det totale alkoholforbruket i befolkningen er en viktig faktor for forekomsten av alkoholrelaterte sykdommer og skader. Når det totale forbruket i samfunnet øker, øker både andelen storforbrukere og andelen som ligger i «gråsonen» mot et helseskadelig forbruk. </w:t>
                      </w:r>
                      <w:r w:rsidRPr="0017271D">
                        <w:rPr>
                          <w:color w:val="000000"/>
                        </w:rPr>
                        <w:br/>
                      </w:r>
                      <w:r w:rsidRPr="0017271D">
                        <w:rPr>
                          <w:color w:val="000000"/>
                        </w:rPr>
                        <w:br/>
                      </w:r>
                      <w:r w:rsidRPr="0017271D">
                        <w:rPr>
                          <w:color w:val="000000"/>
                          <w:shd w:val="clear" w:color="auto" w:fill="FFFFFF"/>
                        </w:rPr>
                        <w:t>Risikoen for kroniske sykdommer knyttet til alkoholbruk øker gradvis. Hos storforbrukere er risikoen høy. For enkeltpersoner i «gråsone-gruppen» er risikoen lavere, men fordi denne gruppen er stor, vil den likevel bidra med mange personer til de samlede helseproblemene i samfunnet. Helseskadene ved alkohol blir først og fremst bestemt av den totale mengden alkohol som kroppen blir utsatt for. Alkoholskader kan derfor utvikle seg selv om en person ikke har vært synlig beruset. Skader som skyldes ulykker og vold er ofte knyttet til beruselsesdrikking, uten at det foreligger et generelt storforbruk. </w:t>
                      </w:r>
                    </w:p>
                    <w:p w14:paraId="61118118" w14:textId="77777777" w:rsidR="00824C07" w:rsidRPr="0017271D" w:rsidRDefault="00824C07" w:rsidP="002C1FA8">
                      <w:r w:rsidRPr="0017271D">
                        <w:rPr>
                          <w:color w:val="000000"/>
                          <w:shd w:val="clear" w:color="auto" w:fill="FFFFFF"/>
                        </w:rPr>
                        <w:t>Kilde: Folkehelseinstituttet</w:t>
                      </w:r>
                    </w:p>
                    <w:p w14:paraId="7792717F" w14:textId="77777777" w:rsidR="00824C07" w:rsidRPr="00E15E76" w:rsidRDefault="00824C07" w:rsidP="002C1FA8">
                      <w:pPr>
                        <w:rPr>
                          <w:b/>
                        </w:rPr>
                      </w:pPr>
                    </w:p>
                  </w:txbxContent>
                </v:textbox>
                <w10:anchorlock/>
              </v:shape>
            </w:pict>
          </mc:Fallback>
        </mc:AlternateContent>
      </w:r>
    </w:p>
    <w:p w14:paraId="42EB3A6C" w14:textId="63CE52D8" w:rsidR="002C1FA8" w:rsidRPr="00CA61F0" w:rsidRDefault="002C1FA8" w:rsidP="002C1FA8"/>
    <w:p w14:paraId="2D834602" w14:textId="3D2CF93A" w:rsidR="00CA61F0" w:rsidRDefault="00CA61F0">
      <w:pPr>
        <w:rPr>
          <w:rFonts w:asciiTheme="majorHAnsi" w:eastAsiaTheme="majorEastAsia" w:hAnsiTheme="majorHAnsi" w:cstheme="majorHAnsi"/>
          <w:color w:val="2F5496" w:themeColor="accent1" w:themeShade="BF"/>
          <w:sz w:val="26"/>
          <w:szCs w:val="26"/>
        </w:rPr>
      </w:pPr>
      <w:r>
        <w:rPr>
          <w:rFonts w:cstheme="majorHAnsi"/>
        </w:rPr>
        <w:br w:type="page"/>
      </w:r>
    </w:p>
    <w:p w14:paraId="0161FE31" w14:textId="77777777" w:rsidR="00C6775D" w:rsidRPr="00CA61F0" w:rsidRDefault="00C6775D" w:rsidP="00C6775D">
      <w:pPr>
        <w:pStyle w:val="Overskrift2"/>
        <w:rPr>
          <w:rFonts w:cstheme="majorHAnsi"/>
        </w:rPr>
      </w:pPr>
    </w:p>
    <w:p w14:paraId="552D0E09" w14:textId="546CE704" w:rsidR="002C1FA8" w:rsidRPr="00CA61F0" w:rsidRDefault="002C1FA8" w:rsidP="00CA61F0">
      <w:pPr>
        <w:pStyle w:val="Overskrift2"/>
        <w:numPr>
          <w:ilvl w:val="1"/>
          <w:numId w:val="34"/>
        </w:numPr>
        <w:rPr>
          <w:rFonts w:cstheme="majorHAnsi"/>
        </w:rPr>
      </w:pPr>
      <w:bookmarkStart w:id="35" w:name="_Toc86576557"/>
      <w:r w:rsidRPr="00CA61F0">
        <w:rPr>
          <w:rFonts w:cstheme="majorHAnsi"/>
        </w:rPr>
        <w:t>Vurdering av årsaker og konsekvenser</w:t>
      </w:r>
      <w:bookmarkEnd w:id="35"/>
    </w:p>
    <w:tbl>
      <w:tblPr>
        <w:tblStyle w:val="Tabellrutenett"/>
        <w:tblW w:w="0" w:type="auto"/>
        <w:tblLook w:val="04A0" w:firstRow="1" w:lastRow="0" w:firstColumn="1" w:lastColumn="0" w:noHBand="0" w:noVBand="1"/>
      </w:tblPr>
      <w:tblGrid>
        <w:gridCol w:w="3019"/>
        <w:gridCol w:w="3018"/>
        <w:gridCol w:w="3019"/>
      </w:tblGrid>
      <w:tr w:rsidR="002C1FA8" w:rsidRPr="00CA61F0" w14:paraId="0299AC02" w14:textId="77777777" w:rsidTr="007D5B2F">
        <w:tc>
          <w:tcPr>
            <w:tcW w:w="3019" w:type="dxa"/>
          </w:tcPr>
          <w:p w14:paraId="3C805014" w14:textId="77777777" w:rsidR="002C1FA8" w:rsidRPr="00CA61F0" w:rsidRDefault="002C1FA8" w:rsidP="00EE1CF4">
            <w:pPr>
              <w:spacing w:after="160" w:line="259" w:lineRule="auto"/>
              <w:rPr>
                <w:b/>
              </w:rPr>
            </w:pPr>
            <w:r w:rsidRPr="00CA61F0">
              <w:rPr>
                <w:b/>
              </w:rPr>
              <w:t>Utfordring</w:t>
            </w:r>
          </w:p>
        </w:tc>
        <w:tc>
          <w:tcPr>
            <w:tcW w:w="3018" w:type="dxa"/>
          </w:tcPr>
          <w:p w14:paraId="218CDCD2" w14:textId="77777777" w:rsidR="002C1FA8" w:rsidRPr="00CA61F0" w:rsidRDefault="002C1FA8" w:rsidP="00EE1CF4">
            <w:pPr>
              <w:spacing w:after="160" w:line="259" w:lineRule="auto"/>
              <w:rPr>
                <w:b/>
              </w:rPr>
            </w:pPr>
            <w:r w:rsidRPr="00CA61F0">
              <w:rPr>
                <w:b/>
              </w:rPr>
              <w:t xml:space="preserve">Årsaker </w:t>
            </w:r>
          </w:p>
        </w:tc>
        <w:tc>
          <w:tcPr>
            <w:tcW w:w="3019" w:type="dxa"/>
          </w:tcPr>
          <w:p w14:paraId="340017B1" w14:textId="77777777" w:rsidR="002C1FA8" w:rsidRPr="00CA61F0" w:rsidRDefault="002C1FA8" w:rsidP="00EE1CF4">
            <w:pPr>
              <w:spacing w:after="160" w:line="259" w:lineRule="auto"/>
              <w:rPr>
                <w:b/>
              </w:rPr>
            </w:pPr>
            <w:r w:rsidRPr="00CA61F0">
              <w:rPr>
                <w:b/>
              </w:rPr>
              <w:t>Konsekvenser</w:t>
            </w:r>
          </w:p>
        </w:tc>
      </w:tr>
      <w:tr w:rsidR="002C1FA8" w:rsidRPr="00CA61F0" w14:paraId="7FC980B0" w14:textId="77777777" w:rsidTr="007D5B2F">
        <w:tc>
          <w:tcPr>
            <w:tcW w:w="3019" w:type="dxa"/>
          </w:tcPr>
          <w:p w14:paraId="3BAB81C1" w14:textId="38EB9D12" w:rsidR="00AC09D7" w:rsidRPr="00CA61F0" w:rsidRDefault="0013682C" w:rsidP="00EE1CF4">
            <w:pPr>
              <w:spacing w:after="160" w:line="259" w:lineRule="auto"/>
              <w:rPr>
                <w:color w:val="000000" w:themeColor="text1"/>
              </w:rPr>
            </w:pPr>
            <w:r w:rsidRPr="00CA61F0">
              <w:rPr>
                <w:b/>
                <w:color w:val="000000" w:themeColor="text1"/>
              </w:rPr>
              <w:t>O</w:t>
            </w:r>
            <w:r w:rsidR="002C1FA8" w:rsidRPr="00CA61F0">
              <w:rPr>
                <w:b/>
                <w:color w:val="000000" w:themeColor="text1"/>
              </w:rPr>
              <w:t>fte</w:t>
            </w:r>
            <w:r w:rsidRPr="00CA61F0">
              <w:rPr>
                <w:b/>
                <w:color w:val="000000" w:themeColor="text1"/>
              </w:rPr>
              <w:t xml:space="preserve"> blir</w:t>
            </w:r>
            <w:r w:rsidR="002C1FA8" w:rsidRPr="00CA61F0">
              <w:rPr>
                <w:b/>
                <w:color w:val="000000" w:themeColor="text1"/>
              </w:rPr>
              <w:t xml:space="preserve"> spisevanene mindre sunne med økende alder, og jenter har i gjennomsnitt noe sunn</w:t>
            </w:r>
            <w:r w:rsidR="00691FFF" w:rsidRPr="00CA61F0">
              <w:rPr>
                <w:b/>
                <w:color w:val="000000" w:themeColor="text1"/>
              </w:rPr>
              <w:t>ere matvaner enn gutter.</w:t>
            </w:r>
          </w:p>
          <w:p w14:paraId="480310C8" w14:textId="77777777" w:rsidR="00AC09D7" w:rsidRPr="00CA61F0" w:rsidRDefault="00AC09D7" w:rsidP="00EE1CF4">
            <w:pPr>
              <w:spacing w:after="160" w:line="259" w:lineRule="auto"/>
              <w:rPr>
                <w:color w:val="000000" w:themeColor="text1"/>
              </w:rPr>
            </w:pPr>
          </w:p>
          <w:p w14:paraId="60CFBE6D" w14:textId="77777777" w:rsidR="00691FFF" w:rsidRPr="00CA61F0" w:rsidRDefault="00691FFF" w:rsidP="00691FFF">
            <w:pPr>
              <w:spacing w:after="160" w:line="259" w:lineRule="auto"/>
              <w:rPr>
                <w:b/>
                <w:bCs/>
                <w:color w:val="000000" w:themeColor="text1"/>
              </w:rPr>
            </w:pPr>
          </w:p>
          <w:p w14:paraId="71501A2A" w14:textId="77777777" w:rsidR="00691FFF" w:rsidRPr="00CA61F0" w:rsidRDefault="00691FFF" w:rsidP="00691FFF">
            <w:pPr>
              <w:spacing w:after="160" w:line="259" w:lineRule="auto"/>
              <w:rPr>
                <w:b/>
                <w:bCs/>
                <w:color w:val="000000" w:themeColor="text1"/>
              </w:rPr>
            </w:pPr>
          </w:p>
          <w:p w14:paraId="4D735F8B" w14:textId="77777777" w:rsidR="00691FFF" w:rsidRPr="00CA61F0" w:rsidRDefault="00691FFF" w:rsidP="00691FFF">
            <w:pPr>
              <w:spacing w:after="160" w:line="259" w:lineRule="auto"/>
              <w:rPr>
                <w:b/>
                <w:bCs/>
                <w:color w:val="000000" w:themeColor="text1"/>
              </w:rPr>
            </w:pPr>
          </w:p>
          <w:p w14:paraId="56CB006B" w14:textId="77777777" w:rsidR="00691FFF" w:rsidRPr="00CA61F0" w:rsidRDefault="00691FFF" w:rsidP="00691FFF">
            <w:pPr>
              <w:spacing w:after="160" w:line="259" w:lineRule="auto"/>
              <w:rPr>
                <w:b/>
                <w:bCs/>
                <w:color w:val="000000" w:themeColor="text1"/>
              </w:rPr>
            </w:pPr>
          </w:p>
          <w:p w14:paraId="621FD997" w14:textId="44DBE914" w:rsidR="00691FFF" w:rsidRPr="00CA61F0" w:rsidRDefault="00691FFF" w:rsidP="00691FFF">
            <w:pPr>
              <w:spacing w:after="160" w:line="259" w:lineRule="auto"/>
              <w:rPr>
                <w:color w:val="000000" w:themeColor="text1"/>
              </w:rPr>
            </w:pPr>
            <w:r w:rsidRPr="00CA61F0">
              <w:rPr>
                <w:b/>
                <w:bCs/>
                <w:color w:val="000000" w:themeColor="text1"/>
              </w:rPr>
              <w:t>Mange elever spiser verken frokost eller lunsj i løpet av skoledagen.</w:t>
            </w:r>
          </w:p>
          <w:p w14:paraId="6F36291A" w14:textId="7C3CFB25" w:rsidR="002C1FA8" w:rsidRPr="00CA61F0" w:rsidRDefault="002C1FA8" w:rsidP="00EE1CF4">
            <w:pPr>
              <w:spacing w:after="160" w:line="259" w:lineRule="auto"/>
              <w:rPr>
                <w:b/>
                <w:bCs/>
              </w:rPr>
            </w:pPr>
          </w:p>
        </w:tc>
        <w:tc>
          <w:tcPr>
            <w:tcW w:w="3018" w:type="dxa"/>
          </w:tcPr>
          <w:p w14:paraId="18045128" w14:textId="77777777" w:rsidR="00691FFF" w:rsidRPr="00CA61F0" w:rsidRDefault="002C1FA8" w:rsidP="00EE1CF4">
            <w:pPr>
              <w:spacing w:after="160" w:line="259" w:lineRule="auto"/>
              <w:rPr>
                <w:color w:val="000000" w:themeColor="text1"/>
              </w:rPr>
            </w:pPr>
            <w:r w:rsidRPr="00CA61F0">
              <w:rPr>
                <w:color w:val="000000" w:themeColor="text1"/>
              </w:rPr>
              <w:t xml:space="preserve">Større autonomi fra foreldre og bedre tilgang til penger, gjør at ungdom har mer kontroll over eget kosthold enn da de var barn. Fristelsene er store og for mange er det lett å velge usunne drikke- og matvarer. </w:t>
            </w:r>
          </w:p>
          <w:p w14:paraId="0C2E5AF8" w14:textId="77777777" w:rsidR="00691FFF" w:rsidRPr="00CA61F0" w:rsidRDefault="00691FFF" w:rsidP="00EE1CF4">
            <w:pPr>
              <w:spacing w:after="160" w:line="259" w:lineRule="auto"/>
              <w:rPr>
                <w:color w:val="000000" w:themeColor="text1"/>
              </w:rPr>
            </w:pPr>
          </w:p>
          <w:p w14:paraId="5226C2BC" w14:textId="77777777" w:rsidR="00691FFF" w:rsidRPr="00CA61F0" w:rsidRDefault="00691FFF" w:rsidP="00EE1CF4">
            <w:pPr>
              <w:spacing w:after="160" w:line="259" w:lineRule="auto"/>
              <w:rPr>
                <w:color w:val="000000" w:themeColor="text1"/>
              </w:rPr>
            </w:pPr>
          </w:p>
          <w:p w14:paraId="6E7F4E1D" w14:textId="77777777" w:rsidR="00691FFF" w:rsidRPr="00CA61F0" w:rsidRDefault="00691FFF" w:rsidP="00EE1CF4">
            <w:pPr>
              <w:spacing w:after="160" w:line="259" w:lineRule="auto"/>
              <w:rPr>
                <w:color w:val="000000" w:themeColor="text1"/>
              </w:rPr>
            </w:pPr>
          </w:p>
          <w:p w14:paraId="66668589" w14:textId="340993FE" w:rsidR="002C1FA8" w:rsidRPr="00CA61F0" w:rsidRDefault="00691FFF" w:rsidP="00EE1CF4">
            <w:pPr>
              <w:spacing w:after="160" w:line="259" w:lineRule="auto"/>
              <w:rPr>
                <w:color w:val="000000" w:themeColor="text1"/>
              </w:rPr>
            </w:pPr>
            <w:r w:rsidRPr="00CA61F0">
              <w:rPr>
                <w:color w:val="000000" w:themeColor="text1"/>
              </w:rPr>
              <w:t>Noen velger også ikke å spise frokost og/eller lunsj. Kan skyldes mangel på appetitt, man har ikke noe man liker i kjøleskapet, dårlig tid om morgenen osv.</w:t>
            </w:r>
          </w:p>
          <w:p w14:paraId="0BD3C435" w14:textId="4810B5D1" w:rsidR="00AC09D7" w:rsidRPr="00CA61F0" w:rsidRDefault="00AC09D7" w:rsidP="00EE1CF4">
            <w:pPr>
              <w:spacing w:after="160" w:line="259" w:lineRule="auto"/>
            </w:pPr>
          </w:p>
        </w:tc>
        <w:tc>
          <w:tcPr>
            <w:tcW w:w="3019" w:type="dxa"/>
          </w:tcPr>
          <w:p w14:paraId="561ADF2C" w14:textId="77777777" w:rsidR="002C1FA8" w:rsidRPr="00CA61F0" w:rsidRDefault="002C1FA8" w:rsidP="00EE1CF4">
            <w:r w:rsidRPr="00CA61F0">
              <w:rPr>
                <w:color w:val="000000"/>
                <w:shd w:val="clear" w:color="auto" w:fill="FFFFFF"/>
              </w:rPr>
              <w:t>Fra toårsalderen er fedme hos barn tydelig forbundet med økt risiko for fedme i voksen alder. Risikoen øker med stigende alder og er enda større hvis en eller begge foreldre har fedme.</w:t>
            </w:r>
          </w:p>
          <w:p w14:paraId="5FF0847B" w14:textId="77777777" w:rsidR="002C1FA8" w:rsidRPr="00CA61F0" w:rsidRDefault="002C1FA8" w:rsidP="00EE1CF4">
            <w:pPr>
              <w:pStyle w:val="TableParagraph"/>
              <w:spacing w:before="2" w:line="239" w:lineRule="auto"/>
              <w:ind w:right="102"/>
              <w:rPr>
                <w:rFonts w:ascii="Times New Roman" w:eastAsia="Lucida Sans" w:hAnsi="Times New Roman" w:cs="Times New Roman"/>
                <w:lang w:val="nb-NO"/>
              </w:rPr>
            </w:pPr>
            <w:r w:rsidRPr="00CA61F0">
              <w:rPr>
                <w:rFonts w:ascii="Times New Roman" w:hAnsi="Times New Roman" w:cs="Times New Roman"/>
                <w:color w:val="262626"/>
                <w:spacing w:val="-1"/>
                <w:lang w:val="nb-NO"/>
              </w:rPr>
              <w:t>Erfaring</w:t>
            </w:r>
            <w:r w:rsidRPr="00CA61F0">
              <w:rPr>
                <w:rFonts w:ascii="Times New Roman" w:hAnsi="Times New Roman" w:cs="Times New Roman"/>
                <w:color w:val="262626"/>
                <w:spacing w:val="1"/>
                <w:lang w:val="nb-NO"/>
              </w:rPr>
              <w:t xml:space="preserve"> </w:t>
            </w:r>
            <w:r w:rsidRPr="00CA61F0">
              <w:rPr>
                <w:rFonts w:ascii="Times New Roman" w:hAnsi="Times New Roman" w:cs="Times New Roman"/>
                <w:color w:val="262626"/>
                <w:spacing w:val="-1"/>
                <w:lang w:val="nb-NO"/>
              </w:rPr>
              <w:t xml:space="preserve">viser </w:t>
            </w:r>
            <w:r w:rsidRPr="00CA61F0">
              <w:rPr>
                <w:rFonts w:ascii="Times New Roman" w:hAnsi="Times New Roman" w:cs="Times New Roman"/>
                <w:color w:val="262626"/>
                <w:spacing w:val="-2"/>
                <w:lang w:val="nb-NO"/>
              </w:rPr>
              <w:t>at</w:t>
            </w:r>
            <w:r w:rsidRPr="00CA61F0">
              <w:rPr>
                <w:rFonts w:ascii="Times New Roman" w:hAnsi="Times New Roman" w:cs="Times New Roman"/>
                <w:color w:val="262626"/>
                <w:spacing w:val="25"/>
                <w:lang w:val="nb-NO"/>
              </w:rPr>
              <w:t xml:space="preserve"> </w:t>
            </w:r>
            <w:r w:rsidRPr="00CA61F0">
              <w:rPr>
                <w:rFonts w:ascii="Times New Roman" w:hAnsi="Times New Roman" w:cs="Times New Roman"/>
                <w:color w:val="262626"/>
                <w:spacing w:val="-2"/>
                <w:lang w:val="nb-NO"/>
              </w:rPr>
              <w:t>det</w:t>
            </w:r>
            <w:r w:rsidRPr="00CA61F0">
              <w:rPr>
                <w:rFonts w:ascii="Times New Roman" w:hAnsi="Times New Roman" w:cs="Times New Roman"/>
                <w:color w:val="262626"/>
                <w:spacing w:val="4"/>
                <w:lang w:val="nb-NO"/>
              </w:rPr>
              <w:t xml:space="preserve"> også for barn og unge </w:t>
            </w:r>
            <w:r w:rsidRPr="00CA61F0">
              <w:rPr>
                <w:rFonts w:ascii="Times New Roman" w:hAnsi="Times New Roman" w:cs="Times New Roman"/>
                <w:color w:val="262626"/>
                <w:spacing w:val="-1"/>
                <w:lang w:val="nb-NO"/>
              </w:rPr>
              <w:t>ofte er</w:t>
            </w:r>
            <w:r w:rsidRPr="00CA61F0">
              <w:rPr>
                <w:rFonts w:ascii="Times New Roman" w:hAnsi="Times New Roman" w:cs="Times New Roman"/>
                <w:color w:val="262626"/>
                <w:spacing w:val="30"/>
                <w:lang w:val="nb-NO"/>
              </w:rPr>
              <w:t xml:space="preserve"> </w:t>
            </w:r>
            <w:r w:rsidRPr="00CA61F0">
              <w:rPr>
                <w:rFonts w:ascii="Times New Roman" w:hAnsi="Times New Roman" w:cs="Times New Roman"/>
                <w:color w:val="262626"/>
                <w:spacing w:val="-1"/>
                <w:lang w:val="nb-NO"/>
              </w:rPr>
              <w:t>vanskelig</w:t>
            </w:r>
            <w:r w:rsidRPr="00CA61F0">
              <w:rPr>
                <w:rFonts w:ascii="Times New Roman" w:hAnsi="Times New Roman" w:cs="Times New Roman"/>
                <w:color w:val="262626"/>
                <w:lang w:val="nb-NO"/>
              </w:rPr>
              <w:t xml:space="preserve"> å</w:t>
            </w:r>
            <w:r w:rsidRPr="00CA61F0">
              <w:rPr>
                <w:rFonts w:ascii="Times New Roman" w:hAnsi="Times New Roman" w:cs="Times New Roman"/>
                <w:color w:val="262626"/>
                <w:spacing w:val="-1"/>
                <w:lang w:val="nb-NO"/>
              </w:rPr>
              <w:t xml:space="preserve"> oppnå varig</w:t>
            </w:r>
            <w:r w:rsidRPr="00CA61F0">
              <w:rPr>
                <w:rFonts w:ascii="Times New Roman" w:hAnsi="Times New Roman" w:cs="Times New Roman"/>
                <w:color w:val="262626"/>
                <w:spacing w:val="1"/>
                <w:lang w:val="nb-NO"/>
              </w:rPr>
              <w:t xml:space="preserve"> </w:t>
            </w:r>
            <w:r w:rsidRPr="00CA61F0">
              <w:rPr>
                <w:rFonts w:ascii="Times New Roman" w:hAnsi="Times New Roman" w:cs="Times New Roman"/>
                <w:color w:val="262626"/>
                <w:spacing w:val="-1"/>
                <w:lang w:val="nb-NO"/>
              </w:rPr>
              <w:t>vektreduksjon</w:t>
            </w:r>
            <w:r w:rsidRPr="00CA61F0">
              <w:rPr>
                <w:rFonts w:ascii="Times New Roman" w:hAnsi="Times New Roman" w:cs="Times New Roman"/>
                <w:color w:val="262626"/>
                <w:spacing w:val="27"/>
                <w:lang w:val="nb-NO"/>
              </w:rPr>
              <w:t xml:space="preserve"> </w:t>
            </w:r>
            <w:r w:rsidRPr="00CA61F0">
              <w:rPr>
                <w:rFonts w:ascii="Times New Roman" w:hAnsi="Times New Roman" w:cs="Times New Roman"/>
                <w:color w:val="262626"/>
                <w:spacing w:val="-1"/>
                <w:lang w:val="nb-NO"/>
              </w:rPr>
              <w:t>når</w:t>
            </w:r>
            <w:r w:rsidRPr="00CA61F0">
              <w:rPr>
                <w:rFonts w:ascii="Times New Roman" w:hAnsi="Times New Roman" w:cs="Times New Roman"/>
                <w:color w:val="262626"/>
                <w:spacing w:val="1"/>
                <w:lang w:val="nb-NO"/>
              </w:rPr>
              <w:t xml:space="preserve"> </w:t>
            </w:r>
            <w:r w:rsidRPr="00CA61F0">
              <w:rPr>
                <w:rFonts w:ascii="Times New Roman" w:hAnsi="Times New Roman" w:cs="Times New Roman"/>
                <w:color w:val="262626"/>
                <w:spacing w:val="-1"/>
                <w:lang w:val="nb-NO"/>
              </w:rPr>
              <w:t>man</w:t>
            </w:r>
            <w:r w:rsidRPr="00CA61F0">
              <w:rPr>
                <w:rFonts w:ascii="Times New Roman" w:hAnsi="Times New Roman" w:cs="Times New Roman"/>
                <w:color w:val="262626"/>
                <w:spacing w:val="1"/>
                <w:lang w:val="nb-NO"/>
              </w:rPr>
              <w:t xml:space="preserve"> </w:t>
            </w:r>
            <w:r w:rsidRPr="00CA61F0">
              <w:rPr>
                <w:rFonts w:ascii="Times New Roman" w:hAnsi="Times New Roman" w:cs="Times New Roman"/>
                <w:color w:val="262626"/>
                <w:spacing w:val="-1"/>
                <w:lang w:val="nb-NO"/>
              </w:rPr>
              <w:t>først</w:t>
            </w:r>
            <w:r w:rsidRPr="00CA61F0">
              <w:rPr>
                <w:rFonts w:ascii="Times New Roman" w:hAnsi="Times New Roman" w:cs="Times New Roman"/>
                <w:color w:val="262626"/>
                <w:spacing w:val="2"/>
                <w:lang w:val="nb-NO"/>
              </w:rPr>
              <w:t xml:space="preserve"> </w:t>
            </w:r>
            <w:r w:rsidRPr="00CA61F0">
              <w:rPr>
                <w:rFonts w:ascii="Times New Roman" w:hAnsi="Times New Roman" w:cs="Times New Roman"/>
                <w:color w:val="262626"/>
                <w:lang w:val="nb-NO"/>
              </w:rPr>
              <w:t>har</w:t>
            </w:r>
            <w:r w:rsidRPr="00CA61F0">
              <w:rPr>
                <w:rFonts w:ascii="Times New Roman" w:hAnsi="Times New Roman" w:cs="Times New Roman"/>
                <w:color w:val="262626"/>
                <w:spacing w:val="-2"/>
                <w:lang w:val="nb-NO"/>
              </w:rPr>
              <w:t xml:space="preserve"> </w:t>
            </w:r>
            <w:r w:rsidRPr="00CA61F0">
              <w:rPr>
                <w:rFonts w:ascii="Times New Roman" w:hAnsi="Times New Roman" w:cs="Times New Roman"/>
                <w:color w:val="262626"/>
                <w:spacing w:val="-1"/>
                <w:lang w:val="nb-NO"/>
              </w:rPr>
              <w:t>blitt</w:t>
            </w:r>
            <w:r w:rsidRPr="00CA61F0">
              <w:rPr>
                <w:rFonts w:ascii="Times New Roman" w:hAnsi="Times New Roman" w:cs="Times New Roman"/>
                <w:color w:val="262626"/>
                <w:spacing w:val="25"/>
                <w:lang w:val="nb-NO"/>
              </w:rPr>
              <w:t xml:space="preserve"> </w:t>
            </w:r>
            <w:r w:rsidRPr="00CA61F0">
              <w:rPr>
                <w:rFonts w:ascii="Times New Roman" w:hAnsi="Times New Roman" w:cs="Times New Roman"/>
                <w:color w:val="262626"/>
                <w:spacing w:val="-1"/>
                <w:lang w:val="nb-NO"/>
              </w:rPr>
              <w:t>overvektig.</w:t>
            </w:r>
          </w:p>
          <w:p w14:paraId="7F0D6AFA" w14:textId="2FD821F9" w:rsidR="002C1FA8" w:rsidRPr="00CA61F0" w:rsidRDefault="002C1FA8" w:rsidP="00EE1CF4">
            <w:pPr>
              <w:pStyle w:val="TableParagraph"/>
              <w:ind w:right="346"/>
              <w:rPr>
                <w:rFonts w:ascii="Times New Roman" w:hAnsi="Times New Roman" w:cs="Times New Roman"/>
                <w:color w:val="262626"/>
                <w:spacing w:val="-1"/>
                <w:lang w:val="nb-NO"/>
              </w:rPr>
            </w:pPr>
            <w:r w:rsidRPr="00CA61F0">
              <w:rPr>
                <w:rFonts w:ascii="Times New Roman" w:hAnsi="Times New Roman" w:cs="Times New Roman"/>
                <w:color w:val="262626"/>
                <w:spacing w:val="-1"/>
                <w:lang w:val="nb-NO"/>
              </w:rPr>
              <w:t>Forebygging</w:t>
            </w:r>
            <w:r w:rsidRPr="00CA61F0">
              <w:rPr>
                <w:rFonts w:ascii="Times New Roman" w:hAnsi="Times New Roman" w:cs="Times New Roman"/>
                <w:color w:val="262626"/>
                <w:spacing w:val="-2"/>
                <w:lang w:val="nb-NO"/>
              </w:rPr>
              <w:t xml:space="preserve"> </w:t>
            </w:r>
            <w:r w:rsidRPr="00CA61F0">
              <w:rPr>
                <w:rFonts w:ascii="Times New Roman" w:hAnsi="Times New Roman" w:cs="Times New Roman"/>
                <w:color w:val="262626"/>
                <w:lang w:val="nb-NO"/>
              </w:rPr>
              <w:t>av</w:t>
            </w:r>
            <w:r w:rsidRPr="00CA61F0">
              <w:rPr>
                <w:rFonts w:ascii="Times New Roman" w:hAnsi="Times New Roman" w:cs="Times New Roman"/>
                <w:color w:val="262626"/>
                <w:spacing w:val="27"/>
                <w:lang w:val="nb-NO"/>
              </w:rPr>
              <w:t xml:space="preserve"> </w:t>
            </w:r>
            <w:r w:rsidRPr="00CA61F0">
              <w:rPr>
                <w:rFonts w:ascii="Times New Roman" w:hAnsi="Times New Roman" w:cs="Times New Roman"/>
                <w:color w:val="262626"/>
                <w:spacing w:val="-1"/>
                <w:lang w:val="nb-NO"/>
              </w:rPr>
              <w:t>overvekt</w:t>
            </w:r>
            <w:r w:rsidRPr="00CA61F0">
              <w:rPr>
                <w:rFonts w:ascii="Times New Roman" w:hAnsi="Times New Roman" w:cs="Times New Roman"/>
                <w:color w:val="262626"/>
                <w:spacing w:val="2"/>
                <w:lang w:val="nb-NO"/>
              </w:rPr>
              <w:t xml:space="preserve"> </w:t>
            </w:r>
            <w:r w:rsidRPr="00CA61F0">
              <w:rPr>
                <w:rFonts w:ascii="Times New Roman" w:hAnsi="Times New Roman" w:cs="Times New Roman"/>
                <w:color w:val="262626"/>
                <w:spacing w:val="-1"/>
                <w:lang w:val="nb-NO"/>
              </w:rPr>
              <w:t>er</w:t>
            </w:r>
            <w:r w:rsidRPr="00CA61F0">
              <w:rPr>
                <w:rFonts w:ascii="Times New Roman" w:hAnsi="Times New Roman" w:cs="Times New Roman"/>
                <w:color w:val="262626"/>
                <w:lang w:val="nb-NO"/>
              </w:rPr>
              <w:t xml:space="preserve"> </w:t>
            </w:r>
            <w:r w:rsidRPr="00CA61F0">
              <w:rPr>
                <w:rFonts w:ascii="Times New Roman" w:hAnsi="Times New Roman" w:cs="Times New Roman"/>
                <w:color w:val="262626"/>
                <w:spacing w:val="-1"/>
                <w:lang w:val="nb-NO"/>
              </w:rPr>
              <w:t>derfor</w:t>
            </w:r>
            <w:r w:rsidRPr="00CA61F0">
              <w:rPr>
                <w:rFonts w:ascii="Times New Roman" w:hAnsi="Times New Roman" w:cs="Times New Roman"/>
                <w:color w:val="262626"/>
                <w:lang w:val="nb-NO"/>
              </w:rPr>
              <w:t xml:space="preserve"> av</w:t>
            </w:r>
            <w:r w:rsidRPr="00CA61F0">
              <w:rPr>
                <w:rFonts w:ascii="Times New Roman" w:hAnsi="Times New Roman" w:cs="Times New Roman"/>
                <w:color w:val="262626"/>
                <w:spacing w:val="27"/>
                <w:lang w:val="nb-NO"/>
              </w:rPr>
              <w:t xml:space="preserve"> </w:t>
            </w:r>
            <w:r w:rsidRPr="00CA61F0">
              <w:rPr>
                <w:rFonts w:ascii="Times New Roman" w:hAnsi="Times New Roman" w:cs="Times New Roman"/>
                <w:color w:val="262626"/>
                <w:lang w:val="nb-NO"/>
              </w:rPr>
              <w:t>stor</w:t>
            </w:r>
            <w:r w:rsidRPr="00CA61F0">
              <w:rPr>
                <w:rFonts w:ascii="Times New Roman" w:hAnsi="Times New Roman" w:cs="Times New Roman"/>
                <w:color w:val="262626"/>
                <w:spacing w:val="-2"/>
                <w:lang w:val="nb-NO"/>
              </w:rPr>
              <w:t xml:space="preserve"> </w:t>
            </w:r>
            <w:r w:rsidRPr="00CA61F0">
              <w:rPr>
                <w:rFonts w:ascii="Times New Roman" w:hAnsi="Times New Roman" w:cs="Times New Roman"/>
                <w:color w:val="262626"/>
                <w:spacing w:val="-1"/>
                <w:lang w:val="nb-NO"/>
              </w:rPr>
              <w:t>betydning.</w:t>
            </w:r>
          </w:p>
          <w:p w14:paraId="119C0A87" w14:textId="2A4C91F2" w:rsidR="00691FFF" w:rsidRPr="00CA61F0" w:rsidRDefault="00691FFF" w:rsidP="00EE1CF4">
            <w:pPr>
              <w:pStyle w:val="TableParagraph"/>
              <w:ind w:right="346"/>
              <w:rPr>
                <w:rFonts w:ascii="Times New Roman" w:hAnsi="Times New Roman" w:cs="Times New Roman"/>
                <w:color w:val="262626"/>
                <w:spacing w:val="-1"/>
                <w:lang w:val="nb-NO"/>
              </w:rPr>
            </w:pPr>
          </w:p>
          <w:p w14:paraId="5687AD88" w14:textId="4C52D82B" w:rsidR="00691FFF" w:rsidRPr="00CA61F0" w:rsidRDefault="00691FFF" w:rsidP="00EE1CF4">
            <w:pPr>
              <w:pStyle w:val="TableParagraph"/>
              <w:ind w:right="346"/>
              <w:rPr>
                <w:rFonts w:ascii="Times New Roman" w:hAnsi="Times New Roman" w:cs="Times New Roman"/>
                <w:color w:val="262626"/>
                <w:spacing w:val="-1"/>
                <w:lang w:val="nb-NO"/>
              </w:rPr>
            </w:pPr>
            <w:r w:rsidRPr="00CA61F0">
              <w:rPr>
                <w:rFonts w:ascii="Times New Roman" w:hAnsi="Times New Roman" w:cs="Times New Roman"/>
                <w:color w:val="262626"/>
                <w:spacing w:val="-1"/>
                <w:lang w:val="nb-NO"/>
              </w:rPr>
              <w:t xml:space="preserve">Dårlig ernæring gir fare for å utvikle dårlig fysisk og psykisk helse. I tillegg vil opplevelse av overskudd og initiativ kunne bli redusert, og man kan få mindre læringsutbytte på skolen.  </w:t>
            </w:r>
          </w:p>
          <w:p w14:paraId="0B9580AB" w14:textId="0175E1C3" w:rsidR="00AC09D7" w:rsidRPr="00CA61F0" w:rsidRDefault="00AC09D7" w:rsidP="00EE1CF4">
            <w:pPr>
              <w:pStyle w:val="TableParagraph"/>
              <w:ind w:right="346"/>
              <w:rPr>
                <w:rFonts w:ascii="Times New Roman" w:hAnsi="Times New Roman" w:cs="Times New Roman"/>
                <w:color w:val="262626"/>
                <w:spacing w:val="-1"/>
                <w:lang w:val="nb-NO"/>
              </w:rPr>
            </w:pPr>
          </w:p>
          <w:p w14:paraId="2262ADD0" w14:textId="77777777" w:rsidR="00AC09D7" w:rsidRPr="00CA61F0" w:rsidRDefault="00AC09D7" w:rsidP="00EE1CF4">
            <w:pPr>
              <w:pStyle w:val="TableParagraph"/>
              <w:ind w:right="346"/>
              <w:rPr>
                <w:rFonts w:ascii="Times New Roman" w:hAnsi="Times New Roman" w:cs="Times New Roman"/>
                <w:color w:val="262626"/>
                <w:spacing w:val="-1"/>
                <w:lang w:val="nb-NO"/>
              </w:rPr>
            </w:pPr>
          </w:p>
          <w:p w14:paraId="38F10BB0" w14:textId="77777777" w:rsidR="00AC09D7" w:rsidRPr="00CA61F0" w:rsidRDefault="00AC09D7" w:rsidP="00EE1CF4">
            <w:pPr>
              <w:pStyle w:val="TableParagraph"/>
              <w:ind w:right="346"/>
              <w:rPr>
                <w:rFonts w:ascii="Times New Roman" w:hAnsi="Times New Roman" w:cs="Times New Roman"/>
                <w:color w:val="262626"/>
                <w:spacing w:val="-1"/>
                <w:lang w:val="nb-NO"/>
              </w:rPr>
            </w:pPr>
          </w:p>
          <w:p w14:paraId="2917594C" w14:textId="77777777" w:rsidR="00AC09D7" w:rsidRPr="00CA61F0" w:rsidRDefault="00AC09D7" w:rsidP="00EE1CF4">
            <w:pPr>
              <w:pStyle w:val="TableParagraph"/>
              <w:ind w:right="346"/>
              <w:rPr>
                <w:rFonts w:ascii="Times New Roman" w:hAnsi="Times New Roman" w:cs="Times New Roman"/>
                <w:color w:val="262626"/>
                <w:spacing w:val="-1"/>
                <w:lang w:val="nb-NO"/>
              </w:rPr>
            </w:pPr>
          </w:p>
        </w:tc>
      </w:tr>
    </w:tbl>
    <w:p w14:paraId="68D21766" w14:textId="77777777" w:rsidR="00BA1F8B" w:rsidRPr="00CA61F0" w:rsidRDefault="00BA1F8B">
      <w:pPr>
        <w:rPr>
          <w:rFonts w:eastAsiaTheme="majorEastAsia"/>
          <w:color w:val="2F5496" w:themeColor="accent1" w:themeShade="BF"/>
          <w:sz w:val="32"/>
          <w:szCs w:val="32"/>
        </w:rPr>
      </w:pPr>
      <w:r w:rsidRPr="00CA61F0">
        <w:br w:type="page"/>
      </w:r>
    </w:p>
    <w:p w14:paraId="6BD62BB9" w14:textId="046F4B5D" w:rsidR="002C1FA8" w:rsidRPr="00CA61F0" w:rsidRDefault="002C1FA8" w:rsidP="00BA1F8B">
      <w:pPr>
        <w:pStyle w:val="Overskrift1"/>
        <w:numPr>
          <w:ilvl w:val="0"/>
          <w:numId w:val="2"/>
        </w:numPr>
        <w:rPr>
          <w:rFonts w:ascii="Times New Roman" w:hAnsi="Times New Roman" w:cs="Times New Roman"/>
        </w:rPr>
      </w:pPr>
      <w:bookmarkStart w:id="36" w:name="_Toc86576558"/>
      <w:r w:rsidRPr="00CA61F0">
        <w:rPr>
          <w:rFonts w:ascii="Times New Roman" w:hAnsi="Times New Roman" w:cs="Times New Roman"/>
        </w:rPr>
        <w:lastRenderedPageBreak/>
        <w:t>HELSETILSTAND</w:t>
      </w:r>
      <w:bookmarkEnd w:id="36"/>
    </w:p>
    <w:p w14:paraId="106394D8" w14:textId="28AF81EF" w:rsidR="00401CFC" w:rsidRPr="00CA61F0" w:rsidRDefault="00401CFC" w:rsidP="00401CFC"/>
    <w:p w14:paraId="4C0F7B93" w14:textId="09049929" w:rsidR="00401CFC" w:rsidRPr="00CA61F0" w:rsidRDefault="00401CFC" w:rsidP="00401CFC"/>
    <w:p w14:paraId="58434B60" w14:textId="77777777" w:rsidR="00401CFC" w:rsidRPr="00CA61F0" w:rsidRDefault="00401CFC" w:rsidP="002C1FA8">
      <w:pPr>
        <w:pStyle w:val="Listeavsnitt"/>
        <w:ind w:left="786"/>
      </w:pPr>
    </w:p>
    <w:p w14:paraId="5E7EB158" w14:textId="77777777" w:rsidR="002C1FA8" w:rsidRPr="00CA61F0" w:rsidRDefault="002C1FA8" w:rsidP="002C1FA8">
      <w:pPr>
        <w:ind w:left="426"/>
      </w:pPr>
      <w:r w:rsidRPr="00CA61F0">
        <w:rPr>
          <w:noProof/>
        </w:rPr>
        <mc:AlternateContent>
          <mc:Choice Requires="wps">
            <w:drawing>
              <wp:inline distT="0" distB="0" distL="0" distR="0" wp14:anchorId="74D76594" wp14:editId="0660C5DF">
                <wp:extent cx="5798557" cy="1379372"/>
                <wp:effectExtent l="12700" t="12700" r="18415" b="17780"/>
                <wp:docPr id="2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557" cy="1379372"/>
                        </a:xfrm>
                        <a:prstGeom prst="rect">
                          <a:avLst/>
                        </a:prstGeom>
                        <a:solidFill>
                          <a:srgbClr val="FFFFFF"/>
                        </a:solidFill>
                        <a:ln w="25400">
                          <a:solidFill>
                            <a:schemeClr val="accent1"/>
                          </a:solidFill>
                          <a:miter lim="800000"/>
                          <a:headEnd/>
                          <a:tailEnd/>
                        </a:ln>
                      </wps:spPr>
                      <wps:txbx>
                        <w:txbxContent>
                          <w:p w14:paraId="05BBF7B3" w14:textId="4A777115" w:rsidR="00824C07" w:rsidRPr="00040549" w:rsidRDefault="00824C07" w:rsidP="002C1FA8">
                            <w:pPr>
                              <w:rPr>
                                <w:b/>
                              </w:rPr>
                            </w:pPr>
                            <w:r>
                              <w:rPr>
                                <w:b/>
                              </w:rPr>
                              <w:t xml:space="preserve">Forventet levealder i Bamble </w:t>
                            </w:r>
                            <w:r w:rsidRPr="00040549">
                              <w:rPr>
                                <w:b/>
                              </w:rPr>
                              <w:t>er 78,</w:t>
                            </w:r>
                            <w:r>
                              <w:rPr>
                                <w:b/>
                              </w:rPr>
                              <w:t>5</w:t>
                            </w:r>
                            <w:r w:rsidRPr="00040549">
                              <w:rPr>
                                <w:b/>
                              </w:rPr>
                              <w:t xml:space="preserve"> år for personer med grunnskole, men øker til 83,</w:t>
                            </w:r>
                            <w:r>
                              <w:rPr>
                                <w:b/>
                              </w:rPr>
                              <w:t>5</w:t>
                            </w:r>
                            <w:r w:rsidRPr="00040549">
                              <w:rPr>
                                <w:b/>
                              </w:rPr>
                              <w:t xml:space="preserve"> år for personer med videregående utdanning eller høyere. </w:t>
                            </w:r>
                          </w:p>
                          <w:p w14:paraId="171A4D1F" w14:textId="77777777" w:rsidR="00824C07" w:rsidRPr="00040549" w:rsidRDefault="00824C07" w:rsidP="002C1FA8">
                            <w:pPr>
                              <w:rPr>
                                <w:b/>
                              </w:rPr>
                            </w:pPr>
                          </w:p>
                          <w:p w14:paraId="670D4F7D" w14:textId="77777777" w:rsidR="00824C07" w:rsidRDefault="00824C07" w:rsidP="002C1FA8">
                            <w:pPr>
                              <w:rPr>
                                <w:b/>
                              </w:rPr>
                            </w:pPr>
                            <w:r w:rsidRPr="00040549">
                              <w:rPr>
                                <w:b/>
                              </w:rPr>
                              <w:t xml:space="preserve">Forskjellen i forventet levealder mellom </w:t>
                            </w:r>
                            <w:r w:rsidRPr="00040549">
                              <w:rPr>
                                <w:b/>
                                <w:iCs/>
                                <w:color w:val="000000"/>
                              </w:rPr>
                              <w:t>personer med grunnskole sammenliknet med de med videregående utdanning eller høyere</w:t>
                            </w:r>
                            <w:r w:rsidRPr="00040549">
                              <w:rPr>
                                <w:b/>
                              </w:rPr>
                              <w:t xml:space="preserve"> har økt med 1,2 år de siste 25 årene.</w:t>
                            </w:r>
                          </w:p>
                          <w:p w14:paraId="04AF5537" w14:textId="77777777" w:rsidR="00824C07" w:rsidRDefault="00824C07" w:rsidP="002C1FA8">
                            <w:pPr>
                              <w:rPr>
                                <w:b/>
                              </w:rPr>
                            </w:pPr>
                          </w:p>
                          <w:p w14:paraId="5564DA8C" w14:textId="77777777" w:rsidR="00824C07" w:rsidRPr="008443A9" w:rsidRDefault="00824C07" w:rsidP="002C1FA8">
                            <w:pPr>
                              <w:rPr>
                                <w:i/>
                              </w:rPr>
                            </w:pPr>
                            <w:r w:rsidRPr="008443A9">
                              <w:rPr>
                                <w:i/>
                              </w:rPr>
                              <w:t>Forventet levealder gir informasjon om helsetilstanden i befolkningen.</w:t>
                            </w:r>
                          </w:p>
                          <w:p w14:paraId="19211636" w14:textId="77777777" w:rsidR="00824C07" w:rsidRDefault="00824C07" w:rsidP="002C1FA8">
                            <w:pPr>
                              <w:rPr>
                                <w:b/>
                              </w:rPr>
                            </w:pPr>
                          </w:p>
                          <w:p w14:paraId="255DD7EE" w14:textId="77777777" w:rsidR="00824C07" w:rsidRPr="008443A9" w:rsidRDefault="00824C07" w:rsidP="002C1FA8">
                            <w:pPr>
                              <w:rPr>
                                <w:b/>
                              </w:rPr>
                            </w:pPr>
                          </w:p>
                          <w:p w14:paraId="1C3195C9" w14:textId="77777777" w:rsidR="00824C07" w:rsidRPr="00040549" w:rsidRDefault="00824C07" w:rsidP="002C1FA8">
                            <w:pPr>
                              <w:rPr>
                                <w:b/>
                              </w:rPr>
                            </w:pPr>
                          </w:p>
                          <w:p w14:paraId="354C0F12" w14:textId="77777777" w:rsidR="00824C07" w:rsidRPr="00040549" w:rsidRDefault="00824C07" w:rsidP="002C1FA8">
                            <w:pPr>
                              <w:rPr>
                                <w:color w:val="000000"/>
                                <w:shd w:val="clear" w:color="auto" w:fill="FFFFFF"/>
                              </w:rPr>
                            </w:pPr>
                          </w:p>
                          <w:p w14:paraId="41EAF138" w14:textId="77777777" w:rsidR="00824C07" w:rsidRPr="00040549" w:rsidRDefault="00824C07" w:rsidP="002C1FA8">
                            <w:pPr>
                              <w:rPr>
                                <w:color w:val="000000"/>
                                <w:shd w:val="clear" w:color="auto" w:fill="FFFFFF"/>
                              </w:rPr>
                            </w:pPr>
                          </w:p>
                          <w:p w14:paraId="6D34B65A" w14:textId="77777777" w:rsidR="00824C07" w:rsidRPr="00513B35" w:rsidRDefault="00824C07" w:rsidP="002C1FA8">
                            <w:pPr>
                              <w:rPr>
                                <w:b/>
                              </w:rPr>
                            </w:pPr>
                          </w:p>
                        </w:txbxContent>
                      </wps:txbx>
                      <wps:bodyPr rot="0" vert="horz" wrap="square" lIns="91440" tIns="45720" rIns="91440" bIns="45720" anchor="t" anchorCtr="0">
                        <a:noAutofit/>
                      </wps:bodyPr>
                    </wps:wsp>
                  </a:graphicData>
                </a:graphic>
              </wp:inline>
            </w:drawing>
          </mc:Choice>
          <mc:Fallback>
            <w:pict>
              <v:shape w14:anchorId="74D76594" id="_x0000_s1044" type="#_x0000_t202" style="width:456.6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" strokecolor="#4472c4 [3204]" strokeweight="2pt">
                <v:textbox>
                  <w:txbxContent>
                    <w:p w14:paraId="05BBF7B3" w14:textId="4A777115" w:rsidR="00824C07" w:rsidRPr="00040549" w:rsidRDefault="00824C07" w:rsidP="002C1FA8">
                      <w:pPr>
                        <w:rPr>
                          <w:b/>
                        </w:rPr>
                      </w:pPr>
                      <w:r>
                        <w:rPr>
                          <w:b/>
                        </w:rPr>
                        <w:t xml:space="preserve">Forventet levealder i Bamble </w:t>
                      </w:r>
                      <w:r w:rsidRPr="00040549">
                        <w:rPr>
                          <w:b/>
                        </w:rPr>
                        <w:t>er 78,</w:t>
                      </w:r>
                      <w:r>
                        <w:rPr>
                          <w:b/>
                        </w:rPr>
                        <w:t>5</w:t>
                      </w:r>
                      <w:r w:rsidRPr="00040549">
                        <w:rPr>
                          <w:b/>
                        </w:rPr>
                        <w:t xml:space="preserve"> år for personer med grunnskole, men øker til 83,</w:t>
                      </w:r>
                      <w:r>
                        <w:rPr>
                          <w:b/>
                        </w:rPr>
                        <w:t>5</w:t>
                      </w:r>
                      <w:r w:rsidRPr="00040549">
                        <w:rPr>
                          <w:b/>
                        </w:rPr>
                        <w:t xml:space="preserve"> år for personer med videregående utdanning eller høyere. </w:t>
                      </w:r>
                    </w:p>
                    <w:p w14:paraId="171A4D1F" w14:textId="77777777" w:rsidR="00824C07" w:rsidRPr="00040549" w:rsidRDefault="00824C07" w:rsidP="002C1FA8">
                      <w:pPr>
                        <w:rPr>
                          <w:b/>
                        </w:rPr>
                      </w:pPr>
                    </w:p>
                    <w:p w14:paraId="670D4F7D" w14:textId="77777777" w:rsidR="00824C07" w:rsidRDefault="00824C07" w:rsidP="002C1FA8">
                      <w:pPr>
                        <w:rPr>
                          <w:b/>
                        </w:rPr>
                      </w:pPr>
                      <w:r w:rsidRPr="00040549">
                        <w:rPr>
                          <w:b/>
                        </w:rPr>
                        <w:t xml:space="preserve">Forskjellen i forventet levealder mellom </w:t>
                      </w:r>
                      <w:r w:rsidRPr="00040549">
                        <w:rPr>
                          <w:b/>
                          <w:iCs/>
                          <w:color w:val="000000"/>
                        </w:rPr>
                        <w:t>personer med grunnskole sammenliknet med de med videregående utdanning eller høyere</w:t>
                      </w:r>
                      <w:r w:rsidRPr="00040549">
                        <w:rPr>
                          <w:b/>
                        </w:rPr>
                        <w:t xml:space="preserve"> har økt med 1,2 år de siste 25 årene.</w:t>
                      </w:r>
                    </w:p>
                    <w:p w14:paraId="04AF5537" w14:textId="77777777" w:rsidR="00824C07" w:rsidRDefault="00824C07" w:rsidP="002C1FA8">
                      <w:pPr>
                        <w:rPr>
                          <w:b/>
                        </w:rPr>
                      </w:pPr>
                    </w:p>
                    <w:p w14:paraId="5564DA8C" w14:textId="77777777" w:rsidR="00824C07" w:rsidRPr="008443A9" w:rsidRDefault="00824C07" w:rsidP="002C1FA8">
                      <w:pPr>
                        <w:rPr>
                          <w:i/>
                        </w:rPr>
                      </w:pPr>
                      <w:r w:rsidRPr="008443A9">
                        <w:rPr>
                          <w:i/>
                        </w:rPr>
                        <w:t>Forventet levealder gir informasjon om helsetilstanden i befolkningen.</w:t>
                      </w:r>
                    </w:p>
                    <w:p w14:paraId="19211636" w14:textId="77777777" w:rsidR="00824C07" w:rsidRDefault="00824C07" w:rsidP="002C1FA8">
                      <w:pPr>
                        <w:rPr>
                          <w:b/>
                        </w:rPr>
                      </w:pPr>
                    </w:p>
                    <w:p w14:paraId="255DD7EE" w14:textId="77777777" w:rsidR="00824C07" w:rsidRPr="008443A9" w:rsidRDefault="00824C07" w:rsidP="002C1FA8">
                      <w:pPr>
                        <w:rPr>
                          <w:b/>
                        </w:rPr>
                      </w:pPr>
                    </w:p>
                    <w:p w14:paraId="1C3195C9" w14:textId="77777777" w:rsidR="00824C07" w:rsidRPr="00040549" w:rsidRDefault="00824C07" w:rsidP="002C1FA8">
                      <w:pPr>
                        <w:rPr>
                          <w:b/>
                        </w:rPr>
                      </w:pPr>
                    </w:p>
                    <w:p w14:paraId="354C0F12" w14:textId="77777777" w:rsidR="00824C07" w:rsidRPr="00040549" w:rsidRDefault="00824C07" w:rsidP="002C1FA8">
                      <w:pPr>
                        <w:rPr>
                          <w:color w:val="000000"/>
                          <w:shd w:val="clear" w:color="auto" w:fill="FFFFFF"/>
                        </w:rPr>
                      </w:pPr>
                    </w:p>
                    <w:p w14:paraId="41EAF138" w14:textId="77777777" w:rsidR="00824C07" w:rsidRPr="00040549" w:rsidRDefault="00824C07" w:rsidP="002C1FA8">
                      <w:pPr>
                        <w:rPr>
                          <w:color w:val="000000"/>
                          <w:shd w:val="clear" w:color="auto" w:fill="FFFFFF"/>
                        </w:rPr>
                      </w:pPr>
                    </w:p>
                    <w:p w14:paraId="6D34B65A" w14:textId="77777777" w:rsidR="00824C07" w:rsidRPr="00513B35" w:rsidRDefault="00824C07" w:rsidP="002C1FA8">
                      <w:pPr>
                        <w:rPr>
                          <w:b/>
                        </w:rPr>
                      </w:pPr>
                    </w:p>
                  </w:txbxContent>
                </v:textbox>
                <w10:anchorlock/>
              </v:shape>
            </w:pict>
          </mc:Fallback>
        </mc:AlternateContent>
      </w:r>
    </w:p>
    <w:p w14:paraId="1BA1236A" w14:textId="77777777" w:rsidR="002C1FA8" w:rsidRPr="00CA61F0" w:rsidRDefault="002C1FA8" w:rsidP="002C1FA8"/>
    <w:p w14:paraId="0FD85FA5" w14:textId="77777777" w:rsidR="002C1FA8" w:rsidRPr="00CA61F0" w:rsidRDefault="002C1FA8" w:rsidP="002C1FA8"/>
    <w:p w14:paraId="16000983" w14:textId="7ECA0CA8" w:rsidR="002C1FA8" w:rsidRPr="00CA61F0" w:rsidRDefault="00C6775D" w:rsidP="00BA1F8B">
      <w:pPr>
        <w:pStyle w:val="Overskrift2"/>
        <w:ind w:firstLine="426"/>
        <w:rPr>
          <w:rFonts w:ascii="Times New Roman" w:hAnsi="Times New Roman" w:cs="Times New Roman"/>
        </w:rPr>
      </w:pPr>
      <w:bookmarkStart w:id="37" w:name="_Toc86576559"/>
      <w:r w:rsidRPr="00CA61F0">
        <w:rPr>
          <w:rFonts w:ascii="Times New Roman" w:hAnsi="Times New Roman" w:cs="Times New Roman"/>
        </w:rPr>
        <w:t>7</w:t>
      </w:r>
      <w:r w:rsidR="002C1FA8" w:rsidRPr="00CA61F0">
        <w:rPr>
          <w:rFonts w:ascii="Times New Roman" w:hAnsi="Times New Roman" w:cs="Times New Roman"/>
        </w:rPr>
        <w:t>.1 Sosial ulikhet</w:t>
      </w:r>
      <w:bookmarkEnd w:id="37"/>
    </w:p>
    <w:p w14:paraId="1A799F2A" w14:textId="77777777" w:rsidR="002C1FA8" w:rsidRPr="00CA61F0" w:rsidRDefault="002C1FA8" w:rsidP="002C1FA8">
      <w:pPr>
        <w:rPr>
          <w:i/>
          <w:color w:val="FF0000"/>
        </w:rPr>
      </w:pPr>
    </w:p>
    <w:p w14:paraId="46DBC70E" w14:textId="51DEF81B" w:rsidR="002C1FA8" w:rsidRPr="00CA61F0" w:rsidRDefault="002C1FA8" w:rsidP="002C1FA8">
      <w:pPr>
        <w:pStyle w:val="Bildetekst"/>
        <w:rPr>
          <w:i w:val="0"/>
          <w:color w:val="000000" w:themeColor="text1"/>
          <w:sz w:val="24"/>
          <w:szCs w:val="24"/>
        </w:rPr>
      </w:pPr>
      <w:r w:rsidRPr="00CA61F0">
        <w:rPr>
          <w:sz w:val="24"/>
          <w:szCs w:val="24"/>
        </w:rPr>
        <w:t xml:space="preserve"> </w:t>
      </w:r>
      <w:r w:rsidRPr="00CA61F0">
        <w:rPr>
          <w:color w:val="000000" w:themeColor="text1"/>
          <w:sz w:val="24"/>
          <w:szCs w:val="24"/>
        </w:rPr>
        <w:t>Figur</w:t>
      </w:r>
      <w:r w:rsidR="007D5B2F" w:rsidRPr="00CA61F0">
        <w:rPr>
          <w:color w:val="000000" w:themeColor="text1"/>
          <w:sz w:val="24"/>
          <w:szCs w:val="24"/>
        </w:rPr>
        <w:t xml:space="preserve"> 4</w:t>
      </w:r>
      <w:r w:rsidR="00C6775D" w:rsidRPr="00CA61F0">
        <w:rPr>
          <w:color w:val="000000" w:themeColor="text1"/>
          <w:sz w:val="24"/>
          <w:szCs w:val="24"/>
        </w:rPr>
        <w:t>6</w:t>
      </w:r>
      <w:r w:rsidRPr="00CA61F0">
        <w:rPr>
          <w:color w:val="000000" w:themeColor="text1"/>
          <w:sz w:val="24"/>
          <w:szCs w:val="24"/>
        </w:rPr>
        <w:t>: Forventet levealder etter høyeste fullførte utdanningsnivå. 15 års gjennomsnitt.                200</w:t>
      </w:r>
      <w:r w:rsidR="00401CFC" w:rsidRPr="00CA61F0">
        <w:rPr>
          <w:color w:val="000000" w:themeColor="text1"/>
          <w:sz w:val="24"/>
          <w:szCs w:val="24"/>
        </w:rPr>
        <w:t>2/17</w:t>
      </w:r>
      <w:r w:rsidRPr="00CA61F0">
        <w:rPr>
          <w:color w:val="000000" w:themeColor="text1"/>
          <w:sz w:val="24"/>
          <w:szCs w:val="24"/>
        </w:rPr>
        <w:t>-20</w:t>
      </w:r>
      <w:r w:rsidR="00401CFC" w:rsidRPr="00CA61F0">
        <w:rPr>
          <w:color w:val="000000" w:themeColor="text1"/>
          <w:sz w:val="24"/>
          <w:szCs w:val="24"/>
        </w:rPr>
        <w:t>04/18.</w:t>
      </w:r>
      <w:r w:rsidRPr="00CA61F0">
        <w:rPr>
          <w:color w:val="000000" w:themeColor="text1"/>
          <w:sz w:val="24"/>
          <w:szCs w:val="24"/>
        </w:rPr>
        <w:t xml:space="preserve"> Kilde: Kommunehelsa</w:t>
      </w:r>
    </w:p>
    <w:p w14:paraId="787031C9" w14:textId="04C2B3D8" w:rsidR="002C1FA8" w:rsidRPr="00CA61F0" w:rsidRDefault="00401CFC" w:rsidP="002C1FA8">
      <w:r w:rsidRPr="00CA61F0">
        <w:rPr>
          <w:noProof/>
        </w:rPr>
        <w:drawing>
          <wp:inline distT="0" distB="0" distL="0" distR="0" wp14:anchorId="3C7A208D" wp14:editId="343F9076">
            <wp:extent cx="4572000" cy="2743200"/>
            <wp:effectExtent l="0" t="0" r="12700" b="12700"/>
            <wp:docPr id="22" name="Diagram 22">
              <a:extLst xmlns:a="http://schemas.openxmlformats.org/drawingml/2006/main">
                <a:ext uri="{FF2B5EF4-FFF2-40B4-BE49-F238E27FC236}">
                  <a16:creationId xmlns:a16="http://schemas.microsoft.com/office/drawing/2014/main" id="{FD92A66D-C86A-244D-88C3-EED78438E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32D3B9" w14:textId="77777777" w:rsidR="002C1FA8" w:rsidRPr="00CA61F0" w:rsidRDefault="002C1FA8" w:rsidP="002C1FA8"/>
    <w:p w14:paraId="70CBD861" w14:textId="77777777" w:rsidR="002C1FA8" w:rsidRPr="00CA61F0" w:rsidRDefault="002C1FA8" w:rsidP="002C1FA8"/>
    <w:p w14:paraId="3E5A258E" w14:textId="77777777" w:rsidR="002C1FA8" w:rsidRPr="00CA61F0" w:rsidRDefault="002C1FA8" w:rsidP="002C1FA8"/>
    <w:p w14:paraId="235F8983" w14:textId="4B3BF5E9" w:rsidR="002C1FA8" w:rsidRPr="00CA61F0" w:rsidRDefault="00C6775D" w:rsidP="002C1FA8">
      <w:pPr>
        <w:pStyle w:val="Overskrift2"/>
        <w:rPr>
          <w:rFonts w:ascii="Times New Roman" w:hAnsi="Times New Roman" w:cs="Times New Roman"/>
        </w:rPr>
      </w:pPr>
      <w:bookmarkStart w:id="38" w:name="_Toc86576560"/>
      <w:r w:rsidRPr="00CA61F0">
        <w:rPr>
          <w:rFonts w:ascii="Times New Roman" w:hAnsi="Times New Roman" w:cs="Times New Roman"/>
        </w:rPr>
        <w:t>7</w:t>
      </w:r>
      <w:r w:rsidR="002C1FA8" w:rsidRPr="00CA61F0">
        <w:rPr>
          <w:rFonts w:ascii="Times New Roman" w:hAnsi="Times New Roman" w:cs="Times New Roman"/>
        </w:rPr>
        <w:t>.2 Psykiske lidelser</w:t>
      </w:r>
      <w:bookmarkEnd w:id="38"/>
    </w:p>
    <w:p w14:paraId="232B20A9" w14:textId="77777777" w:rsidR="002C1FA8" w:rsidRPr="00CA61F0" w:rsidRDefault="002C1FA8" w:rsidP="002C1FA8"/>
    <w:p w14:paraId="4890C477" w14:textId="77777777" w:rsidR="002C1FA8" w:rsidRPr="00CA61F0" w:rsidRDefault="002C1FA8" w:rsidP="002C1FA8">
      <w:r w:rsidRPr="00CA61F0">
        <w:rPr>
          <w:noProof/>
        </w:rPr>
        <mc:AlternateContent>
          <mc:Choice Requires="wps">
            <w:drawing>
              <wp:inline distT="0" distB="0" distL="0" distR="0" wp14:anchorId="2F86F2F1" wp14:editId="6722DAB8">
                <wp:extent cx="5760720" cy="1058649"/>
                <wp:effectExtent l="12700" t="12700" r="17780" b="8255"/>
                <wp:docPr id="1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58649"/>
                        </a:xfrm>
                        <a:prstGeom prst="rect">
                          <a:avLst/>
                        </a:prstGeom>
                        <a:solidFill>
                          <a:srgbClr val="FFFFFF"/>
                        </a:solidFill>
                        <a:ln w="25400">
                          <a:solidFill>
                            <a:schemeClr val="accent1"/>
                          </a:solidFill>
                          <a:miter lim="800000"/>
                          <a:headEnd/>
                          <a:tailEnd/>
                        </a:ln>
                      </wps:spPr>
                      <wps:txbx>
                        <w:txbxContent>
                          <w:p w14:paraId="50E3CA2C" w14:textId="1D52C7DB" w:rsidR="00824C07" w:rsidRPr="00257796" w:rsidRDefault="00824C07" w:rsidP="002C1FA8">
                            <w:pPr>
                              <w:rPr>
                                <w:color w:val="000000"/>
                                <w:shd w:val="clear" w:color="auto" w:fill="FFFFFF"/>
                              </w:rPr>
                            </w:pPr>
                            <w:r w:rsidRPr="00257796">
                              <w:rPr>
                                <w:b/>
                              </w:rPr>
                              <w:t xml:space="preserve">Som i resten av landet ser man også i Bamble en </w:t>
                            </w:r>
                            <w:r>
                              <w:rPr>
                                <w:b/>
                              </w:rPr>
                              <w:t xml:space="preserve">liten </w:t>
                            </w:r>
                            <w:r w:rsidRPr="00257796">
                              <w:rPr>
                                <w:b/>
                              </w:rPr>
                              <w:t xml:space="preserve">økning </w:t>
                            </w:r>
                            <w:r>
                              <w:rPr>
                                <w:b/>
                              </w:rPr>
                              <w:t>i</w:t>
                            </w:r>
                            <w:r w:rsidRPr="00257796">
                              <w:rPr>
                                <w:b/>
                              </w:rPr>
                              <w:t xml:space="preserve"> befolkningens bruk av primærhelsetjenesten som følge av psykiske lidelser eller symptomer. 1</w:t>
                            </w:r>
                            <w:r>
                              <w:rPr>
                                <w:b/>
                              </w:rPr>
                              <w:t>7</w:t>
                            </w:r>
                            <w:r w:rsidRPr="00257796">
                              <w:rPr>
                                <w:b/>
                              </w:rPr>
                              <w:t>% av befolkningen har i perioden 201</w:t>
                            </w:r>
                            <w:r>
                              <w:rPr>
                                <w:b/>
                              </w:rPr>
                              <w:t>7-</w:t>
                            </w:r>
                            <w:r w:rsidRPr="00257796">
                              <w:rPr>
                                <w:b/>
                              </w:rPr>
                              <w:t>201</w:t>
                            </w:r>
                            <w:r>
                              <w:rPr>
                                <w:b/>
                              </w:rPr>
                              <w:t>9</w:t>
                            </w:r>
                            <w:r w:rsidRPr="00257796">
                              <w:rPr>
                                <w:b/>
                              </w:rPr>
                              <w:t xml:space="preserve"> benyttet </w:t>
                            </w:r>
                            <w:r w:rsidRPr="00257796">
                              <w:rPr>
                                <w:b/>
                                <w:color w:val="000000" w:themeColor="text1"/>
                              </w:rPr>
                              <w:t>primærhelsetjenesten som følge av psykiske lidelser eller symptomer</w:t>
                            </w:r>
                            <w:r w:rsidRPr="00257796">
                              <w:rPr>
                                <w:color w:val="000000"/>
                                <w:shd w:val="clear" w:color="auto" w:fill="FFFFFF"/>
                              </w:rPr>
                              <w:t>. Dette er en økning på 1,</w:t>
                            </w:r>
                            <w:r>
                              <w:rPr>
                                <w:color w:val="000000"/>
                                <w:shd w:val="clear" w:color="auto" w:fill="FFFFFF"/>
                              </w:rPr>
                              <w:t>3</w:t>
                            </w:r>
                            <w:r w:rsidRPr="00257796">
                              <w:rPr>
                                <w:color w:val="000000"/>
                                <w:shd w:val="clear" w:color="auto" w:fill="FFFFFF"/>
                              </w:rPr>
                              <w:t>% de siste fem årene, og kommunen har hele denne tiden ligget noe over landsgjennomsnittet.</w:t>
                            </w:r>
                          </w:p>
                          <w:p w14:paraId="4DCFD326" w14:textId="77777777" w:rsidR="00824C07" w:rsidRPr="0017271D" w:rsidRDefault="00824C07" w:rsidP="002C1FA8">
                            <w:pPr>
                              <w:rPr>
                                <w:b/>
                              </w:rPr>
                            </w:pPr>
                            <w:r>
                              <w:rPr>
                                <w:color w:val="000000"/>
                                <w:shd w:val="clear" w:color="auto" w:fill="FFFFFF"/>
                              </w:rPr>
                              <w:t xml:space="preserve"> </w:t>
                            </w:r>
                          </w:p>
                          <w:p w14:paraId="38E4387D" w14:textId="77777777" w:rsidR="00824C07" w:rsidRPr="0017271D" w:rsidRDefault="00824C07" w:rsidP="002C1FA8"/>
                          <w:p w14:paraId="2657EB87" w14:textId="77777777" w:rsidR="00824C07" w:rsidRPr="0017271D" w:rsidRDefault="00824C07" w:rsidP="002C1FA8"/>
                        </w:txbxContent>
                      </wps:txbx>
                      <wps:bodyPr rot="0" vert="horz" wrap="square" lIns="91440" tIns="45720" rIns="91440" bIns="45720" anchor="t" anchorCtr="0">
                        <a:noAutofit/>
                      </wps:bodyPr>
                    </wps:wsp>
                  </a:graphicData>
                </a:graphic>
              </wp:inline>
            </w:drawing>
          </mc:Choice>
          <mc:Fallback>
            <w:pict>
              <v:shape w14:anchorId="2F86F2F1" id="_x0000_s1045" type="#_x0000_t202" style="width:453.6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" strokecolor="#4472c4 [3204]" strokeweight="2pt">
                <v:textbox>
                  <w:txbxContent>
                    <w:p w14:paraId="50E3CA2C" w14:textId="1D52C7DB" w:rsidR="00824C07" w:rsidRPr="00257796" w:rsidRDefault="00824C07" w:rsidP="002C1FA8">
                      <w:pPr>
                        <w:rPr>
                          <w:color w:val="000000"/>
                          <w:shd w:val="clear" w:color="auto" w:fill="FFFFFF"/>
                        </w:rPr>
                      </w:pPr>
                      <w:r w:rsidRPr="00257796">
                        <w:rPr>
                          <w:b/>
                        </w:rPr>
                        <w:t xml:space="preserve">Som i resten av landet ser man også i Bamble en </w:t>
                      </w:r>
                      <w:r>
                        <w:rPr>
                          <w:b/>
                        </w:rPr>
                        <w:t xml:space="preserve">liten </w:t>
                      </w:r>
                      <w:r w:rsidRPr="00257796">
                        <w:rPr>
                          <w:b/>
                        </w:rPr>
                        <w:t xml:space="preserve">økning </w:t>
                      </w:r>
                      <w:r>
                        <w:rPr>
                          <w:b/>
                        </w:rPr>
                        <w:t>i</w:t>
                      </w:r>
                      <w:r w:rsidRPr="00257796">
                        <w:rPr>
                          <w:b/>
                        </w:rPr>
                        <w:t xml:space="preserve"> befolkningens bruk av primærhelsetjenesten som følge av psykiske lidelser eller symptomer. 1</w:t>
                      </w:r>
                      <w:r>
                        <w:rPr>
                          <w:b/>
                        </w:rPr>
                        <w:t>7</w:t>
                      </w:r>
                      <w:r w:rsidRPr="00257796">
                        <w:rPr>
                          <w:b/>
                        </w:rPr>
                        <w:t>% av befolkningen har i perioden 201</w:t>
                      </w:r>
                      <w:r>
                        <w:rPr>
                          <w:b/>
                        </w:rPr>
                        <w:t>7-</w:t>
                      </w:r>
                      <w:r w:rsidRPr="00257796">
                        <w:rPr>
                          <w:b/>
                        </w:rPr>
                        <w:t>201</w:t>
                      </w:r>
                      <w:r>
                        <w:rPr>
                          <w:b/>
                        </w:rPr>
                        <w:t>9</w:t>
                      </w:r>
                      <w:r w:rsidRPr="00257796">
                        <w:rPr>
                          <w:b/>
                        </w:rPr>
                        <w:t xml:space="preserve"> benyttet </w:t>
                      </w:r>
                      <w:r w:rsidRPr="00257796">
                        <w:rPr>
                          <w:b/>
                          <w:color w:val="000000" w:themeColor="text1"/>
                        </w:rPr>
                        <w:t>primærhelsetjenesten som følge av psykiske lidelser eller symptomer</w:t>
                      </w:r>
                      <w:r w:rsidRPr="00257796">
                        <w:rPr>
                          <w:color w:val="000000"/>
                          <w:shd w:val="clear" w:color="auto" w:fill="FFFFFF"/>
                        </w:rPr>
                        <w:t>. Dette er en økning på 1,</w:t>
                      </w:r>
                      <w:r>
                        <w:rPr>
                          <w:color w:val="000000"/>
                          <w:shd w:val="clear" w:color="auto" w:fill="FFFFFF"/>
                        </w:rPr>
                        <w:t>3</w:t>
                      </w:r>
                      <w:r w:rsidRPr="00257796">
                        <w:rPr>
                          <w:color w:val="000000"/>
                          <w:shd w:val="clear" w:color="auto" w:fill="FFFFFF"/>
                        </w:rPr>
                        <w:t>% de siste fem årene, og kommunen har hele denne tiden ligget noe over landsgjennomsnittet.</w:t>
                      </w:r>
                    </w:p>
                    <w:p w14:paraId="4DCFD326" w14:textId="77777777" w:rsidR="00824C07" w:rsidRPr="0017271D" w:rsidRDefault="00824C07" w:rsidP="002C1FA8">
                      <w:pPr>
                        <w:rPr>
                          <w:b/>
                        </w:rPr>
                      </w:pPr>
                      <w:r>
                        <w:rPr>
                          <w:color w:val="000000"/>
                          <w:shd w:val="clear" w:color="auto" w:fill="FFFFFF"/>
                        </w:rPr>
                        <w:t xml:space="preserve"> </w:t>
                      </w:r>
                    </w:p>
                    <w:p w14:paraId="38E4387D" w14:textId="77777777" w:rsidR="00824C07" w:rsidRPr="0017271D" w:rsidRDefault="00824C07" w:rsidP="002C1FA8"/>
                    <w:p w14:paraId="2657EB87" w14:textId="77777777" w:rsidR="00824C07" w:rsidRPr="0017271D" w:rsidRDefault="00824C07" w:rsidP="002C1FA8"/>
                  </w:txbxContent>
                </v:textbox>
                <w10:anchorlock/>
              </v:shape>
            </w:pict>
          </mc:Fallback>
        </mc:AlternateContent>
      </w:r>
      <w:bookmarkStart w:id="39" w:name="OLE_LINK10"/>
    </w:p>
    <w:p w14:paraId="74CDF799" w14:textId="77777777" w:rsidR="002C1FA8" w:rsidRPr="00CA61F0" w:rsidRDefault="002C1FA8" w:rsidP="002C1FA8">
      <w:pPr>
        <w:rPr>
          <w:i/>
          <w:color w:val="000000" w:themeColor="text1"/>
          <w:sz w:val="22"/>
          <w:szCs w:val="22"/>
        </w:rPr>
      </w:pPr>
    </w:p>
    <w:p w14:paraId="1CA097C7" w14:textId="77777777" w:rsidR="002C1FA8" w:rsidRPr="00CA61F0" w:rsidRDefault="002C1FA8" w:rsidP="002C1FA8">
      <w:pPr>
        <w:rPr>
          <w:i/>
          <w:color w:val="000000" w:themeColor="text1"/>
          <w:sz w:val="22"/>
          <w:szCs w:val="22"/>
        </w:rPr>
      </w:pPr>
    </w:p>
    <w:p w14:paraId="57EB760C" w14:textId="77777777" w:rsidR="002C1FA8" w:rsidRPr="00CA61F0" w:rsidRDefault="002C1FA8" w:rsidP="002C1FA8">
      <w:pPr>
        <w:rPr>
          <w:i/>
          <w:color w:val="000000" w:themeColor="text1"/>
          <w:sz w:val="22"/>
          <w:szCs w:val="22"/>
        </w:rPr>
      </w:pPr>
    </w:p>
    <w:bookmarkEnd w:id="39"/>
    <w:p w14:paraId="7F1C9282" w14:textId="551D2CC2" w:rsidR="002C1FA8" w:rsidRPr="006A3A38" w:rsidRDefault="002C1FA8" w:rsidP="002C1FA8">
      <w:pPr>
        <w:pStyle w:val="Bildetekst"/>
        <w:rPr>
          <w:color w:val="auto"/>
          <w:sz w:val="24"/>
          <w:szCs w:val="24"/>
        </w:rPr>
      </w:pPr>
      <w:r w:rsidRPr="006A3A38">
        <w:rPr>
          <w:color w:val="auto"/>
          <w:sz w:val="24"/>
          <w:szCs w:val="24"/>
        </w:rPr>
        <w:lastRenderedPageBreak/>
        <w:t>Figur</w:t>
      </w:r>
      <w:r w:rsidR="007D5B2F" w:rsidRPr="006A3A38">
        <w:rPr>
          <w:color w:val="auto"/>
          <w:sz w:val="24"/>
          <w:szCs w:val="24"/>
        </w:rPr>
        <w:t xml:space="preserve"> 4</w:t>
      </w:r>
      <w:r w:rsidR="00C6775D" w:rsidRPr="006A3A38">
        <w:rPr>
          <w:color w:val="auto"/>
          <w:sz w:val="24"/>
          <w:szCs w:val="24"/>
        </w:rPr>
        <w:t>7</w:t>
      </w:r>
      <w:r w:rsidRPr="006A3A38">
        <w:rPr>
          <w:color w:val="auto"/>
          <w:sz w:val="24"/>
          <w:szCs w:val="24"/>
        </w:rPr>
        <w:t>: Brukere av primærhelsetjenesten som følge av psykiske lidelser eller symptomer. Pr. 1000 innbyggere.</w:t>
      </w:r>
      <w:r w:rsidR="00941870" w:rsidRPr="006A3A38">
        <w:rPr>
          <w:color w:val="auto"/>
          <w:sz w:val="24"/>
          <w:szCs w:val="24"/>
        </w:rPr>
        <w:t xml:space="preserve"> </w:t>
      </w:r>
      <w:r w:rsidRPr="006A3A38">
        <w:rPr>
          <w:color w:val="auto"/>
          <w:sz w:val="24"/>
          <w:szCs w:val="24"/>
        </w:rPr>
        <w:t>0-74</w:t>
      </w:r>
      <w:r w:rsidR="00941870" w:rsidRPr="006A3A38">
        <w:rPr>
          <w:color w:val="auto"/>
          <w:sz w:val="24"/>
          <w:szCs w:val="24"/>
        </w:rPr>
        <w:t xml:space="preserve"> og 15-24 år</w:t>
      </w:r>
      <w:r w:rsidRPr="006A3A38">
        <w:rPr>
          <w:color w:val="auto"/>
          <w:sz w:val="24"/>
          <w:szCs w:val="24"/>
        </w:rPr>
        <w:t xml:space="preserve">. Tre års </w:t>
      </w:r>
      <w:r w:rsidR="00CA61F0" w:rsidRPr="006A3A38">
        <w:rPr>
          <w:color w:val="auto"/>
          <w:sz w:val="24"/>
          <w:szCs w:val="24"/>
        </w:rPr>
        <w:t>glidende gjennomsnitt</w:t>
      </w:r>
      <w:r w:rsidRPr="006A3A38">
        <w:rPr>
          <w:color w:val="auto"/>
          <w:sz w:val="24"/>
          <w:szCs w:val="24"/>
        </w:rPr>
        <w:t>. 201</w:t>
      </w:r>
      <w:r w:rsidR="00BA1F8B" w:rsidRPr="006A3A38">
        <w:rPr>
          <w:color w:val="auto"/>
          <w:sz w:val="24"/>
          <w:szCs w:val="24"/>
        </w:rPr>
        <w:t>4-2019</w:t>
      </w:r>
      <w:r w:rsidRPr="006A3A38">
        <w:rPr>
          <w:color w:val="auto"/>
          <w:sz w:val="24"/>
          <w:szCs w:val="24"/>
        </w:rPr>
        <w:t>. Kilde: Kommunehelsa</w:t>
      </w:r>
    </w:p>
    <w:p w14:paraId="062D7180" w14:textId="6C1952CE" w:rsidR="002C1FA8" w:rsidRPr="00CA61F0" w:rsidRDefault="00941870" w:rsidP="002C1FA8">
      <w:pPr>
        <w:pStyle w:val="Bildetekst"/>
      </w:pPr>
      <w:r w:rsidRPr="00CA61F0">
        <w:rPr>
          <w:noProof/>
        </w:rPr>
        <w:drawing>
          <wp:inline distT="0" distB="0" distL="0" distR="0" wp14:anchorId="228A92B6" wp14:editId="392B1CEB">
            <wp:extent cx="4572000" cy="2743200"/>
            <wp:effectExtent l="0" t="0" r="12700" b="12700"/>
            <wp:docPr id="23" name="Diagram 23">
              <a:extLst xmlns:a="http://schemas.openxmlformats.org/drawingml/2006/main">
                <a:ext uri="{FF2B5EF4-FFF2-40B4-BE49-F238E27FC236}">
                  <a16:creationId xmlns:a16="http://schemas.microsoft.com/office/drawing/2014/main" id="{8ED41D14-5441-254B-BEB4-30C8093F8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2C1FA8" w:rsidRPr="00CA61F0">
        <w:rPr>
          <w:noProof/>
        </w:rPr>
        <w:t xml:space="preserve"> </w:t>
      </w:r>
    </w:p>
    <w:p w14:paraId="39A4240A" w14:textId="77777777" w:rsidR="002C1FA8" w:rsidRPr="00CA61F0" w:rsidRDefault="002C1FA8" w:rsidP="002C1FA8"/>
    <w:p w14:paraId="6907654D" w14:textId="3FE9BBF6" w:rsidR="002C1FA8" w:rsidRPr="006A3A38" w:rsidRDefault="002C1FA8" w:rsidP="002C1FA8">
      <w:pPr>
        <w:pStyle w:val="Bildetekst"/>
        <w:rPr>
          <w:color w:val="auto"/>
          <w:sz w:val="24"/>
          <w:szCs w:val="24"/>
        </w:rPr>
      </w:pPr>
      <w:r w:rsidRPr="006A3A38">
        <w:rPr>
          <w:color w:val="auto"/>
          <w:sz w:val="24"/>
          <w:szCs w:val="24"/>
        </w:rPr>
        <w:t>Figur</w:t>
      </w:r>
      <w:r w:rsidR="007D5B2F" w:rsidRPr="006A3A38">
        <w:rPr>
          <w:color w:val="auto"/>
          <w:sz w:val="24"/>
          <w:szCs w:val="24"/>
        </w:rPr>
        <w:t xml:space="preserve"> 4</w:t>
      </w:r>
      <w:r w:rsidR="00C6775D" w:rsidRPr="006A3A38">
        <w:rPr>
          <w:color w:val="auto"/>
          <w:sz w:val="24"/>
          <w:szCs w:val="24"/>
        </w:rPr>
        <w:t>8</w:t>
      </w:r>
      <w:r w:rsidRPr="006A3A38">
        <w:rPr>
          <w:color w:val="auto"/>
          <w:sz w:val="24"/>
          <w:szCs w:val="24"/>
        </w:rPr>
        <w:t>: Prosentandel som</w:t>
      </w:r>
      <w:r w:rsidR="00BA1F8B" w:rsidRPr="006A3A38">
        <w:rPr>
          <w:color w:val="auto"/>
          <w:sz w:val="24"/>
          <w:szCs w:val="24"/>
        </w:rPr>
        <w:t xml:space="preserve"> i </w:t>
      </w:r>
      <w:r w:rsidR="00CA61F0" w:rsidRPr="006A3A38">
        <w:rPr>
          <w:color w:val="auto"/>
          <w:sz w:val="24"/>
          <w:szCs w:val="24"/>
        </w:rPr>
        <w:t>løpet</w:t>
      </w:r>
      <w:r w:rsidR="00BA1F8B" w:rsidRPr="006A3A38">
        <w:rPr>
          <w:color w:val="auto"/>
          <w:sz w:val="24"/>
          <w:szCs w:val="24"/>
        </w:rPr>
        <w:t xml:space="preserve"> av den </w:t>
      </w:r>
      <w:r w:rsidR="00CA61F0" w:rsidRPr="006A3A38">
        <w:rPr>
          <w:color w:val="auto"/>
          <w:sz w:val="24"/>
          <w:szCs w:val="24"/>
        </w:rPr>
        <w:t xml:space="preserve">siste uka har </w:t>
      </w:r>
      <w:r w:rsidR="00BA1F8B" w:rsidRPr="006A3A38">
        <w:rPr>
          <w:color w:val="auto"/>
          <w:sz w:val="24"/>
          <w:szCs w:val="24"/>
        </w:rPr>
        <w:t xml:space="preserve">vært plaget av noe av dette: </w:t>
      </w:r>
      <w:r w:rsidRPr="006A3A38">
        <w:rPr>
          <w:color w:val="auto"/>
          <w:sz w:val="24"/>
          <w:szCs w:val="24"/>
        </w:rPr>
        <w:t>8</w:t>
      </w:r>
      <w:r w:rsidR="00BA1F8B" w:rsidRPr="006A3A38">
        <w:rPr>
          <w:color w:val="auto"/>
          <w:sz w:val="24"/>
          <w:szCs w:val="24"/>
        </w:rPr>
        <w:t>-10</w:t>
      </w:r>
      <w:r w:rsidRPr="006A3A38">
        <w:rPr>
          <w:color w:val="auto"/>
          <w:sz w:val="24"/>
          <w:szCs w:val="24"/>
        </w:rPr>
        <w:t xml:space="preserve"> trinn Kilde: Ungdata 20</w:t>
      </w:r>
      <w:r w:rsidR="00BA1F8B" w:rsidRPr="006A3A38">
        <w:rPr>
          <w:color w:val="auto"/>
          <w:sz w:val="24"/>
          <w:szCs w:val="24"/>
        </w:rPr>
        <w:t>21</w:t>
      </w:r>
    </w:p>
    <w:p w14:paraId="5BC63AB9" w14:textId="2265A506" w:rsidR="002C1FA8" w:rsidRPr="00CA61F0" w:rsidRDefault="00BA1F8B" w:rsidP="002C1FA8">
      <w:r w:rsidRPr="00CA61F0">
        <w:rPr>
          <w:noProof/>
        </w:rPr>
        <w:drawing>
          <wp:inline distT="0" distB="0" distL="0" distR="0" wp14:anchorId="3078893C" wp14:editId="0D45399C">
            <wp:extent cx="5756910" cy="2615565"/>
            <wp:effectExtent l="0" t="0" r="0" b="635"/>
            <wp:docPr id="57350" name="Picture 6">
              <a:extLst xmlns:a="http://schemas.openxmlformats.org/drawingml/2006/main">
                <a:ext uri="{FF2B5EF4-FFF2-40B4-BE49-F238E27FC236}">
                  <a16:creationId xmlns:a16="http://schemas.microsoft.com/office/drawing/2014/main" id="{F58FA58F-8EEE-C440-8CDB-1C1B2748C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Picture 6">
                      <a:extLst>
                        <a:ext uri="{FF2B5EF4-FFF2-40B4-BE49-F238E27FC236}">
                          <a16:creationId xmlns:a16="http://schemas.microsoft.com/office/drawing/2014/main" id="{F58FA58F-8EEE-C440-8CDB-1C1B2748C91E}"/>
                        </a:ext>
                      </a:extLst>
                    </pic:cNvPr>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5756910" cy="2615565"/>
                    </a:xfrm>
                    <a:prstGeom prst="rect">
                      <a:avLst/>
                    </a:prstGeom>
                    <a:noFill/>
                    <a:ln>
                      <a:noFill/>
                    </a:ln>
                  </pic:spPr>
                </pic:pic>
              </a:graphicData>
            </a:graphic>
          </wp:inline>
        </w:drawing>
      </w:r>
    </w:p>
    <w:p w14:paraId="5EC7BFCB" w14:textId="77777777" w:rsidR="002C1FA8" w:rsidRPr="00CA61F0" w:rsidRDefault="002C1FA8" w:rsidP="002C1FA8"/>
    <w:p w14:paraId="3015C0DD" w14:textId="0E41605A" w:rsidR="002C1FA8" w:rsidRPr="00CA61F0" w:rsidRDefault="002C1FA8" w:rsidP="002C1FA8"/>
    <w:p w14:paraId="7D1A1B42" w14:textId="6D94A683" w:rsidR="00BA1F8B" w:rsidRPr="00CA61F0" w:rsidRDefault="00BA1F8B" w:rsidP="002C1FA8"/>
    <w:p w14:paraId="7AC4F363" w14:textId="70BA0A48" w:rsidR="00BA1F8B" w:rsidRPr="00CA61F0" w:rsidRDefault="00BA1F8B" w:rsidP="002C1FA8"/>
    <w:p w14:paraId="2C296CF6" w14:textId="4C45D622" w:rsidR="00BA1F8B" w:rsidRPr="00CA61F0" w:rsidRDefault="00BA1F8B" w:rsidP="002C1FA8"/>
    <w:p w14:paraId="4EA737F1" w14:textId="77777777" w:rsidR="00C6775D" w:rsidRPr="00CA61F0" w:rsidRDefault="00C6775D" w:rsidP="00C6775D"/>
    <w:p w14:paraId="0019FB76" w14:textId="77777777" w:rsidR="00C6775D" w:rsidRPr="00CA61F0" w:rsidRDefault="00C6775D" w:rsidP="00C6775D"/>
    <w:p w14:paraId="7FD08859" w14:textId="77777777" w:rsidR="00C6775D" w:rsidRPr="00CA61F0" w:rsidRDefault="00C6775D" w:rsidP="00C6775D">
      <w:r w:rsidRPr="00CA61F0">
        <w:rPr>
          <w:noProof/>
        </w:rPr>
        <w:lastRenderedPageBreak/>
        <mc:AlternateContent>
          <mc:Choice Requires="wps">
            <w:drawing>
              <wp:inline distT="0" distB="0" distL="0" distR="0" wp14:anchorId="238B0DE0" wp14:editId="006824F7">
                <wp:extent cx="5759450" cy="2432789"/>
                <wp:effectExtent l="12700" t="12700" r="19050" b="18415"/>
                <wp:docPr id="254" name="Tekstboks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32789"/>
                        </a:xfrm>
                        <a:prstGeom prst="rect">
                          <a:avLst/>
                        </a:prstGeom>
                        <a:solidFill>
                          <a:srgbClr val="FFFFFF"/>
                        </a:solidFill>
                        <a:ln w="25400">
                          <a:solidFill>
                            <a:schemeClr val="accent1"/>
                          </a:solidFill>
                          <a:miter lim="800000"/>
                          <a:headEnd/>
                          <a:tailEnd/>
                        </a:ln>
                      </wps:spPr>
                      <wps:txbx>
                        <w:txbxContent>
                          <w:p w14:paraId="618F3733"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Om psykiske problemer øker blant unge, gir forskningen ingen entydige svar på. Det er likevel flere studier som tyder på at stadige flere jenter enn før rapporterer om ulike typer psykiske helseplager. Det har dessuten vært en klar økning i angst- og depresjonslidelser som begrunnelse for uføretrygd blant unge. </w:t>
                            </w:r>
                          </w:p>
                          <w:p w14:paraId="4E4585F4" w14:textId="77777777" w:rsidR="00824C07" w:rsidRPr="0017271D" w:rsidRDefault="00824C07" w:rsidP="00706D0C">
                            <w:pPr>
                              <w:pStyle w:val="NormalWeb"/>
                              <w:shd w:val="clear" w:color="auto" w:fill="FFFFFF"/>
                              <w:rPr>
                                <w:color w:val="000000" w:themeColor="text1"/>
                              </w:rPr>
                            </w:pPr>
                            <w:r w:rsidRPr="0017271D">
                              <w:rPr>
                                <w:color w:val="000000" w:themeColor="text1"/>
                              </w:rPr>
                              <w:t xml:space="preserve">Generelt er depresjon og angst de vanligste plagene blant ungdom. Jenter er mer plaget og oppsøker oftere hjelp enn gutter. Konfliktfylte forhold i hjemmet og liten grad av sosial støtte øker risikoen for slike lidelser. Flere undersøkelser viser også en klar sammenheng mellom mobbing og dårlig psykisk helse. Det er langt flere jenter enn gutter som er mye plaget depressive symptomer og omfanget av plager øker en god del gjennom årene på ungdomsskolen, særlig blant jentene. </w:t>
                            </w:r>
                          </w:p>
                          <w:p w14:paraId="53D158C7" w14:textId="5605CBCA" w:rsidR="00824C07" w:rsidRPr="0017271D" w:rsidRDefault="00824C07" w:rsidP="00706D0C">
                            <w:pPr>
                              <w:pStyle w:val="NormalWeb"/>
                              <w:shd w:val="clear" w:color="auto" w:fill="FFFFFF"/>
                              <w:rPr>
                                <w:color w:val="000000" w:themeColor="text1"/>
                              </w:rPr>
                            </w:pPr>
                            <w:r w:rsidRPr="0017271D">
                              <w:rPr>
                                <w:color w:val="000000" w:themeColor="text1"/>
                              </w:rPr>
                              <w:t xml:space="preserve">Det er også en god del ungdommer som føler seg ensomme i hverdagen. </w:t>
                            </w:r>
                            <w:r>
                              <w:rPr>
                                <w:color w:val="000000" w:themeColor="text1"/>
                              </w:rPr>
                              <w:t>(</w:t>
                            </w:r>
                            <w:r w:rsidRPr="0017271D">
                              <w:rPr>
                                <w:color w:val="000000" w:themeColor="text1"/>
                              </w:rPr>
                              <w:t>Kilde: Ungdata</w:t>
                            </w:r>
                            <w:r>
                              <w:rPr>
                                <w:color w:val="000000" w:themeColor="text1"/>
                              </w:rPr>
                              <w:t>)</w:t>
                            </w:r>
                            <w:r w:rsidRPr="0017271D">
                              <w:rPr>
                                <w:color w:val="000000" w:themeColor="text1"/>
                              </w:rPr>
                              <w:t xml:space="preserve"> </w:t>
                            </w:r>
                          </w:p>
                          <w:p w14:paraId="0B8DCD31" w14:textId="2147AEB3" w:rsidR="00824C07" w:rsidRDefault="00824C07" w:rsidP="00706D0C">
                            <w:pPr>
                              <w:pStyle w:val="NormalWeb"/>
                              <w:shd w:val="clear" w:color="auto" w:fill="FFFFFF"/>
                              <w:rPr>
                                <w:color w:val="000000" w:themeColor="text1"/>
                              </w:rPr>
                            </w:pPr>
                          </w:p>
                          <w:p w14:paraId="3EE8AC80" w14:textId="77777777" w:rsidR="00824C07" w:rsidRDefault="00824C07" w:rsidP="00706D0C">
                            <w:pPr>
                              <w:pStyle w:val="NormalWeb"/>
                              <w:shd w:val="clear" w:color="auto" w:fill="FFFFFF"/>
                              <w:rPr>
                                <w:color w:val="000000" w:themeColor="text1"/>
                              </w:rPr>
                            </w:pPr>
                          </w:p>
                          <w:p w14:paraId="7F2E8C6E" w14:textId="77777777" w:rsidR="00824C07" w:rsidRDefault="00824C07" w:rsidP="00C6775D">
                            <w:pPr>
                              <w:pStyle w:val="NormalWeb"/>
                              <w:shd w:val="clear" w:color="auto" w:fill="FFFFFF"/>
                              <w:rPr>
                                <w:color w:val="000000" w:themeColor="text1"/>
                              </w:rPr>
                            </w:pPr>
                          </w:p>
                          <w:p w14:paraId="37CE4150" w14:textId="77777777" w:rsidR="00824C07" w:rsidRDefault="00824C07" w:rsidP="00C6775D">
                            <w:pPr>
                              <w:pStyle w:val="NormalWeb"/>
                              <w:shd w:val="clear" w:color="auto" w:fill="FFFFFF"/>
                              <w:rPr>
                                <w:color w:val="000000" w:themeColor="text1"/>
                              </w:rPr>
                            </w:pPr>
                          </w:p>
                          <w:p w14:paraId="7EAC5C85" w14:textId="77777777" w:rsidR="00824C07" w:rsidRPr="00681295" w:rsidRDefault="00824C07" w:rsidP="00C6775D">
                            <w:pPr>
                              <w:pStyle w:val="NormalWeb"/>
                              <w:shd w:val="clear" w:color="auto" w:fill="FFFFFF"/>
                              <w:rPr>
                                <w:color w:val="000000" w:themeColor="text1"/>
                              </w:rPr>
                            </w:pPr>
                          </w:p>
                          <w:p w14:paraId="35665EF1" w14:textId="77777777" w:rsidR="00824C07" w:rsidRDefault="00824C07" w:rsidP="00C6775D">
                            <w:pPr>
                              <w:pStyle w:val="NormalWeb"/>
                              <w:shd w:val="clear" w:color="auto" w:fill="FFFFFF"/>
                            </w:pPr>
                          </w:p>
                          <w:p w14:paraId="33550A82" w14:textId="77777777" w:rsidR="00824C07" w:rsidRPr="006A0F4C" w:rsidRDefault="00824C07" w:rsidP="00C6775D">
                            <w:pPr>
                              <w:pStyle w:val="NormalWeb"/>
                              <w:shd w:val="clear" w:color="auto" w:fill="FFFFFF"/>
                            </w:pPr>
                          </w:p>
                        </w:txbxContent>
                      </wps:txbx>
                      <wps:bodyPr rot="0" vert="horz" wrap="square" lIns="91440" tIns="45720" rIns="91440" bIns="45720" anchor="t" anchorCtr="0">
                        <a:noAutofit/>
                      </wps:bodyPr>
                    </wps:wsp>
                  </a:graphicData>
                </a:graphic>
              </wp:inline>
            </w:drawing>
          </mc:Choice>
          <mc:Fallback>
            <w:pict>
              <v:shape w14:anchorId="238B0DE0" id="Tekstboks 254" o:spid="_x0000_s1046" type="#_x0000_t202" style="width:453.5pt;height:1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" strokecolor="#4472c4 [3204]" strokeweight="2pt">
                <v:textbox>
                  <w:txbxContent>
                    <w:p w14:paraId="618F3733" w14:textId="77777777" w:rsidR="00824C07" w:rsidRPr="0017271D" w:rsidRDefault="00824C07" w:rsidP="00C6775D">
                      <w:pPr>
                        <w:pStyle w:val="NormalWeb"/>
                        <w:shd w:val="clear" w:color="auto" w:fill="FFFFFF"/>
                        <w:rPr>
                          <w:color w:val="000000" w:themeColor="text1"/>
                        </w:rPr>
                      </w:pPr>
                      <w:r w:rsidRPr="0017271D">
                        <w:rPr>
                          <w:color w:val="000000" w:themeColor="text1"/>
                        </w:rPr>
                        <w:t xml:space="preserve">Om psykiske problemer øker blant unge, gir forskningen ingen entydige svar på. Det er likevel flere studier som tyder på at stadige flere jenter enn før rapporterer om ulike typer psykiske helseplager. Det har dessuten vært en klar økning i angst- og depresjonslidelser som begrunnelse for uføretrygd blant unge. </w:t>
                      </w:r>
                    </w:p>
                    <w:p w14:paraId="4E4585F4" w14:textId="77777777" w:rsidR="00824C07" w:rsidRPr="0017271D" w:rsidRDefault="00824C07" w:rsidP="00706D0C">
                      <w:pPr>
                        <w:pStyle w:val="NormalWeb"/>
                        <w:shd w:val="clear" w:color="auto" w:fill="FFFFFF"/>
                        <w:rPr>
                          <w:color w:val="000000" w:themeColor="text1"/>
                        </w:rPr>
                      </w:pPr>
                      <w:r w:rsidRPr="0017271D">
                        <w:rPr>
                          <w:color w:val="000000" w:themeColor="text1"/>
                        </w:rPr>
                        <w:t xml:space="preserve">Generelt er depresjon og angst de vanligste plagene blant ungdom. Jenter er mer plaget og oppsøker oftere hjelp enn gutter. Konfliktfylte forhold i hjemmet og liten grad av sosial støtte øker risikoen for slike lidelser. Flere undersøkelser viser også en klar sammenheng mellom mobbing og dårlig psykisk helse. Det er langt flere jenter enn gutter som er mye plaget depressive symptomer og omfanget av plager øker en god del gjennom årene på ungdomsskolen, særlig blant jentene. </w:t>
                      </w:r>
                    </w:p>
                    <w:p w14:paraId="53D158C7" w14:textId="5605CBCA" w:rsidR="00824C07" w:rsidRPr="0017271D" w:rsidRDefault="00824C07" w:rsidP="00706D0C">
                      <w:pPr>
                        <w:pStyle w:val="NormalWeb"/>
                        <w:shd w:val="clear" w:color="auto" w:fill="FFFFFF"/>
                        <w:rPr>
                          <w:color w:val="000000" w:themeColor="text1"/>
                        </w:rPr>
                      </w:pPr>
                      <w:r w:rsidRPr="0017271D">
                        <w:rPr>
                          <w:color w:val="000000" w:themeColor="text1"/>
                        </w:rPr>
                        <w:t xml:space="preserve">Det er også en god del ungdommer som føler seg ensomme i hverdagen. </w:t>
                      </w:r>
                      <w:r>
                        <w:rPr>
                          <w:color w:val="000000" w:themeColor="text1"/>
                        </w:rPr>
                        <w:t>(</w:t>
                      </w:r>
                      <w:r w:rsidRPr="0017271D">
                        <w:rPr>
                          <w:color w:val="000000" w:themeColor="text1"/>
                        </w:rPr>
                        <w:t>Kilde: Ungdata</w:t>
                      </w:r>
                      <w:r>
                        <w:rPr>
                          <w:color w:val="000000" w:themeColor="text1"/>
                        </w:rPr>
                        <w:t>)</w:t>
                      </w:r>
                      <w:r w:rsidRPr="0017271D">
                        <w:rPr>
                          <w:color w:val="000000" w:themeColor="text1"/>
                        </w:rPr>
                        <w:t xml:space="preserve"> </w:t>
                      </w:r>
                    </w:p>
                    <w:p w14:paraId="0B8DCD31" w14:textId="2147AEB3" w:rsidR="00824C07" w:rsidRDefault="00824C07" w:rsidP="00706D0C">
                      <w:pPr>
                        <w:pStyle w:val="NormalWeb"/>
                        <w:shd w:val="clear" w:color="auto" w:fill="FFFFFF"/>
                        <w:rPr>
                          <w:color w:val="000000" w:themeColor="text1"/>
                        </w:rPr>
                      </w:pPr>
                    </w:p>
                    <w:p w14:paraId="3EE8AC80" w14:textId="77777777" w:rsidR="00824C07" w:rsidRDefault="00824C07" w:rsidP="00706D0C">
                      <w:pPr>
                        <w:pStyle w:val="NormalWeb"/>
                        <w:shd w:val="clear" w:color="auto" w:fill="FFFFFF"/>
                        <w:rPr>
                          <w:color w:val="000000" w:themeColor="text1"/>
                        </w:rPr>
                      </w:pPr>
                    </w:p>
                    <w:p w14:paraId="7F2E8C6E" w14:textId="77777777" w:rsidR="00824C07" w:rsidRDefault="00824C07" w:rsidP="00C6775D">
                      <w:pPr>
                        <w:pStyle w:val="NormalWeb"/>
                        <w:shd w:val="clear" w:color="auto" w:fill="FFFFFF"/>
                        <w:rPr>
                          <w:color w:val="000000" w:themeColor="text1"/>
                        </w:rPr>
                      </w:pPr>
                    </w:p>
                    <w:p w14:paraId="37CE4150" w14:textId="77777777" w:rsidR="00824C07" w:rsidRDefault="00824C07" w:rsidP="00C6775D">
                      <w:pPr>
                        <w:pStyle w:val="NormalWeb"/>
                        <w:shd w:val="clear" w:color="auto" w:fill="FFFFFF"/>
                        <w:rPr>
                          <w:color w:val="000000" w:themeColor="text1"/>
                        </w:rPr>
                      </w:pPr>
                    </w:p>
                    <w:p w14:paraId="7EAC5C85" w14:textId="77777777" w:rsidR="00824C07" w:rsidRPr="00681295" w:rsidRDefault="00824C07" w:rsidP="00C6775D">
                      <w:pPr>
                        <w:pStyle w:val="NormalWeb"/>
                        <w:shd w:val="clear" w:color="auto" w:fill="FFFFFF"/>
                        <w:rPr>
                          <w:color w:val="000000" w:themeColor="text1"/>
                        </w:rPr>
                      </w:pPr>
                    </w:p>
                    <w:p w14:paraId="35665EF1" w14:textId="77777777" w:rsidR="00824C07" w:rsidRDefault="00824C07" w:rsidP="00C6775D">
                      <w:pPr>
                        <w:pStyle w:val="NormalWeb"/>
                        <w:shd w:val="clear" w:color="auto" w:fill="FFFFFF"/>
                      </w:pPr>
                    </w:p>
                    <w:p w14:paraId="33550A82" w14:textId="77777777" w:rsidR="00824C07" w:rsidRPr="006A0F4C" w:rsidRDefault="00824C07" w:rsidP="00C6775D">
                      <w:pPr>
                        <w:pStyle w:val="NormalWeb"/>
                        <w:shd w:val="clear" w:color="auto" w:fill="FFFFFF"/>
                      </w:pPr>
                    </w:p>
                  </w:txbxContent>
                </v:textbox>
                <w10:anchorlock/>
              </v:shape>
            </w:pict>
          </mc:Fallback>
        </mc:AlternateContent>
      </w:r>
    </w:p>
    <w:p w14:paraId="5B54AD39" w14:textId="77777777" w:rsidR="002C1FA8" w:rsidRPr="00CA61F0" w:rsidRDefault="002C1FA8" w:rsidP="002C1FA8"/>
    <w:p w14:paraId="5A86383A" w14:textId="403C5F04" w:rsidR="002C1FA8" w:rsidRPr="00CA61F0" w:rsidRDefault="00C6775D" w:rsidP="002C1FA8">
      <w:pPr>
        <w:pStyle w:val="Overskrift2"/>
      </w:pPr>
      <w:bookmarkStart w:id="40" w:name="_Toc86576561"/>
      <w:r w:rsidRPr="00CA61F0">
        <w:t>7</w:t>
      </w:r>
      <w:r w:rsidR="002C1FA8" w:rsidRPr="00CA61F0">
        <w:t>.3 Muskel-og skjelettplager</w:t>
      </w:r>
      <w:bookmarkEnd w:id="40"/>
    </w:p>
    <w:p w14:paraId="6A27DEB6" w14:textId="77777777" w:rsidR="002C1FA8" w:rsidRPr="00CA61F0" w:rsidRDefault="002C1FA8" w:rsidP="002C1FA8"/>
    <w:p w14:paraId="1697DD90" w14:textId="77777777" w:rsidR="002C1FA8" w:rsidRPr="00CA61F0" w:rsidRDefault="002C1FA8" w:rsidP="002C1FA8">
      <w:r w:rsidRPr="00CA61F0">
        <w:rPr>
          <w:noProof/>
        </w:rPr>
        <mc:AlternateContent>
          <mc:Choice Requires="wps">
            <w:drawing>
              <wp:inline distT="0" distB="0" distL="0" distR="0" wp14:anchorId="6096CBE8" wp14:editId="14197D44">
                <wp:extent cx="5760720" cy="1549968"/>
                <wp:effectExtent l="12700" t="12700" r="17780" b="12700"/>
                <wp:docPr id="2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49968"/>
                        </a:xfrm>
                        <a:prstGeom prst="rect">
                          <a:avLst/>
                        </a:prstGeom>
                        <a:solidFill>
                          <a:srgbClr val="FFFFFF"/>
                        </a:solidFill>
                        <a:ln w="25400">
                          <a:solidFill>
                            <a:schemeClr val="accent1"/>
                          </a:solidFill>
                          <a:miter lim="800000"/>
                          <a:headEnd/>
                          <a:tailEnd/>
                        </a:ln>
                      </wps:spPr>
                      <wps:txbx>
                        <w:txbxContent>
                          <w:p w14:paraId="357290A4" w14:textId="77777777" w:rsidR="00824C07" w:rsidRDefault="00824C07" w:rsidP="002C1FA8">
                            <w:pPr>
                              <w:rPr>
                                <w:b/>
                              </w:rPr>
                            </w:pPr>
                            <w:r>
                              <w:rPr>
                                <w:b/>
                              </w:rPr>
                              <w:t>Det er en ø</w:t>
                            </w:r>
                            <w:r w:rsidRPr="0017271D">
                              <w:rPr>
                                <w:b/>
                              </w:rPr>
                              <w:t>kning i Bamble som i resten av landet for bruk av primærhelsetjenesten for muskel-og skjelettplager.</w:t>
                            </w:r>
                            <w:r>
                              <w:rPr>
                                <w:b/>
                              </w:rPr>
                              <w:t xml:space="preserve"> I perioden 2015-2017 oppsøkte 33,3% av befolkningen primærhelsetjenesten på grunn av slike plager. Dette er en økning på 2,1% de siste fem årene, og Bamble ligger 1,4% over landsgjennomsnittet.</w:t>
                            </w:r>
                          </w:p>
                          <w:p w14:paraId="0723A931" w14:textId="77777777" w:rsidR="00824C07" w:rsidRPr="0017271D" w:rsidRDefault="00824C07" w:rsidP="002C1FA8">
                            <w:pPr>
                              <w:rPr>
                                <w:b/>
                              </w:rPr>
                            </w:pPr>
                          </w:p>
                          <w:p w14:paraId="7E1E6675" w14:textId="77777777" w:rsidR="00824C07" w:rsidRDefault="00824C07" w:rsidP="002C1FA8">
                            <w:pPr>
                              <w:rPr>
                                <w:color w:val="000000"/>
                                <w:shd w:val="clear" w:color="auto" w:fill="FFFFFF"/>
                              </w:rPr>
                            </w:pPr>
                            <w:r w:rsidRPr="0017271D">
                              <w:rPr>
                                <w:color w:val="000000"/>
                                <w:shd w:val="clear" w:color="auto" w:fill="FFFFFF"/>
                              </w:rPr>
                              <w:t>Samlet sett er muskel- og skjelettsykdommer den diagnosegruppen som «plager flest og koster mest», selv om de fleste tilstandene ikke medfører betydelig overdødelighet</w:t>
                            </w:r>
                            <w:r>
                              <w:rPr>
                                <w:color w:val="000000"/>
                                <w:shd w:val="clear" w:color="auto" w:fill="FFFFFF"/>
                              </w:rPr>
                              <w:t>.</w:t>
                            </w:r>
                            <w:r w:rsidRPr="0017271D">
                              <w:rPr>
                                <w:color w:val="000000"/>
                                <w:shd w:val="clear" w:color="auto" w:fill="FFFFFF"/>
                              </w:rPr>
                              <w:t xml:space="preserve"> </w:t>
                            </w:r>
                          </w:p>
                          <w:p w14:paraId="6F4D9667" w14:textId="77777777" w:rsidR="00824C07" w:rsidRPr="0017271D" w:rsidRDefault="00824C07" w:rsidP="002C1FA8">
                            <w:pPr>
                              <w:rPr>
                                <w:b/>
                              </w:rPr>
                            </w:pPr>
                            <w:r>
                              <w:rPr>
                                <w:color w:val="000000"/>
                                <w:shd w:val="clear" w:color="auto" w:fill="FFFFFF"/>
                              </w:rPr>
                              <w:t>Kilde: Folkehelseinstituttet</w:t>
                            </w:r>
                          </w:p>
                          <w:p w14:paraId="0E8FF005" w14:textId="77777777" w:rsidR="00824C07" w:rsidRPr="0017271D" w:rsidRDefault="00824C07" w:rsidP="002C1FA8"/>
                          <w:p w14:paraId="42F7BA5F" w14:textId="77777777" w:rsidR="00824C07" w:rsidRPr="0017271D" w:rsidRDefault="00824C07" w:rsidP="002C1FA8"/>
                        </w:txbxContent>
                      </wps:txbx>
                      <wps:bodyPr rot="0" vert="horz" wrap="square" lIns="91440" tIns="45720" rIns="91440" bIns="45720" anchor="t" anchorCtr="0">
                        <a:noAutofit/>
                      </wps:bodyPr>
                    </wps:wsp>
                  </a:graphicData>
                </a:graphic>
              </wp:inline>
            </w:drawing>
          </mc:Choice>
          <mc:Fallback>
            <w:pict>
              <v:shape w14:anchorId="6096CBE8" id="_x0000_s1047" type="#_x0000_t202" style="width:453.6pt;height:1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" strokecolor="#4472c4 [3204]" strokeweight="2pt">
                <v:textbox>
                  <w:txbxContent>
                    <w:p w14:paraId="357290A4" w14:textId="77777777" w:rsidR="00824C07" w:rsidRDefault="00824C07" w:rsidP="002C1FA8">
                      <w:pPr>
                        <w:rPr>
                          <w:b/>
                        </w:rPr>
                      </w:pPr>
                      <w:r>
                        <w:rPr>
                          <w:b/>
                        </w:rPr>
                        <w:t>Det er en ø</w:t>
                      </w:r>
                      <w:r w:rsidRPr="0017271D">
                        <w:rPr>
                          <w:b/>
                        </w:rPr>
                        <w:t>kning i Bamble som i resten av landet for bruk av primærhelsetjenesten for muskel-og skjelettplager.</w:t>
                      </w:r>
                      <w:r>
                        <w:rPr>
                          <w:b/>
                        </w:rPr>
                        <w:t xml:space="preserve"> I perioden 2015-2017 oppsøkte 33,3% av befolkningen primærhelsetjenesten på grunn av slike plager. Dette er en økning på 2,1% de siste fem årene, og Bamble ligger 1,4% over landsgjennomsnittet.</w:t>
                      </w:r>
                    </w:p>
                    <w:p w14:paraId="0723A931" w14:textId="77777777" w:rsidR="00824C07" w:rsidRPr="0017271D" w:rsidRDefault="00824C07" w:rsidP="002C1FA8">
                      <w:pPr>
                        <w:rPr>
                          <w:b/>
                        </w:rPr>
                      </w:pPr>
                    </w:p>
                    <w:p w14:paraId="7E1E6675" w14:textId="77777777" w:rsidR="00824C07" w:rsidRDefault="00824C07" w:rsidP="002C1FA8">
                      <w:pPr>
                        <w:rPr>
                          <w:color w:val="000000"/>
                          <w:shd w:val="clear" w:color="auto" w:fill="FFFFFF"/>
                        </w:rPr>
                      </w:pPr>
                      <w:r w:rsidRPr="0017271D">
                        <w:rPr>
                          <w:color w:val="000000"/>
                          <w:shd w:val="clear" w:color="auto" w:fill="FFFFFF"/>
                        </w:rPr>
                        <w:t>Samlet sett er muskel- og skjelettsykdommer den diagnosegruppen som «plager flest og koster mest», selv om de fleste tilstandene ikke medfører betydelig overdødelighet</w:t>
                      </w:r>
                      <w:r>
                        <w:rPr>
                          <w:color w:val="000000"/>
                          <w:shd w:val="clear" w:color="auto" w:fill="FFFFFF"/>
                        </w:rPr>
                        <w:t>.</w:t>
                      </w:r>
                      <w:r w:rsidRPr="0017271D">
                        <w:rPr>
                          <w:color w:val="000000"/>
                          <w:shd w:val="clear" w:color="auto" w:fill="FFFFFF"/>
                        </w:rPr>
                        <w:t xml:space="preserve"> </w:t>
                      </w:r>
                    </w:p>
                    <w:p w14:paraId="6F4D9667" w14:textId="77777777" w:rsidR="00824C07" w:rsidRPr="0017271D" w:rsidRDefault="00824C07" w:rsidP="002C1FA8">
                      <w:pPr>
                        <w:rPr>
                          <w:b/>
                        </w:rPr>
                      </w:pPr>
                      <w:r>
                        <w:rPr>
                          <w:color w:val="000000"/>
                          <w:shd w:val="clear" w:color="auto" w:fill="FFFFFF"/>
                        </w:rPr>
                        <w:t>Kilde: Folkehelseinstituttet</w:t>
                      </w:r>
                    </w:p>
                    <w:p w14:paraId="0E8FF005" w14:textId="77777777" w:rsidR="00824C07" w:rsidRPr="0017271D" w:rsidRDefault="00824C07" w:rsidP="002C1FA8"/>
                    <w:p w14:paraId="42F7BA5F" w14:textId="77777777" w:rsidR="00824C07" w:rsidRPr="0017271D" w:rsidRDefault="00824C07" w:rsidP="002C1FA8"/>
                  </w:txbxContent>
                </v:textbox>
                <w10:anchorlock/>
              </v:shape>
            </w:pict>
          </mc:Fallback>
        </mc:AlternateContent>
      </w:r>
    </w:p>
    <w:p w14:paraId="18648B22" w14:textId="381E9025" w:rsidR="008C6177" w:rsidRPr="00CA61F0" w:rsidRDefault="008C6177" w:rsidP="002C1FA8"/>
    <w:p w14:paraId="078CA2C7" w14:textId="77777777" w:rsidR="008C6177" w:rsidRPr="00CA61F0" w:rsidRDefault="008C6177" w:rsidP="002C1FA8"/>
    <w:p w14:paraId="5A1E60AE" w14:textId="77777777" w:rsidR="002C1FA8" w:rsidRPr="00CA61F0" w:rsidRDefault="002C1FA8" w:rsidP="002C1FA8"/>
    <w:p w14:paraId="5A6FE134" w14:textId="6E5DEC86" w:rsidR="002C1FA8" w:rsidRPr="00CA61F0" w:rsidRDefault="002C1FA8" w:rsidP="002C1FA8">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4</w:t>
      </w:r>
      <w:r w:rsidR="00C6775D" w:rsidRPr="00CA61F0">
        <w:rPr>
          <w:color w:val="000000" w:themeColor="text1"/>
          <w:sz w:val="24"/>
          <w:szCs w:val="24"/>
        </w:rPr>
        <w:t>9</w:t>
      </w:r>
      <w:r w:rsidRPr="00CA61F0">
        <w:rPr>
          <w:color w:val="000000" w:themeColor="text1"/>
          <w:sz w:val="24"/>
          <w:szCs w:val="24"/>
        </w:rPr>
        <w:t>: Brukere av primærhelsetjenesten som følge av muskel- og skjelettplager og diagnoser (ekskl. brudd og skader) Pr. 1000 innbyggere. 0-</w:t>
      </w:r>
      <w:r w:rsidR="00484281" w:rsidRPr="00CA61F0">
        <w:rPr>
          <w:color w:val="000000" w:themeColor="text1"/>
          <w:sz w:val="24"/>
          <w:szCs w:val="24"/>
        </w:rPr>
        <w:t>44</w:t>
      </w:r>
      <w:r w:rsidRPr="00CA61F0">
        <w:rPr>
          <w:color w:val="000000" w:themeColor="text1"/>
          <w:sz w:val="24"/>
          <w:szCs w:val="24"/>
        </w:rPr>
        <w:t xml:space="preserve"> </w:t>
      </w:r>
      <w:r w:rsidR="00484281" w:rsidRPr="00CA61F0">
        <w:rPr>
          <w:color w:val="000000" w:themeColor="text1"/>
          <w:sz w:val="24"/>
          <w:szCs w:val="24"/>
        </w:rPr>
        <w:t>og 45-74 år</w:t>
      </w:r>
      <w:r w:rsidRPr="00CA61F0">
        <w:rPr>
          <w:color w:val="000000" w:themeColor="text1"/>
          <w:sz w:val="24"/>
          <w:szCs w:val="24"/>
        </w:rPr>
        <w:t xml:space="preserve">. Tre års </w:t>
      </w:r>
      <w:r w:rsidR="00CA61F0" w:rsidRPr="00CA61F0">
        <w:rPr>
          <w:color w:val="000000" w:themeColor="text1"/>
          <w:sz w:val="24"/>
          <w:szCs w:val="24"/>
        </w:rPr>
        <w:t>glidende gjennomsnitt</w:t>
      </w:r>
      <w:r w:rsidRPr="00CA61F0">
        <w:rPr>
          <w:color w:val="000000" w:themeColor="text1"/>
          <w:sz w:val="24"/>
          <w:szCs w:val="24"/>
        </w:rPr>
        <w:t>. 201</w:t>
      </w:r>
      <w:r w:rsidR="00484281" w:rsidRPr="00CA61F0">
        <w:rPr>
          <w:color w:val="000000" w:themeColor="text1"/>
          <w:sz w:val="24"/>
          <w:szCs w:val="24"/>
        </w:rPr>
        <w:t>4</w:t>
      </w:r>
      <w:r w:rsidRPr="00CA61F0">
        <w:rPr>
          <w:color w:val="000000" w:themeColor="text1"/>
          <w:sz w:val="24"/>
          <w:szCs w:val="24"/>
        </w:rPr>
        <w:t>-201</w:t>
      </w:r>
      <w:r w:rsidR="00484281" w:rsidRPr="00CA61F0">
        <w:rPr>
          <w:color w:val="000000" w:themeColor="text1"/>
          <w:sz w:val="24"/>
          <w:szCs w:val="24"/>
        </w:rPr>
        <w:t>9</w:t>
      </w:r>
      <w:r w:rsidRPr="00CA61F0">
        <w:rPr>
          <w:color w:val="000000" w:themeColor="text1"/>
          <w:sz w:val="24"/>
          <w:szCs w:val="24"/>
        </w:rPr>
        <w:t>. Kilde: Kommunehelsa</w:t>
      </w:r>
    </w:p>
    <w:p w14:paraId="111F7A9C" w14:textId="487BA928" w:rsidR="002C1FA8" w:rsidRPr="00CA61F0" w:rsidRDefault="00484281" w:rsidP="002C1FA8">
      <w:pPr>
        <w:pStyle w:val="Bildetekst"/>
        <w:rPr>
          <w:lang w:eastAsia="en-US"/>
        </w:rPr>
      </w:pPr>
      <w:r w:rsidRPr="00CA61F0">
        <w:rPr>
          <w:noProof/>
        </w:rPr>
        <w:drawing>
          <wp:inline distT="0" distB="0" distL="0" distR="0" wp14:anchorId="4B1545E9" wp14:editId="0A27E872">
            <wp:extent cx="4572000" cy="2743200"/>
            <wp:effectExtent l="0" t="0" r="12700" b="12700"/>
            <wp:docPr id="28" name="Diagram 28">
              <a:extLst xmlns:a="http://schemas.openxmlformats.org/drawingml/2006/main">
                <a:ext uri="{FF2B5EF4-FFF2-40B4-BE49-F238E27FC236}">
                  <a16:creationId xmlns:a16="http://schemas.microsoft.com/office/drawing/2014/main" id="{3DE71EAB-4248-4E44-873D-220E802FB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23E088" w14:textId="77777777" w:rsidR="002C1FA8" w:rsidRPr="00CA61F0" w:rsidRDefault="002C1FA8" w:rsidP="002C1FA8">
      <w:pPr>
        <w:rPr>
          <w:lang w:eastAsia="en-US"/>
        </w:rPr>
      </w:pPr>
    </w:p>
    <w:p w14:paraId="23EB99C9" w14:textId="77777777" w:rsidR="002C1FA8" w:rsidRPr="00CA61F0" w:rsidRDefault="002C1FA8" w:rsidP="002C1FA8"/>
    <w:p w14:paraId="2077864B" w14:textId="77777777" w:rsidR="002C1FA8" w:rsidRPr="00CA61F0" w:rsidRDefault="002C1FA8" w:rsidP="002C1FA8">
      <w:r w:rsidRPr="00CA61F0">
        <w:rPr>
          <w:noProof/>
        </w:rPr>
        <mc:AlternateContent>
          <mc:Choice Requires="wps">
            <w:drawing>
              <wp:inline distT="0" distB="0" distL="0" distR="0" wp14:anchorId="238909D5" wp14:editId="5B4AFE14">
                <wp:extent cx="5760720" cy="853933"/>
                <wp:effectExtent l="12700" t="12700" r="17780" b="10160"/>
                <wp:docPr id="19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3933"/>
                        </a:xfrm>
                        <a:prstGeom prst="rect">
                          <a:avLst/>
                        </a:prstGeom>
                        <a:solidFill>
                          <a:srgbClr val="FFFFFF"/>
                        </a:solidFill>
                        <a:ln w="25400">
                          <a:solidFill>
                            <a:schemeClr val="accent1"/>
                          </a:solidFill>
                          <a:miter lim="800000"/>
                          <a:headEnd/>
                          <a:tailEnd/>
                        </a:ln>
                      </wps:spPr>
                      <wps:txbx>
                        <w:txbxContent>
                          <w:p w14:paraId="7F96E993" w14:textId="65139367" w:rsidR="00824C07" w:rsidRPr="0017271D" w:rsidRDefault="00824C07" w:rsidP="002C1FA8">
                            <w:r w:rsidRPr="0017271D">
                              <w:rPr>
                                <w:b/>
                              </w:rPr>
                              <w:t>Med aldrende befolkning ser man at Bamble kommune får økt forekomst av sykdommer som demens, hjerte-og karsykdom, KOLS, diabetes og kreft.</w:t>
                            </w:r>
                            <w:r w:rsidRPr="0017271D">
                              <w:t xml:space="preserve"> Denne utviklingen kan forventes å øke i tiden frem </w:t>
                            </w:r>
                            <w:r>
                              <w:t>mot 2040 som følge av at en enda</w:t>
                            </w:r>
                            <w:r w:rsidRPr="0017271D">
                              <w:t xml:space="preserve"> større andel av befolkningen blir eldre.</w:t>
                            </w:r>
                          </w:p>
                          <w:p w14:paraId="5B8BB49F" w14:textId="77777777" w:rsidR="00824C07" w:rsidRPr="0017271D" w:rsidRDefault="00824C07" w:rsidP="002C1FA8"/>
                          <w:p w14:paraId="199D1A4C" w14:textId="77777777" w:rsidR="00824C07" w:rsidRPr="0017271D" w:rsidRDefault="00824C07" w:rsidP="002C1FA8"/>
                        </w:txbxContent>
                      </wps:txbx>
                      <wps:bodyPr rot="0" vert="horz" wrap="square" lIns="91440" tIns="45720" rIns="91440" bIns="45720" anchor="t" anchorCtr="0">
                        <a:noAutofit/>
                      </wps:bodyPr>
                    </wps:wsp>
                  </a:graphicData>
                </a:graphic>
              </wp:inline>
            </w:drawing>
          </mc:Choice>
          <mc:Fallback>
            <w:pict>
              <v:shape w14:anchorId="238909D5" id="_x0000_s1048" type="#_x0000_t202" style="width:453.6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" strokecolor="#4472c4 [3204]" strokeweight="2pt">
                <v:textbox>
                  <w:txbxContent>
                    <w:p w14:paraId="7F96E993" w14:textId="65139367" w:rsidR="00824C07" w:rsidRPr="0017271D" w:rsidRDefault="00824C07" w:rsidP="002C1FA8">
                      <w:r w:rsidRPr="0017271D">
                        <w:rPr>
                          <w:b/>
                        </w:rPr>
                        <w:t>Med aldrende befolkning ser man at Bamble kommune får økt forekomst av sykdommer som demens, hjerte-og karsykdom, KOLS, diabetes og kreft.</w:t>
                      </w:r>
                      <w:r w:rsidRPr="0017271D">
                        <w:t xml:space="preserve"> Denne utviklingen kan forventes å øke i tiden frem </w:t>
                      </w:r>
                      <w:r>
                        <w:t>mot 2040 som følge av at en enda</w:t>
                      </w:r>
                      <w:r w:rsidRPr="0017271D">
                        <w:t xml:space="preserve"> større andel av befolkningen blir eldre.</w:t>
                      </w:r>
                    </w:p>
                    <w:p w14:paraId="5B8BB49F" w14:textId="77777777" w:rsidR="00824C07" w:rsidRPr="0017271D" w:rsidRDefault="00824C07" w:rsidP="002C1FA8"/>
                    <w:p w14:paraId="199D1A4C" w14:textId="77777777" w:rsidR="00824C07" w:rsidRPr="0017271D" w:rsidRDefault="00824C07" w:rsidP="002C1FA8"/>
                  </w:txbxContent>
                </v:textbox>
                <w10:anchorlock/>
              </v:shape>
            </w:pict>
          </mc:Fallback>
        </mc:AlternateContent>
      </w:r>
    </w:p>
    <w:p w14:paraId="2467AFA8" w14:textId="77777777" w:rsidR="002C1FA8" w:rsidRPr="00CA61F0" w:rsidRDefault="002C1FA8" w:rsidP="002C1FA8"/>
    <w:p w14:paraId="67DF8021" w14:textId="24862F44" w:rsidR="00BA1F8B" w:rsidRPr="00CA61F0" w:rsidRDefault="00BA1F8B" w:rsidP="002C1FA8"/>
    <w:p w14:paraId="4AD01C6B" w14:textId="77777777" w:rsidR="00BA1F8B" w:rsidRPr="00CA61F0" w:rsidRDefault="00BA1F8B" w:rsidP="002C1FA8"/>
    <w:p w14:paraId="680DAB09" w14:textId="0E212386" w:rsidR="002C1FA8" w:rsidRPr="00CA61F0" w:rsidRDefault="00C6775D" w:rsidP="00354BEF">
      <w:pPr>
        <w:pStyle w:val="Overskrift2"/>
        <w:rPr>
          <w:rFonts w:cstheme="majorHAnsi"/>
          <w:sz w:val="28"/>
          <w:szCs w:val="28"/>
        </w:rPr>
      </w:pPr>
      <w:bookmarkStart w:id="41" w:name="_Toc86576562"/>
      <w:r w:rsidRPr="00CA61F0">
        <w:rPr>
          <w:rFonts w:cstheme="majorHAnsi"/>
          <w:sz w:val="28"/>
          <w:szCs w:val="28"/>
        </w:rPr>
        <w:t xml:space="preserve">7.4 </w:t>
      </w:r>
      <w:r w:rsidR="002C1FA8" w:rsidRPr="00CA61F0">
        <w:rPr>
          <w:rFonts w:cstheme="majorHAnsi"/>
          <w:sz w:val="28"/>
          <w:szCs w:val="28"/>
        </w:rPr>
        <w:t>Hjerte-og</w:t>
      </w:r>
      <w:r w:rsidR="002C1FA8" w:rsidRPr="00CA61F0">
        <w:rPr>
          <w:rFonts w:cstheme="majorHAnsi"/>
          <w:color w:val="000000" w:themeColor="text1"/>
          <w:sz w:val="28"/>
          <w:szCs w:val="28"/>
        </w:rPr>
        <w:t xml:space="preserve"> </w:t>
      </w:r>
      <w:r w:rsidR="002C1FA8" w:rsidRPr="009D7F90">
        <w:rPr>
          <w:rFonts w:cstheme="majorHAnsi"/>
          <w:sz w:val="28"/>
          <w:szCs w:val="28"/>
        </w:rPr>
        <w:t>karsykdo</w:t>
      </w:r>
      <w:r w:rsidR="00354BEF" w:rsidRPr="009D7F90">
        <w:rPr>
          <w:rFonts w:cstheme="majorHAnsi"/>
          <w:sz w:val="28"/>
          <w:szCs w:val="28"/>
        </w:rPr>
        <w:t>m</w:t>
      </w:r>
      <w:bookmarkEnd w:id="41"/>
      <w:r w:rsidR="00AC09D7" w:rsidRPr="00CA61F0">
        <w:rPr>
          <w:rFonts w:cstheme="majorHAnsi"/>
          <w:color w:val="000000" w:themeColor="text1"/>
          <w:sz w:val="28"/>
          <w:szCs w:val="28"/>
        </w:rPr>
        <w:t xml:space="preserve"> </w:t>
      </w:r>
    </w:p>
    <w:p w14:paraId="7A9A0D94" w14:textId="2039E311" w:rsidR="00354BEF" w:rsidRPr="00CA61F0" w:rsidRDefault="002C1FA8" w:rsidP="00354BEF">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w:t>
      </w:r>
      <w:r w:rsidR="00C6775D" w:rsidRPr="00CA61F0">
        <w:rPr>
          <w:color w:val="000000" w:themeColor="text1"/>
          <w:sz w:val="24"/>
          <w:szCs w:val="24"/>
        </w:rPr>
        <w:t>50</w:t>
      </w:r>
      <w:r w:rsidRPr="00CA61F0">
        <w:rPr>
          <w:color w:val="000000" w:themeColor="text1"/>
          <w:sz w:val="24"/>
          <w:szCs w:val="24"/>
        </w:rPr>
        <w:t xml:space="preserve">: Pasienter innlagt på sykehus og/eller som døde som følge av hjerte-og karsykdom. Pr. 1000 innbygger. Tre års </w:t>
      </w:r>
      <w:r w:rsidR="00CA61F0" w:rsidRPr="00CA61F0">
        <w:rPr>
          <w:color w:val="000000" w:themeColor="text1"/>
          <w:sz w:val="24"/>
          <w:szCs w:val="24"/>
        </w:rPr>
        <w:t>glidende gjennomsnitt</w:t>
      </w:r>
      <w:r w:rsidRPr="00CA61F0">
        <w:rPr>
          <w:color w:val="000000" w:themeColor="text1"/>
          <w:sz w:val="24"/>
          <w:szCs w:val="24"/>
        </w:rPr>
        <w:t>. 2012</w:t>
      </w:r>
      <w:r w:rsidR="002673B4" w:rsidRPr="00CA61F0">
        <w:rPr>
          <w:color w:val="000000" w:themeColor="text1"/>
          <w:sz w:val="24"/>
          <w:szCs w:val="24"/>
        </w:rPr>
        <w:t>/14</w:t>
      </w:r>
      <w:r w:rsidRPr="00CA61F0">
        <w:rPr>
          <w:color w:val="000000" w:themeColor="text1"/>
          <w:sz w:val="24"/>
          <w:szCs w:val="24"/>
        </w:rPr>
        <w:t>-20</w:t>
      </w:r>
      <w:r w:rsidR="00A72664" w:rsidRPr="00CA61F0">
        <w:rPr>
          <w:color w:val="000000" w:themeColor="text1"/>
          <w:sz w:val="24"/>
          <w:szCs w:val="24"/>
        </w:rPr>
        <w:t>18</w:t>
      </w:r>
      <w:r w:rsidR="002673B4" w:rsidRPr="00CA61F0">
        <w:rPr>
          <w:color w:val="000000" w:themeColor="text1"/>
          <w:sz w:val="24"/>
          <w:szCs w:val="24"/>
        </w:rPr>
        <w:t>/</w:t>
      </w:r>
      <w:r w:rsidRPr="00CA61F0">
        <w:rPr>
          <w:color w:val="000000" w:themeColor="text1"/>
          <w:sz w:val="24"/>
          <w:szCs w:val="24"/>
        </w:rPr>
        <w:t>. Kilde: Kommunehelsa</w:t>
      </w:r>
    </w:p>
    <w:p w14:paraId="58786D07" w14:textId="07F7550C" w:rsidR="002C1FA8" w:rsidRPr="00CA61F0" w:rsidRDefault="00A72664" w:rsidP="00C6775D">
      <w:pPr>
        <w:pStyle w:val="Bildetekst"/>
        <w:rPr>
          <w:sz w:val="24"/>
          <w:szCs w:val="24"/>
        </w:rPr>
      </w:pPr>
      <w:r w:rsidRPr="00CA61F0">
        <w:rPr>
          <w:noProof/>
        </w:rPr>
        <w:drawing>
          <wp:inline distT="0" distB="0" distL="0" distR="0" wp14:anchorId="200C0E52" wp14:editId="0B7AFAE2">
            <wp:extent cx="4953000" cy="2558902"/>
            <wp:effectExtent l="0" t="0" r="12700" b="6985"/>
            <wp:docPr id="32" name="Diagram 32">
              <a:extLst xmlns:a="http://schemas.openxmlformats.org/drawingml/2006/main">
                <a:ext uri="{FF2B5EF4-FFF2-40B4-BE49-F238E27FC236}">
                  <a16:creationId xmlns:a16="http://schemas.microsoft.com/office/drawing/2014/main" id="{2A050EAC-1782-8C40-8D01-44FAB4AF6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8C4D33" w14:textId="0CD61DBD" w:rsidR="002C1FA8" w:rsidRPr="00CA61F0" w:rsidRDefault="00C6775D" w:rsidP="00C6775D">
      <w:pPr>
        <w:pStyle w:val="Overskrift2"/>
      </w:pPr>
      <w:bookmarkStart w:id="42" w:name="_Toc86576563"/>
      <w:r w:rsidRPr="00CA61F0">
        <w:t xml:space="preserve">7.5 </w:t>
      </w:r>
      <w:r w:rsidR="002C1FA8" w:rsidRPr="00CA61F0">
        <w:t>Lungesykdom</w:t>
      </w:r>
      <w:bookmarkEnd w:id="42"/>
    </w:p>
    <w:p w14:paraId="117A605E" w14:textId="1ECE5446" w:rsidR="002C1FA8" w:rsidRPr="00CA61F0" w:rsidRDefault="002C1FA8" w:rsidP="002C1FA8">
      <w:pPr>
        <w:pStyle w:val="Bildetekst"/>
        <w:rPr>
          <w:i w:val="0"/>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w:t>
      </w:r>
      <w:r w:rsidR="00C6775D" w:rsidRPr="00CA61F0">
        <w:rPr>
          <w:color w:val="000000" w:themeColor="text1"/>
          <w:sz w:val="24"/>
          <w:szCs w:val="24"/>
        </w:rPr>
        <w:t>51</w:t>
      </w:r>
      <w:r w:rsidR="007D5B2F" w:rsidRPr="00CA61F0">
        <w:rPr>
          <w:color w:val="000000" w:themeColor="text1"/>
          <w:sz w:val="24"/>
          <w:szCs w:val="24"/>
        </w:rPr>
        <w:t>:</w:t>
      </w:r>
      <w:r w:rsidRPr="00CA61F0">
        <w:rPr>
          <w:color w:val="000000" w:themeColor="text1"/>
          <w:sz w:val="24"/>
          <w:szCs w:val="24"/>
        </w:rPr>
        <w:t xml:space="preserve"> Brukere av legemidler mot KOLS og astma. 45-74 år. Pr. 1000 innbygger. Tre års </w:t>
      </w:r>
      <w:r w:rsidR="00CA61F0" w:rsidRPr="00CA61F0">
        <w:rPr>
          <w:color w:val="000000" w:themeColor="text1"/>
          <w:sz w:val="24"/>
          <w:szCs w:val="24"/>
        </w:rPr>
        <w:t>glidende gjennomsnitt</w:t>
      </w:r>
      <w:r w:rsidRPr="00CA61F0">
        <w:rPr>
          <w:color w:val="000000" w:themeColor="text1"/>
          <w:sz w:val="24"/>
          <w:szCs w:val="24"/>
        </w:rPr>
        <w:t>. 20</w:t>
      </w:r>
      <w:r w:rsidR="00697BE4" w:rsidRPr="00CA61F0">
        <w:rPr>
          <w:color w:val="000000" w:themeColor="text1"/>
          <w:sz w:val="24"/>
          <w:szCs w:val="24"/>
        </w:rPr>
        <w:t>13/15</w:t>
      </w:r>
      <w:r w:rsidRPr="00CA61F0">
        <w:rPr>
          <w:color w:val="000000" w:themeColor="text1"/>
          <w:sz w:val="24"/>
          <w:szCs w:val="24"/>
        </w:rPr>
        <w:t>-201</w:t>
      </w:r>
      <w:r w:rsidR="00697BE4" w:rsidRPr="00CA61F0">
        <w:rPr>
          <w:color w:val="000000" w:themeColor="text1"/>
          <w:sz w:val="24"/>
          <w:szCs w:val="24"/>
        </w:rPr>
        <w:t>9/20</w:t>
      </w:r>
      <w:r w:rsidRPr="00CA61F0">
        <w:rPr>
          <w:color w:val="000000" w:themeColor="text1"/>
          <w:sz w:val="24"/>
          <w:szCs w:val="24"/>
        </w:rPr>
        <w:t>. Kilde: Kommunehelsa</w:t>
      </w:r>
    </w:p>
    <w:p w14:paraId="1ECFAA87" w14:textId="3A7E6EE3" w:rsidR="002C1FA8" w:rsidRPr="00CA61F0" w:rsidRDefault="00697BE4" w:rsidP="002C1FA8">
      <w:pPr>
        <w:rPr>
          <w:lang w:eastAsia="en-US"/>
        </w:rPr>
      </w:pPr>
      <w:r w:rsidRPr="00CA61F0">
        <w:rPr>
          <w:noProof/>
        </w:rPr>
        <w:drawing>
          <wp:inline distT="0" distB="0" distL="0" distR="0" wp14:anchorId="1F70D7E7" wp14:editId="47177FCD">
            <wp:extent cx="4572000" cy="2743200"/>
            <wp:effectExtent l="0" t="0" r="12700" b="12700"/>
            <wp:docPr id="31" name="Diagram 31">
              <a:extLst xmlns:a="http://schemas.openxmlformats.org/drawingml/2006/main">
                <a:ext uri="{FF2B5EF4-FFF2-40B4-BE49-F238E27FC236}">
                  <a16:creationId xmlns:a16="http://schemas.microsoft.com/office/drawing/2014/main" id="{5866254A-0E6D-7947-9E8A-73064C3E4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3DC969" w14:textId="77777777" w:rsidR="002C1FA8" w:rsidRPr="00CA61F0" w:rsidRDefault="002C1FA8" w:rsidP="002C1FA8">
      <w:pPr>
        <w:rPr>
          <w:color w:val="FF0000"/>
          <w:lang w:eastAsia="en-US"/>
        </w:rPr>
      </w:pPr>
    </w:p>
    <w:p w14:paraId="5C64882D" w14:textId="20FBD5E8" w:rsidR="002C1FA8" w:rsidRPr="00CA61F0" w:rsidRDefault="00C6775D" w:rsidP="002C1FA8">
      <w:pPr>
        <w:pStyle w:val="Overskrift2"/>
      </w:pPr>
      <w:bookmarkStart w:id="43" w:name="_Toc86576564"/>
      <w:bookmarkStart w:id="44" w:name="OLE_LINK9"/>
      <w:r w:rsidRPr="00CA61F0">
        <w:lastRenderedPageBreak/>
        <w:t xml:space="preserve">7.6 </w:t>
      </w:r>
      <w:r w:rsidR="002C1FA8" w:rsidRPr="00CA61F0">
        <w:t>Diabetes</w:t>
      </w:r>
      <w:bookmarkEnd w:id="43"/>
    </w:p>
    <w:bookmarkEnd w:id="44"/>
    <w:p w14:paraId="17C907AF" w14:textId="085A0719" w:rsidR="002C1FA8" w:rsidRPr="00CA61F0" w:rsidRDefault="002C1FA8" w:rsidP="002C1FA8">
      <w:pPr>
        <w:pStyle w:val="Bildetekst"/>
        <w:rPr>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5</w:t>
      </w:r>
      <w:r w:rsidR="00C6775D" w:rsidRPr="00CA61F0">
        <w:rPr>
          <w:color w:val="000000" w:themeColor="text1"/>
          <w:sz w:val="24"/>
          <w:szCs w:val="24"/>
        </w:rPr>
        <w:t>2</w:t>
      </w:r>
      <w:r w:rsidRPr="00CA61F0">
        <w:rPr>
          <w:color w:val="000000" w:themeColor="text1"/>
          <w:sz w:val="24"/>
          <w:szCs w:val="24"/>
        </w:rPr>
        <w:t xml:space="preserve">: Brukere av legemidler til behandling av type-2 diabetes. 30-74 år. Pr. 1000 innbygger. Tre års </w:t>
      </w:r>
      <w:r w:rsidR="00CA61F0" w:rsidRPr="00CA61F0">
        <w:rPr>
          <w:color w:val="000000" w:themeColor="text1"/>
          <w:sz w:val="24"/>
          <w:szCs w:val="24"/>
        </w:rPr>
        <w:t>glidende gjennomsnitt</w:t>
      </w:r>
      <w:r w:rsidRPr="00CA61F0">
        <w:rPr>
          <w:color w:val="000000" w:themeColor="text1"/>
          <w:sz w:val="24"/>
          <w:szCs w:val="24"/>
        </w:rPr>
        <w:t>. 20</w:t>
      </w:r>
      <w:r w:rsidR="005A4C1E" w:rsidRPr="00CA61F0">
        <w:rPr>
          <w:color w:val="000000" w:themeColor="text1"/>
          <w:sz w:val="24"/>
          <w:szCs w:val="24"/>
        </w:rPr>
        <w:t>13/15</w:t>
      </w:r>
      <w:r w:rsidRPr="00CA61F0">
        <w:rPr>
          <w:color w:val="000000" w:themeColor="text1"/>
          <w:sz w:val="24"/>
          <w:szCs w:val="24"/>
        </w:rPr>
        <w:t>-201</w:t>
      </w:r>
      <w:r w:rsidR="005A4C1E" w:rsidRPr="00CA61F0">
        <w:rPr>
          <w:color w:val="000000" w:themeColor="text1"/>
          <w:sz w:val="24"/>
          <w:szCs w:val="24"/>
        </w:rPr>
        <w:t>8/2020</w:t>
      </w:r>
      <w:r w:rsidRPr="00CA61F0">
        <w:rPr>
          <w:color w:val="000000" w:themeColor="text1"/>
          <w:sz w:val="24"/>
          <w:szCs w:val="24"/>
        </w:rPr>
        <w:t>. Kilde: Kommunehelsa</w:t>
      </w:r>
    </w:p>
    <w:p w14:paraId="1638762E" w14:textId="5A0390AA" w:rsidR="002C1FA8" w:rsidRPr="00CA61F0" w:rsidRDefault="00354BEF" w:rsidP="002C1FA8">
      <w:pPr>
        <w:pStyle w:val="Bildetekst"/>
      </w:pPr>
      <w:r w:rsidRPr="00CA61F0">
        <w:rPr>
          <w:noProof/>
        </w:rPr>
        <w:drawing>
          <wp:inline distT="0" distB="0" distL="0" distR="0" wp14:anchorId="55D1BCFF" wp14:editId="6A4C6A69">
            <wp:extent cx="4572000" cy="2743200"/>
            <wp:effectExtent l="0" t="0" r="12700" b="12700"/>
            <wp:docPr id="38" name="Diagram 38">
              <a:extLst xmlns:a="http://schemas.openxmlformats.org/drawingml/2006/main">
                <a:ext uri="{FF2B5EF4-FFF2-40B4-BE49-F238E27FC236}">
                  <a16:creationId xmlns:a16="http://schemas.microsoft.com/office/drawing/2014/main" id="{FC33ECC0-33CE-FF4D-ABFA-939B7996A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268417" w14:textId="77777777" w:rsidR="002C1FA8" w:rsidRPr="00CA61F0" w:rsidRDefault="002C1FA8" w:rsidP="002C1FA8"/>
    <w:p w14:paraId="3BA61C61" w14:textId="521302C2" w:rsidR="002C1FA8" w:rsidRPr="00CA61F0" w:rsidRDefault="00C6775D" w:rsidP="002C1FA8">
      <w:pPr>
        <w:pStyle w:val="Overskrift2"/>
      </w:pPr>
      <w:bookmarkStart w:id="45" w:name="_Toc86576565"/>
      <w:r w:rsidRPr="00CA61F0">
        <w:t>7.7.</w:t>
      </w:r>
      <w:r w:rsidR="002C1FA8" w:rsidRPr="00CA61F0">
        <w:t>Kreft</w:t>
      </w:r>
      <w:bookmarkEnd w:id="45"/>
    </w:p>
    <w:p w14:paraId="7B4BCBBA" w14:textId="42E5391A" w:rsidR="002C1FA8" w:rsidRPr="00CA61F0" w:rsidRDefault="002C1FA8" w:rsidP="00BA1F8B">
      <w:pPr>
        <w:pStyle w:val="Bildetekst"/>
        <w:rPr>
          <w:i w:val="0"/>
          <w:color w:val="000000" w:themeColor="text1"/>
          <w:sz w:val="24"/>
          <w:szCs w:val="24"/>
        </w:rPr>
      </w:pPr>
      <w:r w:rsidRPr="00CA61F0">
        <w:rPr>
          <w:color w:val="000000" w:themeColor="text1"/>
          <w:sz w:val="24"/>
          <w:szCs w:val="24"/>
        </w:rPr>
        <w:t>Figur</w:t>
      </w:r>
      <w:r w:rsidR="007D5B2F" w:rsidRPr="00CA61F0">
        <w:rPr>
          <w:color w:val="000000" w:themeColor="text1"/>
          <w:sz w:val="24"/>
          <w:szCs w:val="24"/>
        </w:rPr>
        <w:t xml:space="preserve"> 5</w:t>
      </w:r>
      <w:r w:rsidR="00C6775D" w:rsidRPr="00CA61F0">
        <w:rPr>
          <w:color w:val="000000" w:themeColor="text1"/>
          <w:sz w:val="24"/>
          <w:szCs w:val="24"/>
        </w:rPr>
        <w:t>3</w:t>
      </w:r>
      <w:r w:rsidRPr="00CA61F0">
        <w:rPr>
          <w:color w:val="000000" w:themeColor="text1"/>
          <w:sz w:val="24"/>
          <w:szCs w:val="24"/>
        </w:rPr>
        <w:t>: Nye</w:t>
      </w:r>
      <w:r w:rsidR="009C24DE" w:rsidRPr="00CA61F0">
        <w:rPr>
          <w:color w:val="000000" w:themeColor="text1"/>
          <w:sz w:val="24"/>
          <w:szCs w:val="24"/>
        </w:rPr>
        <w:t xml:space="preserve"> </w:t>
      </w:r>
      <w:r w:rsidRPr="00CA61F0">
        <w:rPr>
          <w:color w:val="000000" w:themeColor="text1"/>
          <w:sz w:val="24"/>
          <w:szCs w:val="24"/>
        </w:rPr>
        <w:t xml:space="preserve">krefttilfeller. </w:t>
      </w:r>
      <w:r w:rsidR="005A4C1E" w:rsidRPr="00CA61F0">
        <w:rPr>
          <w:color w:val="000000" w:themeColor="text1"/>
          <w:sz w:val="24"/>
          <w:szCs w:val="24"/>
        </w:rPr>
        <w:t xml:space="preserve">Per 100 000. </w:t>
      </w:r>
      <w:r w:rsidRPr="00CA61F0">
        <w:rPr>
          <w:color w:val="000000" w:themeColor="text1"/>
          <w:sz w:val="24"/>
          <w:szCs w:val="24"/>
        </w:rPr>
        <w:t xml:space="preserve">Ti års </w:t>
      </w:r>
      <w:r w:rsidR="00CA61F0" w:rsidRPr="00CA61F0">
        <w:rPr>
          <w:color w:val="000000" w:themeColor="text1"/>
          <w:sz w:val="24"/>
          <w:szCs w:val="24"/>
        </w:rPr>
        <w:t>glidende gjennomsnitt</w:t>
      </w:r>
      <w:r w:rsidRPr="00CA61F0">
        <w:rPr>
          <w:color w:val="000000" w:themeColor="text1"/>
          <w:sz w:val="24"/>
          <w:szCs w:val="24"/>
        </w:rPr>
        <w:t xml:space="preserve">. </w:t>
      </w:r>
      <w:r w:rsidR="005E7E1A" w:rsidRPr="00CA61F0">
        <w:rPr>
          <w:color w:val="000000" w:themeColor="text1"/>
          <w:sz w:val="24"/>
          <w:szCs w:val="24"/>
        </w:rPr>
        <w:t>Bamble, Telemark og Vestfold, landet</w:t>
      </w:r>
      <w:r w:rsidRPr="00CA61F0">
        <w:rPr>
          <w:color w:val="000000" w:themeColor="text1"/>
          <w:sz w:val="24"/>
          <w:szCs w:val="24"/>
        </w:rPr>
        <w:t>200</w:t>
      </w:r>
      <w:r w:rsidR="009C24DE" w:rsidRPr="00CA61F0">
        <w:rPr>
          <w:color w:val="000000" w:themeColor="text1"/>
          <w:sz w:val="24"/>
          <w:szCs w:val="24"/>
        </w:rPr>
        <w:t>4/13</w:t>
      </w:r>
      <w:r w:rsidRPr="00CA61F0">
        <w:rPr>
          <w:color w:val="000000" w:themeColor="text1"/>
          <w:sz w:val="24"/>
          <w:szCs w:val="24"/>
        </w:rPr>
        <w:t>-201</w:t>
      </w:r>
      <w:r w:rsidR="009C24DE" w:rsidRPr="00CA61F0">
        <w:rPr>
          <w:color w:val="000000" w:themeColor="text1"/>
          <w:sz w:val="24"/>
          <w:szCs w:val="24"/>
        </w:rPr>
        <w:t>0/19</w:t>
      </w:r>
      <w:r w:rsidRPr="00CA61F0">
        <w:rPr>
          <w:color w:val="000000" w:themeColor="text1"/>
          <w:sz w:val="24"/>
          <w:szCs w:val="24"/>
        </w:rPr>
        <w:t xml:space="preserve">. Kilde: </w:t>
      </w:r>
      <w:r w:rsidR="009C24DE" w:rsidRPr="00CA61F0">
        <w:rPr>
          <w:color w:val="000000" w:themeColor="text1"/>
          <w:sz w:val="24"/>
          <w:szCs w:val="24"/>
        </w:rPr>
        <w:t>F</w:t>
      </w:r>
      <w:r w:rsidR="00C6775D" w:rsidRPr="00CA61F0">
        <w:rPr>
          <w:color w:val="000000" w:themeColor="text1"/>
          <w:sz w:val="24"/>
          <w:szCs w:val="24"/>
        </w:rPr>
        <w:t>HI</w:t>
      </w:r>
    </w:p>
    <w:p w14:paraId="66399FBB" w14:textId="77777777" w:rsidR="009C24DE" w:rsidRPr="00CA61F0" w:rsidRDefault="009C24DE" w:rsidP="009C24DE"/>
    <w:p w14:paraId="5AC4A8B8" w14:textId="45C24F2E" w:rsidR="009C24DE" w:rsidRPr="00CA61F0" w:rsidRDefault="009C24DE" w:rsidP="009C24DE">
      <w:r w:rsidRPr="00CA61F0">
        <w:rPr>
          <w:noProof/>
        </w:rPr>
        <w:drawing>
          <wp:inline distT="0" distB="0" distL="0" distR="0" wp14:anchorId="4A646470" wp14:editId="6607581B">
            <wp:extent cx="4572000" cy="2743200"/>
            <wp:effectExtent l="0" t="0" r="12700" b="12700"/>
            <wp:docPr id="35" name="Diagram 35">
              <a:extLst xmlns:a="http://schemas.openxmlformats.org/drawingml/2006/main">
                <a:ext uri="{FF2B5EF4-FFF2-40B4-BE49-F238E27FC236}">
                  <a16:creationId xmlns:a16="http://schemas.microsoft.com/office/drawing/2014/main" id="{1CF700DA-FB53-0B40-AF1F-D63469E27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1FD9760" w14:textId="77777777" w:rsidR="009C24DE" w:rsidRPr="00CA61F0" w:rsidRDefault="009C24DE" w:rsidP="009C24DE"/>
    <w:p w14:paraId="208E1FCC" w14:textId="76E3B95E" w:rsidR="008E2BBC" w:rsidRPr="00CA61F0" w:rsidRDefault="008E2BBC" w:rsidP="002C1FA8">
      <w:pPr>
        <w:spacing w:after="160" w:line="259" w:lineRule="auto"/>
      </w:pPr>
    </w:p>
    <w:p w14:paraId="3B04DDE2" w14:textId="77777777" w:rsidR="00691FFF" w:rsidRPr="00CA61F0" w:rsidRDefault="00691FFF" w:rsidP="00691FFF">
      <w:pPr>
        <w:rPr>
          <w:i/>
          <w:iCs/>
        </w:rPr>
      </w:pPr>
    </w:p>
    <w:p w14:paraId="38AD4D7C" w14:textId="77777777" w:rsidR="00691FFF" w:rsidRPr="00CA61F0" w:rsidRDefault="00691FFF" w:rsidP="00691FFF">
      <w:pPr>
        <w:rPr>
          <w:i/>
          <w:iCs/>
        </w:rPr>
      </w:pPr>
    </w:p>
    <w:p w14:paraId="059038DD" w14:textId="77777777" w:rsidR="00691FFF" w:rsidRPr="00CA61F0" w:rsidRDefault="00691FFF" w:rsidP="00691FFF">
      <w:pPr>
        <w:rPr>
          <w:i/>
          <w:iCs/>
        </w:rPr>
      </w:pPr>
    </w:p>
    <w:p w14:paraId="681567C0" w14:textId="77777777" w:rsidR="00691FFF" w:rsidRPr="00CA61F0" w:rsidRDefault="00691FFF" w:rsidP="00691FFF">
      <w:pPr>
        <w:rPr>
          <w:i/>
          <w:iCs/>
        </w:rPr>
      </w:pPr>
    </w:p>
    <w:p w14:paraId="08D43094" w14:textId="77777777" w:rsidR="00691FFF" w:rsidRPr="00CA61F0" w:rsidRDefault="00691FFF" w:rsidP="00691FFF">
      <w:pPr>
        <w:rPr>
          <w:i/>
          <w:iCs/>
        </w:rPr>
      </w:pPr>
    </w:p>
    <w:p w14:paraId="17B589EE" w14:textId="42931EEB" w:rsidR="008E2BBC" w:rsidRDefault="008E2BBC" w:rsidP="00691FFF">
      <w:pPr>
        <w:rPr>
          <w:i/>
          <w:iCs/>
        </w:rPr>
      </w:pPr>
      <w:r w:rsidRPr="00CA61F0">
        <w:rPr>
          <w:i/>
          <w:iCs/>
        </w:rPr>
        <w:lastRenderedPageBreak/>
        <w:t>Figur</w:t>
      </w:r>
      <w:r w:rsidR="007D5B2F" w:rsidRPr="00CA61F0">
        <w:rPr>
          <w:i/>
          <w:iCs/>
        </w:rPr>
        <w:t xml:space="preserve"> 5</w:t>
      </w:r>
      <w:r w:rsidR="00C6775D" w:rsidRPr="00CA61F0">
        <w:rPr>
          <w:i/>
          <w:iCs/>
        </w:rPr>
        <w:t>4</w:t>
      </w:r>
      <w:r w:rsidRPr="00CA61F0">
        <w:rPr>
          <w:i/>
          <w:iCs/>
        </w:rPr>
        <w:t>: Antibiotikaresepter (Inndeling per 1.1.2020)</w:t>
      </w:r>
      <w:r w:rsidRPr="00CA61F0">
        <w:rPr>
          <w:rStyle w:val="apple-converted-space"/>
          <w:i/>
          <w:iCs/>
          <w:color w:val="000000" w:themeColor="text1"/>
        </w:rPr>
        <w:t> </w:t>
      </w:r>
      <w:r w:rsidRPr="00CA61F0">
        <w:rPr>
          <w:i/>
          <w:iCs/>
        </w:rPr>
        <w:t>Bamble, Vestfold og Telemark, landet,</w:t>
      </w:r>
      <w:r w:rsidRPr="00691FFF">
        <w:rPr>
          <w:i/>
          <w:iCs/>
        </w:rPr>
        <w:t xml:space="preserve"> 0-79 år, Antibiotika ekskl. metenamin), per 1000</w:t>
      </w:r>
      <w:r w:rsidR="00C6775D" w:rsidRPr="00691FFF">
        <w:rPr>
          <w:i/>
          <w:iCs/>
        </w:rPr>
        <w:t>. Kilde: FHI</w:t>
      </w:r>
    </w:p>
    <w:p w14:paraId="21160779" w14:textId="77777777" w:rsidR="006A3A38" w:rsidRPr="00691FFF" w:rsidRDefault="006A3A38" w:rsidP="00691FFF">
      <w:pPr>
        <w:rPr>
          <w:i/>
          <w:iCs/>
        </w:rPr>
      </w:pPr>
    </w:p>
    <w:p w14:paraId="0588B3FE" w14:textId="24B2BB47" w:rsidR="008E2BBC" w:rsidRDefault="008E2BBC" w:rsidP="006A3A38">
      <w:pPr>
        <w:pStyle w:val="z-Nederstiskjemaet"/>
        <w:jc w:val="left"/>
      </w:pPr>
    </w:p>
    <w:p w14:paraId="25D39303" w14:textId="4662E26B" w:rsidR="002C1FA8" w:rsidRDefault="008E2BBC" w:rsidP="002C1FA8">
      <w:pPr>
        <w:spacing w:after="160" w:line="259" w:lineRule="auto"/>
      </w:pPr>
      <w:r>
        <w:rPr>
          <w:noProof/>
        </w:rPr>
        <w:drawing>
          <wp:inline distT="0" distB="0" distL="0" distR="0" wp14:anchorId="5A950819" wp14:editId="22649022">
            <wp:extent cx="4572000" cy="2743200"/>
            <wp:effectExtent l="0" t="0" r="12700" b="12700"/>
            <wp:docPr id="39" name="Diagram 39">
              <a:extLst xmlns:a="http://schemas.openxmlformats.org/drawingml/2006/main">
                <a:ext uri="{FF2B5EF4-FFF2-40B4-BE49-F238E27FC236}">
                  <a16:creationId xmlns:a16="http://schemas.microsoft.com/office/drawing/2014/main" id="{2F869AF6-6CD9-5D4C-A944-9848B97A1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2C1FA8">
        <w:br w:type="page"/>
      </w:r>
      <w:bookmarkStart w:id="46" w:name="_GoBack"/>
      <w:bookmarkEnd w:id="46"/>
    </w:p>
    <w:p w14:paraId="40BB980E" w14:textId="02CE71BF" w:rsidR="002C1FA8" w:rsidRDefault="00C6775D" w:rsidP="002C1FA8">
      <w:pPr>
        <w:pStyle w:val="Overskrift2"/>
      </w:pPr>
      <w:bookmarkStart w:id="47" w:name="_Toc86576566"/>
      <w:r>
        <w:lastRenderedPageBreak/>
        <w:t xml:space="preserve">7.8 </w:t>
      </w:r>
      <w:r w:rsidR="002C1FA8" w:rsidRPr="00D85CC3">
        <w:t>Vurdering av årsaksforhold og konsekvenser</w:t>
      </w:r>
      <w:bookmarkEnd w:id="47"/>
    </w:p>
    <w:p w14:paraId="77C5333D" w14:textId="77777777" w:rsidR="002C1FA8" w:rsidRPr="00D85CC3" w:rsidRDefault="002C1FA8" w:rsidP="002C1FA8"/>
    <w:tbl>
      <w:tblPr>
        <w:tblStyle w:val="Tabellrutenett"/>
        <w:tblW w:w="0" w:type="auto"/>
        <w:tblLook w:val="04A0" w:firstRow="1" w:lastRow="0" w:firstColumn="1" w:lastColumn="0" w:noHBand="0" w:noVBand="1"/>
      </w:tblPr>
      <w:tblGrid>
        <w:gridCol w:w="3018"/>
        <w:gridCol w:w="3019"/>
        <w:gridCol w:w="3019"/>
      </w:tblGrid>
      <w:tr w:rsidR="002C1FA8" w14:paraId="16B5810A" w14:textId="77777777" w:rsidTr="00EE1CF4">
        <w:tc>
          <w:tcPr>
            <w:tcW w:w="3020" w:type="dxa"/>
          </w:tcPr>
          <w:p w14:paraId="634BA96A" w14:textId="77777777" w:rsidR="002C1FA8" w:rsidRPr="00040549" w:rsidRDefault="002C1FA8" w:rsidP="00EE1CF4">
            <w:pPr>
              <w:spacing w:after="160" w:line="259" w:lineRule="auto"/>
              <w:rPr>
                <w:b/>
              </w:rPr>
            </w:pPr>
            <w:r w:rsidRPr="00040549">
              <w:rPr>
                <w:b/>
              </w:rPr>
              <w:t>Utfordring</w:t>
            </w:r>
          </w:p>
        </w:tc>
        <w:tc>
          <w:tcPr>
            <w:tcW w:w="3020" w:type="dxa"/>
          </w:tcPr>
          <w:p w14:paraId="68AF23E4" w14:textId="77777777" w:rsidR="002C1FA8" w:rsidRPr="00040549" w:rsidRDefault="002C1FA8" w:rsidP="00EE1CF4">
            <w:pPr>
              <w:spacing w:after="160" w:line="259" w:lineRule="auto"/>
              <w:rPr>
                <w:b/>
              </w:rPr>
            </w:pPr>
            <w:r w:rsidRPr="00040549">
              <w:rPr>
                <w:b/>
              </w:rPr>
              <w:t>Årsak</w:t>
            </w:r>
            <w:r>
              <w:rPr>
                <w:b/>
              </w:rPr>
              <w:t xml:space="preserve">er </w:t>
            </w:r>
          </w:p>
        </w:tc>
        <w:tc>
          <w:tcPr>
            <w:tcW w:w="3020" w:type="dxa"/>
          </w:tcPr>
          <w:p w14:paraId="2200E09C" w14:textId="77777777" w:rsidR="002C1FA8" w:rsidRPr="00040549" w:rsidRDefault="002C1FA8" w:rsidP="00EE1CF4">
            <w:pPr>
              <w:spacing w:after="160" w:line="259" w:lineRule="auto"/>
              <w:rPr>
                <w:b/>
              </w:rPr>
            </w:pPr>
            <w:r w:rsidRPr="00040549">
              <w:rPr>
                <w:b/>
              </w:rPr>
              <w:t>Konsekvenser</w:t>
            </w:r>
          </w:p>
        </w:tc>
      </w:tr>
      <w:tr w:rsidR="002C1FA8" w14:paraId="615FCD7A" w14:textId="77777777" w:rsidTr="00EE1CF4">
        <w:tc>
          <w:tcPr>
            <w:tcW w:w="3020" w:type="dxa"/>
          </w:tcPr>
          <w:p w14:paraId="4C24113B" w14:textId="77777777" w:rsidR="002C1FA8" w:rsidRPr="00514022" w:rsidRDefault="002C1FA8" w:rsidP="00EE1CF4">
            <w:pPr>
              <w:rPr>
                <w:b/>
              </w:rPr>
            </w:pPr>
            <w:r w:rsidRPr="00514022">
              <w:rPr>
                <w:b/>
              </w:rPr>
              <w:t xml:space="preserve">Forskjellen i forventet levealder mellom </w:t>
            </w:r>
            <w:r w:rsidRPr="00514022">
              <w:rPr>
                <w:b/>
                <w:iCs/>
                <w:color w:val="000000"/>
              </w:rPr>
              <w:t>personer med grunnskole sammenliknet med de med videregående utdanning eller høyere</w:t>
            </w:r>
            <w:r w:rsidRPr="00514022">
              <w:rPr>
                <w:b/>
              </w:rPr>
              <w:t xml:space="preserve"> er 5,4 år, og har økt med 1,2 år de siste 25 årene.</w:t>
            </w:r>
          </w:p>
          <w:p w14:paraId="1EB5F1E8" w14:textId="77777777" w:rsidR="002C1FA8" w:rsidRDefault="002C1FA8" w:rsidP="00EE1CF4">
            <w:pPr>
              <w:rPr>
                <w:b/>
              </w:rPr>
            </w:pPr>
          </w:p>
          <w:p w14:paraId="450E1338" w14:textId="77777777" w:rsidR="002C1FA8" w:rsidRDefault="002C1FA8" w:rsidP="00EE1CF4">
            <w:pPr>
              <w:rPr>
                <w:b/>
              </w:rPr>
            </w:pPr>
            <w:r w:rsidRPr="00040549">
              <w:rPr>
                <w:color w:val="000000"/>
                <w:shd w:val="clear" w:color="auto" w:fill="FFFFFF"/>
              </w:rPr>
              <w:t>De siste 30 årene har alle grupper i landet fått bedre helse, men helsegevinsten har vært størst for gruppen med lang utdanning og høy inntekt.</w:t>
            </w:r>
          </w:p>
          <w:p w14:paraId="48041F30" w14:textId="77777777" w:rsidR="002C1FA8" w:rsidRDefault="002C1FA8" w:rsidP="00EE1CF4">
            <w:pPr>
              <w:rPr>
                <w:b/>
              </w:rPr>
            </w:pPr>
          </w:p>
          <w:p w14:paraId="612D5817" w14:textId="77777777" w:rsidR="002C1FA8" w:rsidRDefault="002C1FA8" w:rsidP="00EE1CF4"/>
        </w:tc>
        <w:tc>
          <w:tcPr>
            <w:tcW w:w="3020" w:type="dxa"/>
          </w:tcPr>
          <w:p w14:paraId="23995A86" w14:textId="77777777" w:rsidR="002C1FA8" w:rsidRPr="00411708" w:rsidRDefault="002C1FA8" w:rsidP="00EE1CF4">
            <w:pPr>
              <w:spacing w:after="160" w:line="259" w:lineRule="auto"/>
            </w:pPr>
            <w:r w:rsidRPr="00411708">
              <w:rPr>
                <w:spacing w:val="-1"/>
              </w:rPr>
              <w:t>Personer</w:t>
            </w:r>
            <w:r w:rsidRPr="00411708">
              <w:rPr>
                <w:spacing w:val="1"/>
              </w:rPr>
              <w:t xml:space="preserve"> </w:t>
            </w:r>
            <w:r w:rsidRPr="00411708">
              <w:rPr>
                <w:spacing w:val="-1"/>
              </w:rPr>
              <w:t>med</w:t>
            </w:r>
            <w:r w:rsidRPr="00411708">
              <w:rPr>
                <w:spacing w:val="26"/>
              </w:rPr>
              <w:t xml:space="preserve"> </w:t>
            </w:r>
            <w:r w:rsidRPr="00411708">
              <w:rPr>
                <w:spacing w:val="-1"/>
              </w:rPr>
              <w:t>utdanning</w:t>
            </w:r>
            <w:r w:rsidRPr="00411708">
              <w:rPr>
                <w:spacing w:val="1"/>
              </w:rPr>
              <w:t xml:space="preserve"> </w:t>
            </w:r>
            <w:r w:rsidRPr="00411708">
              <w:rPr>
                <w:spacing w:val="-1"/>
              </w:rPr>
              <w:t>utover</w:t>
            </w:r>
            <w:r w:rsidRPr="00411708">
              <w:rPr>
                <w:spacing w:val="25"/>
              </w:rPr>
              <w:t xml:space="preserve"> </w:t>
            </w:r>
            <w:r w:rsidRPr="00411708">
              <w:rPr>
                <w:spacing w:val="-1"/>
              </w:rPr>
              <w:t>grunnskole</w:t>
            </w:r>
            <w:r w:rsidRPr="00411708">
              <w:rPr>
                <w:spacing w:val="-2"/>
              </w:rPr>
              <w:t xml:space="preserve"> </w:t>
            </w:r>
            <w:r w:rsidRPr="00411708">
              <w:t>har</w:t>
            </w:r>
            <w:r w:rsidRPr="00411708">
              <w:rPr>
                <w:spacing w:val="-2"/>
              </w:rPr>
              <w:t xml:space="preserve"> </w:t>
            </w:r>
            <w:r w:rsidRPr="00411708">
              <w:t>i</w:t>
            </w:r>
            <w:r w:rsidRPr="00411708">
              <w:rPr>
                <w:spacing w:val="27"/>
              </w:rPr>
              <w:t xml:space="preserve"> </w:t>
            </w:r>
            <w:r w:rsidRPr="00411708">
              <w:rPr>
                <w:spacing w:val="-1"/>
              </w:rPr>
              <w:t>større</w:t>
            </w:r>
            <w:r w:rsidRPr="00411708">
              <w:rPr>
                <w:spacing w:val="1"/>
              </w:rPr>
              <w:t xml:space="preserve"> </w:t>
            </w:r>
            <w:r w:rsidRPr="00411708">
              <w:rPr>
                <w:spacing w:val="-1"/>
              </w:rPr>
              <w:t>grad</w:t>
            </w:r>
            <w:r w:rsidRPr="00411708">
              <w:t xml:space="preserve"> enn</w:t>
            </w:r>
            <w:r w:rsidRPr="00411708">
              <w:rPr>
                <w:spacing w:val="-1"/>
              </w:rPr>
              <w:t xml:space="preserve"> </w:t>
            </w:r>
            <w:r w:rsidRPr="00411708">
              <w:t>dem</w:t>
            </w:r>
            <w:r w:rsidRPr="00411708">
              <w:rPr>
                <w:spacing w:val="25"/>
              </w:rPr>
              <w:t xml:space="preserve"> </w:t>
            </w:r>
            <w:r w:rsidRPr="00411708">
              <w:rPr>
                <w:spacing w:val="-1"/>
              </w:rPr>
              <w:t>uten</w:t>
            </w:r>
            <w:r w:rsidRPr="00411708">
              <w:rPr>
                <w:spacing w:val="2"/>
              </w:rPr>
              <w:t xml:space="preserve"> </w:t>
            </w:r>
            <w:r w:rsidRPr="00411708">
              <w:rPr>
                <w:spacing w:val="-1"/>
              </w:rPr>
              <w:t>slik</w:t>
            </w:r>
            <w:r w:rsidRPr="00411708">
              <w:t xml:space="preserve"> </w:t>
            </w:r>
            <w:r w:rsidRPr="00411708">
              <w:rPr>
                <w:spacing w:val="-1"/>
              </w:rPr>
              <w:t>utdanning</w:t>
            </w:r>
            <w:r w:rsidRPr="00411708">
              <w:rPr>
                <w:spacing w:val="24"/>
              </w:rPr>
              <w:t xml:space="preserve"> </w:t>
            </w:r>
            <w:r w:rsidRPr="00411708">
              <w:rPr>
                <w:spacing w:val="-1"/>
              </w:rPr>
              <w:t>foretatt</w:t>
            </w:r>
            <w:r w:rsidRPr="00411708">
              <w:rPr>
                <w:spacing w:val="2"/>
              </w:rPr>
              <w:t xml:space="preserve"> </w:t>
            </w:r>
            <w:r w:rsidRPr="00411708">
              <w:rPr>
                <w:spacing w:val="-1"/>
              </w:rPr>
              <w:t>livsstilsvalg</w:t>
            </w:r>
            <w:r w:rsidRPr="00411708">
              <w:rPr>
                <w:spacing w:val="30"/>
              </w:rPr>
              <w:t xml:space="preserve"> </w:t>
            </w:r>
            <w:r w:rsidRPr="00411708">
              <w:t>som</w:t>
            </w:r>
            <w:r w:rsidRPr="00411708">
              <w:rPr>
                <w:spacing w:val="-3"/>
              </w:rPr>
              <w:t xml:space="preserve"> </w:t>
            </w:r>
            <w:r w:rsidRPr="00411708">
              <w:t>ikke</w:t>
            </w:r>
            <w:r w:rsidRPr="00411708">
              <w:rPr>
                <w:spacing w:val="-2"/>
              </w:rPr>
              <w:t xml:space="preserve"> </w:t>
            </w:r>
            <w:r w:rsidRPr="00411708">
              <w:t xml:space="preserve">å </w:t>
            </w:r>
            <w:r w:rsidRPr="00411708">
              <w:rPr>
                <w:spacing w:val="-1"/>
              </w:rPr>
              <w:t>røyke,</w:t>
            </w:r>
            <w:r w:rsidRPr="00411708">
              <w:rPr>
                <w:spacing w:val="23"/>
              </w:rPr>
              <w:t xml:space="preserve"> </w:t>
            </w:r>
            <w:r w:rsidRPr="00411708">
              <w:rPr>
                <w:spacing w:val="-1"/>
              </w:rPr>
              <w:t>være</w:t>
            </w:r>
            <w:r w:rsidRPr="00411708">
              <w:rPr>
                <w:spacing w:val="1"/>
              </w:rPr>
              <w:t xml:space="preserve"> </w:t>
            </w:r>
            <w:r w:rsidRPr="00411708">
              <w:t>i</w:t>
            </w:r>
            <w:r w:rsidRPr="00411708">
              <w:rPr>
                <w:spacing w:val="-1"/>
              </w:rPr>
              <w:t xml:space="preserve"> jevnlig</w:t>
            </w:r>
            <w:r w:rsidRPr="00411708">
              <w:t xml:space="preserve"> </w:t>
            </w:r>
            <w:r w:rsidRPr="00411708">
              <w:rPr>
                <w:spacing w:val="-1"/>
              </w:rPr>
              <w:t>fysisk</w:t>
            </w:r>
            <w:r w:rsidRPr="00411708">
              <w:rPr>
                <w:spacing w:val="28"/>
              </w:rPr>
              <w:t xml:space="preserve"> </w:t>
            </w:r>
            <w:r w:rsidRPr="00411708">
              <w:rPr>
                <w:spacing w:val="-1"/>
              </w:rPr>
              <w:t>aktivitet</w:t>
            </w:r>
            <w:r w:rsidRPr="00411708">
              <w:t xml:space="preserve"> og</w:t>
            </w:r>
            <w:r w:rsidRPr="00411708">
              <w:rPr>
                <w:spacing w:val="-2"/>
              </w:rPr>
              <w:t xml:space="preserve"> </w:t>
            </w:r>
            <w:r w:rsidRPr="00411708">
              <w:t>har</w:t>
            </w:r>
            <w:r w:rsidRPr="00411708">
              <w:rPr>
                <w:spacing w:val="-4"/>
              </w:rPr>
              <w:t xml:space="preserve"> </w:t>
            </w:r>
            <w:r w:rsidRPr="00411708">
              <w:t>ofte</w:t>
            </w:r>
            <w:r w:rsidRPr="00411708">
              <w:rPr>
                <w:spacing w:val="26"/>
              </w:rPr>
              <w:t xml:space="preserve"> </w:t>
            </w:r>
            <w:r w:rsidRPr="00411708">
              <w:t>også</w:t>
            </w:r>
            <w:r w:rsidRPr="00411708">
              <w:rPr>
                <w:spacing w:val="-2"/>
              </w:rPr>
              <w:t xml:space="preserve"> et</w:t>
            </w:r>
            <w:r w:rsidRPr="00411708">
              <w:rPr>
                <w:spacing w:val="4"/>
              </w:rPr>
              <w:t xml:space="preserve"> </w:t>
            </w:r>
            <w:r w:rsidRPr="00411708">
              <w:rPr>
                <w:spacing w:val="-1"/>
              </w:rPr>
              <w:t>sunnere</w:t>
            </w:r>
            <w:r w:rsidRPr="00411708">
              <w:rPr>
                <w:spacing w:val="23"/>
              </w:rPr>
              <w:t xml:space="preserve"> </w:t>
            </w:r>
            <w:r w:rsidRPr="00411708">
              <w:rPr>
                <w:spacing w:val="-1"/>
              </w:rPr>
              <w:t>kosthold</w:t>
            </w:r>
            <w:r>
              <w:rPr>
                <w:spacing w:val="-1"/>
              </w:rPr>
              <w:t>.</w:t>
            </w:r>
          </w:p>
        </w:tc>
        <w:tc>
          <w:tcPr>
            <w:tcW w:w="3020" w:type="dxa"/>
          </w:tcPr>
          <w:p w14:paraId="4D329D4C" w14:textId="22340473" w:rsidR="002C1FA8" w:rsidRPr="00E17CB4" w:rsidRDefault="002C1FA8" w:rsidP="00EE1CF4">
            <w:r w:rsidRPr="006E0A57">
              <w:rPr>
                <w:color w:val="000000"/>
                <w:shd w:val="clear" w:color="auto" w:fill="FFFFFF"/>
              </w:rPr>
              <w:t>Utjevning av sosiale helseforskjeller er en viktig målsetting i folkehelsearbeidet i Bamble.</w:t>
            </w:r>
            <w:r w:rsidR="00AC09D7">
              <w:rPr>
                <w:color w:val="000000"/>
                <w:shd w:val="clear" w:color="auto" w:fill="FFFFFF"/>
              </w:rPr>
              <w:t xml:space="preserve"> </w:t>
            </w:r>
            <w:r w:rsidRPr="006E0A57">
              <w:t xml:space="preserve">Målet skal nås ved å redusere omfanget av tidlig død og </w:t>
            </w:r>
            <w:r>
              <w:t xml:space="preserve">redusere sosiale forskjeller i dødelighet. Dette må først og fremst skje gjennom endring i helserelatert adferd, og må helst starte før barna blir født. Gode helsevaner bør arbeides med på universelle arenaer som barnehager og </w:t>
            </w:r>
            <w:r w:rsidRPr="00E17CB4">
              <w:t>skoler.</w:t>
            </w:r>
          </w:p>
          <w:p w14:paraId="29C9458D" w14:textId="77777777" w:rsidR="002C1FA8" w:rsidRPr="00E17CB4" w:rsidRDefault="002C1FA8" w:rsidP="00EE1CF4">
            <w:pPr>
              <w:spacing w:line="244" w:lineRule="auto"/>
              <w:ind w:right="171"/>
            </w:pPr>
          </w:p>
          <w:p w14:paraId="297DFD01" w14:textId="77777777" w:rsidR="002C1FA8" w:rsidRPr="006E0A57" w:rsidRDefault="002C1FA8" w:rsidP="00EE1CF4">
            <w:pPr>
              <w:spacing w:line="244" w:lineRule="auto"/>
              <w:ind w:right="171"/>
            </w:pPr>
            <w:r w:rsidRPr="00E17CB4">
              <w:t>For voksne og eldre vil fastlegene, kommunen og helsemyndighetene kunne ha en viktig rolle for å hjelpe befolkningen til å ta gode livsstilsvalg, samt å forebygge og gi god og riktig hjelp ved helseplager.</w:t>
            </w:r>
          </w:p>
        </w:tc>
      </w:tr>
      <w:tr w:rsidR="002C1FA8" w14:paraId="58F88B2A" w14:textId="77777777" w:rsidTr="00EE1CF4">
        <w:tc>
          <w:tcPr>
            <w:tcW w:w="3020" w:type="dxa"/>
          </w:tcPr>
          <w:p w14:paraId="335AB16A" w14:textId="3C17738A" w:rsidR="002C1FA8" w:rsidRPr="00514022" w:rsidRDefault="002C1FA8" w:rsidP="00EE1CF4">
            <w:pPr>
              <w:spacing w:after="160" w:line="259" w:lineRule="auto"/>
            </w:pPr>
            <w:r w:rsidRPr="00514022">
              <w:rPr>
                <w:b/>
              </w:rPr>
              <w:t xml:space="preserve">Som i resten av landet ser man også i Bamble en </w:t>
            </w:r>
            <w:r w:rsidR="00BA1F8B">
              <w:rPr>
                <w:b/>
              </w:rPr>
              <w:t xml:space="preserve">liten </w:t>
            </w:r>
            <w:r w:rsidRPr="00514022">
              <w:rPr>
                <w:b/>
              </w:rPr>
              <w:t xml:space="preserve">økning av befolkningens bruk av primærhelsetjenesten som følge av psykiske lidelser eller symptomer. </w:t>
            </w:r>
            <w:r w:rsidRPr="00541278">
              <w:t>1</w:t>
            </w:r>
            <w:r w:rsidR="00BA1F8B">
              <w:t>7</w:t>
            </w:r>
            <w:r w:rsidRPr="00541278">
              <w:t>% av befolkningen har i perioden 201</w:t>
            </w:r>
            <w:r w:rsidR="00BA1F8B">
              <w:t>7</w:t>
            </w:r>
            <w:r w:rsidRPr="00541278">
              <w:t>-201</w:t>
            </w:r>
            <w:r w:rsidR="00BA1F8B">
              <w:t xml:space="preserve">9 </w:t>
            </w:r>
            <w:r w:rsidRPr="00541278">
              <w:t xml:space="preserve">benyttet </w:t>
            </w:r>
            <w:r w:rsidRPr="00541278">
              <w:rPr>
                <w:color w:val="000000" w:themeColor="text1"/>
              </w:rPr>
              <w:t>primærhelsetjenesten som følge av psykiske lidelser eller symptomer</w:t>
            </w:r>
            <w:r w:rsidRPr="00541278">
              <w:rPr>
                <w:color w:val="000000"/>
                <w:shd w:val="clear" w:color="auto" w:fill="FFFFFF"/>
              </w:rPr>
              <w:t>.</w:t>
            </w:r>
          </w:p>
        </w:tc>
        <w:tc>
          <w:tcPr>
            <w:tcW w:w="3020" w:type="dxa"/>
          </w:tcPr>
          <w:p w14:paraId="3954FF28" w14:textId="77777777" w:rsidR="002C1FA8" w:rsidRPr="00D60FDF" w:rsidRDefault="002C1FA8" w:rsidP="00EE1CF4">
            <w:pPr>
              <w:rPr>
                <w:b/>
              </w:rPr>
            </w:pPr>
            <w:r w:rsidRPr="00D60FDF">
              <w:rPr>
                <w:color w:val="000000"/>
                <w:shd w:val="clear" w:color="auto" w:fill="FFFFFF"/>
              </w:rPr>
              <w:t>Arveligheten for psykiske plager, depresjon, angstlidelser og personlighetsforstyrrelser er forholdsvis moderat. Det betyr at miljøforhold samlet er noe viktigere enn gener for disse lidelsene. Stort sett er det enighet om at en trygg tilknytning til omsorgspersoner i barndommen har betydning for senere psykisk helse. Gjennom hele livet gir sosial isolasjon og ensomhet økt risiko, mens sosial støtte og nærhet til andre mennesker beskytter</w:t>
            </w:r>
            <w:r>
              <w:rPr>
                <w:color w:val="000000"/>
                <w:shd w:val="clear" w:color="auto" w:fill="FFFFFF"/>
              </w:rPr>
              <w:t xml:space="preserve"> mot psykiske plager</w:t>
            </w:r>
            <w:r w:rsidRPr="00D60FDF">
              <w:rPr>
                <w:color w:val="000000"/>
                <w:shd w:val="clear" w:color="auto" w:fill="FFFFFF"/>
              </w:rPr>
              <w:t>.</w:t>
            </w:r>
          </w:p>
          <w:p w14:paraId="0CCD7E98" w14:textId="77777777" w:rsidR="002C1FA8" w:rsidRDefault="002C1FA8" w:rsidP="00EE1CF4">
            <w:pPr>
              <w:spacing w:after="160" w:line="259" w:lineRule="auto"/>
            </w:pPr>
          </w:p>
        </w:tc>
        <w:tc>
          <w:tcPr>
            <w:tcW w:w="3020" w:type="dxa"/>
          </w:tcPr>
          <w:p w14:paraId="427E579F" w14:textId="77777777" w:rsidR="002C1FA8" w:rsidRDefault="002C1FA8" w:rsidP="00EE1CF4">
            <w:pPr>
              <w:pStyle w:val="TableParagraph"/>
              <w:ind w:right="139"/>
              <w:rPr>
                <w:rFonts w:ascii="Times New Roman" w:hAnsi="Times New Roman" w:cs="Times New Roman"/>
                <w:spacing w:val="-1"/>
                <w:lang w:val="nb-NO"/>
              </w:rPr>
            </w:pPr>
            <w:r>
              <w:rPr>
                <w:rFonts w:ascii="Times New Roman" w:hAnsi="Times New Roman" w:cs="Times New Roman"/>
                <w:spacing w:val="-1"/>
                <w:lang w:val="nb-NO"/>
              </w:rPr>
              <w:t xml:space="preserve">Økt bruk av helsetjenester for psykiske plager og lidelser kan skyldes større åpenhet om psykiske lidelser i samfunnet. </w:t>
            </w:r>
          </w:p>
          <w:p w14:paraId="03F456C4" w14:textId="77777777" w:rsidR="002C1FA8" w:rsidRDefault="002C1FA8" w:rsidP="00EE1CF4">
            <w:pPr>
              <w:pStyle w:val="TableParagraph"/>
              <w:ind w:right="139"/>
              <w:rPr>
                <w:rFonts w:ascii="Times New Roman" w:hAnsi="Times New Roman" w:cs="Times New Roman"/>
                <w:spacing w:val="-1"/>
                <w:lang w:val="nb-NO"/>
              </w:rPr>
            </w:pPr>
          </w:p>
          <w:p w14:paraId="4FB1552D" w14:textId="679C7E7A" w:rsidR="002C1FA8" w:rsidRPr="00FC2E97" w:rsidRDefault="002C1FA8" w:rsidP="00EE1CF4">
            <w:pPr>
              <w:pStyle w:val="TableParagraph"/>
              <w:ind w:right="139"/>
              <w:rPr>
                <w:rFonts w:ascii="Times New Roman" w:hAnsi="Times New Roman" w:cs="Times New Roman"/>
                <w:spacing w:val="-1"/>
                <w:lang w:val="nb-NO"/>
              </w:rPr>
            </w:pPr>
            <w:r w:rsidRPr="00FC2E97">
              <w:rPr>
                <w:rFonts w:ascii="Times New Roman" w:hAnsi="Times New Roman" w:cs="Times New Roman"/>
                <w:spacing w:val="-1"/>
                <w:lang w:val="nb-NO"/>
              </w:rPr>
              <w:t>For</w:t>
            </w:r>
            <w:r w:rsidRPr="00FC2E97">
              <w:rPr>
                <w:rFonts w:ascii="Times New Roman" w:hAnsi="Times New Roman" w:cs="Times New Roman"/>
                <w:spacing w:val="1"/>
                <w:lang w:val="nb-NO"/>
              </w:rPr>
              <w:t xml:space="preserve"> </w:t>
            </w:r>
            <w:r w:rsidRPr="00FC2E97">
              <w:rPr>
                <w:rFonts w:ascii="Times New Roman" w:hAnsi="Times New Roman" w:cs="Times New Roman"/>
                <w:spacing w:val="-2"/>
                <w:lang w:val="nb-NO"/>
              </w:rPr>
              <w:t>den</w:t>
            </w:r>
            <w:r w:rsidRPr="00FC2E97">
              <w:rPr>
                <w:rFonts w:ascii="Times New Roman" w:hAnsi="Times New Roman" w:cs="Times New Roman"/>
                <w:spacing w:val="1"/>
                <w:lang w:val="nb-NO"/>
              </w:rPr>
              <w:t xml:space="preserve"> </w:t>
            </w:r>
            <w:r w:rsidRPr="00FC2E97">
              <w:rPr>
                <w:rFonts w:ascii="Times New Roman" w:hAnsi="Times New Roman" w:cs="Times New Roman"/>
                <w:spacing w:val="-1"/>
                <w:lang w:val="nb-NO"/>
              </w:rPr>
              <w:t>enkelte</w:t>
            </w:r>
            <w:r w:rsidRPr="00FC2E97">
              <w:rPr>
                <w:rFonts w:ascii="Times New Roman" w:hAnsi="Times New Roman" w:cs="Times New Roman"/>
                <w:spacing w:val="-3"/>
                <w:lang w:val="nb-NO"/>
              </w:rPr>
              <w:t xml:space="preserve"> </w:t>
            </w:r>
            <w:r w:rsidRPr="00FC2E97">
              <w:rPr>
                <w:rFonts w:ascii="Times New Roman" w:hAnsi="Times New Roman" w:cs="Times New Roman"/>
                <w:lang w:val="nb-NO"/>
              </w:rPr>
              <w:t xml:space="preserve">og </w:t>
            </w:r>
            <w:r w:rsidRPr="00FC2E97">
              <w:rPr>
                <w:rFonts w:ascii="Times New Roman" w:hAnsi="Times New Roman" w:cs="Times New Roman"/>
                <w:spacing w:val="-1"/>
                <w:lang w:val="nb-NO"/>
              </w:rPr>
              <w:t>deres</w:t>
            </w:r>
            <w:r w:rsidRPr="00FC2E97">
              <w:rPr>
                <w:rFonts w:ascii="Times New Roman" w:hAnsi="Times New Roman" w:cs="Times New Roman"/>
                <w:spacing w:val="23"/>
                <w:lang w:val="nb-NO"/>
              </w:rPr>
              <w:t xml:space="preserve"> </w:t>
            </w:r>
            <w:r w:rsidRPr="00FC2E97">
              <w:rPr>
                <w:rFonts w:ascii="Times New Roman" w:hAnsi="Times New Roman" w:cs="Times New Roman"/>
                <w:spacing w:val="-1"/>
                <w:lang w:val="nb-NO"/>
              </w:rPr>
              <w:t>nærmeste</w:t>
            </w:r>
            <w:r w:rsidRPr="00FC2E97">
              <w:rPr>
                <w:rFonts w:ascii="Times New Roman" w:hAnsi="Times New Roman" w:cs="Times New Roman"/>
                <w:spacing w:val="-3"/>
                <w:lang w:val="nb-NO"/>
              </w:rPr>
              <w:t xml:space="preserve"> </w:t>
            </w:r>
            <w:r w:rsidRPr="00FC2E97">
              <w:rPr>
                <w:rFonts w:ascii="Times New Roman" w:hAnsi="Times New Roman" w:cs="Times New Roman"/>
                <w:spacing w:val="-1"/>
                <w:lang w:val="nb-NO"/>
              </w:rPr>
              <w:t>kan</w:t>
            </w:r>
            <w:r w:rsidRPr="00FC2E97">
              <w:rPr>
                <w:rFonts w:ascii="Times New Roman" w:hAnsi="Times New Roman" w:cs="Times New Roman"/>
                <w:spacing w:val="2"/>
                <w:lang w:val="nb-NO"/>
              </w:rPr>
              <w:t xml:space="preserve"> </w:t>
            </w:r>
            <w:r w:rsidRPr="00FC2E97">
              <w:rPr>
                <w:rFonts w:ascii="Times New Roman" w:hAnsi="Times New Roman" w:cs="Times New Roman"/>
                <w:spacing w:val="-1"/>
                <w:lang w:val="nb-NO"/>
              </w:rPr>
              <w:t>psykiske</w:t>
            </w:r>
            <w:r w:rsidRPr="00FC2E97">
              <w:rPr>
                <w:rFonts w:ascii="Times New Roman" w:hAnsi="Times New Roman" w:cs="Times New Roman"/>
                <w:spacing w:val="29"/>
                <w:lang w:val="nb-NO"/>
              </w:rPr>
              <w:t xml:space="preserve"> </w:t>
            </w:r>
            <w:r w:rsidRPr="00FC2E97">
              <w:rPr>
                <w:rFonts w:ascii="Times New Roman" w:hAnsi="Times New Roman" w:cs="Times New Roman"/>
                <w:spacing w:val="-1"/>
                <w:lang w:val="nb-NO"/>
              </w:rPr>
              <w:t>lidelser føre</w:t>
            </w:r>
            <w:r w:rsidRPr="00FC2E97">
              <w:rPr>
                <w:rFonts w:ascii="Times New Roman" w:hAnsi="Times New Roman" w:cs="Times New Roman"/>
                <w:spacing w:val="-4"/>
                <w:lang w:val="nb-NO"/>
              </w:rPr>
              <w:t xml:space="preserve"> </w:t>
            </w:r>
            <w:r w:rsidRPr="00FC2E97">
              <w:rPr>
                <w:rFonts w:ascii="Times New Roman" w:hAnsi="Times New Roman" w:cs="Times New Roman"/>
                <w:lang w:val="nb-NO"/>
              </w:rPr>
              <w:t>til</w:t>
            </w:r>
            <w:r w:rsidRPr="00FC2E97">
              <w:rPr>
                <w:rFonts w:ascii="Times New Roman" w:hAnsi="Times New Roman" w:cs="Times New Roman"/>
                <w:spacing w:val="1"/>
                <w:lang w:val="nb-NO"/>
              </w:rPr>
              <w:t xml:space="preserve"> </w:t>
            </w:r>
            <w:r w:rsidRPr="00FC2E97">
              <w:rPr>
                <w:rFonts w:ascii="Times New Roman" w:hAnsi="Times New Roman" w:cs="Times New Roman"/>
                <w:spacing w:val="-1"/>
                <w:lang w:val="nb-NO"/>
              </w:rPr>
              <w:t>endrede</w:t>
            </w:r>
            <w:r w:rsidRPr="00FC2E97">
              <w:rPr>
                <w:rFonts w:ascii="Times New Roman" w:hAnsi="Times New Roman" w:cs="Times New Roman"/>
                <w:spacing w:val="25"/>
                <w:lang w:val="nb-NO"/>
              </w:rPr>
              <w:t xml:space="preserve"> </w:t>
            </w:r>
            <w:r w:rsidRPr="00FC2E97">
              <w:rPr>
                <w:rFonts w:ascii="Times New Roman" w:hAnsi="Times New Roman" w:cs="Times New Roman"/>
                <w:spacing w:val="-1"/>
                <w:lang w:val="nb-NO"/>
              </w:rPr>
              <w:t>roller</w:t>
            </w:r>
            <w:r w:rsidRPr="00FC2E97">
              <w:rPr>
                <w:rFonts w:ascii="Times New Roman" w:hAnsi="Times New Roman" w:cs="Times New Roman"/>
                <w:lang w:val="nb-NO"/>
              </w:rPr>
              <w:t xml:space="preserve"> i</w:t>
            </w:r>
            <w:r w:rsidRPr="00FC2E97">
              <w:rPr>
                <w:rFonts w:ascii="Times New Roman" w:hAnsi="Times New Roman" w:cs="Times New Roman"/>
                <w:spacing w:val="1"/>
                <w:lang w:val="nb-NO"/>
              </w:rPr>
              <w:t xml:space="preserve"> </w:t>
            </w:r>
            <w:r w:rsidRPr="00FC2E97">
              <w:rPr>
                <w:rFonts w:ascii="Times New Roman" w:hAnsi="Times New Roman" w:cs="Times New Roman"/>
                <w:spacing w:val="-1"/>
                <w:lang w:val="nb-NO"/>
              </w:rPr>
              <w:t>familien, utsatte</w:t>
            </w:r>
            <w:r w:rsidRPr="00FC2E97">
              <w:rPr>
                <w:rFonts w:ascii="Times New Roman" w:hAnsi="Times New Roman" w:cs="Times New Roman"/>
                <w:spacing w:val="25"/>
                <w:lang w:val="nb-NO"/>
              </w:rPr>
              <w:t xml:space="preserve"> </w:t>
            </w:r>
            <w:r w:rsidRPr="00FC2E97">
              <w:rPr>
                <w:rFonts w:ascii="Times New Roman" w:hAnsi="Times New Roman" w:cs="Times New Roman"/>
                <w:spacing w:val="-1"/>
                <w:lang w:val="nb-NO"/>
              </w:rPr>
              <w:t>barn</w:t>
            </w:r>
            <w:r w:rsidRPr="00FC2E97">
              <w:rPr>
                <w:rFonts w:ascii="Times New Roman" w:hAnsi="Times New Roman" w:cs="Times New Roman"/>
                <w:spacing w:val="-2"/>
                <w:lang w:val="nb-NO"/>
              </w:rPr>
              <w:t xml:space="preserve"> </w:t>
            </w:r>
            <w:r w:rsidRPr="00FC2E97">
              <w:rPr>
                <w:rFonts w:ascii="Times New Roman" w:hAnsi="Times New Roman" w:cs="Times New Roman"/>
                <w:lang w:val="nb-NO"/>
              </w:rPr>
              <w:t xml:space="preserve">og </w:t>
            </w:r>
            <w:r w:rsidRPr="00FC2E97">
              <w:rPr>
                <w:rFonts w:ascii="Times New Roman" w:hAnsi="Times New Roman" w:cs="Times New Roman"/>
                <w:spacing w:val="-1"/>
                <w:lang w:val="nb-NO"/>
              </w:rPr>
              <w:t xml:space="preserve">unge, </w:t>
            </w:r>
            <w:r w:rsidRPr="00FC2E97">
              <w:rPr>
                <w:rFonts w:ascii="Times New Roman" w:hAnsi="Times New Roman" w:cs="Times New Roman"/>
                <w:lang w:val="nb-NO"/>
              </w:rPr>
              <w:t>tap</w:t>
            </w:r>
            <w:r w:rsidRPr="00FC2E97">
              <w:rPr>
                <w:rFonts w:ascii="Times New Roman" w:hAnsi="Times New Roman" w:cs="Times New Roman"/>
                <w:spacing w:val="-1"/>
                <w:lang w:val="nb-NO"/>
              </w:rPr>
              <w:t xml:space="preserve"> </w:t>
            </w:r>
            <w:r w:rsidRPr="00FC2E97">
              <w:rPr>
                <w:rFonts w:ascii="Times New Roman" w:hAnsi="Times New Roman" w:cs="Times New Roman"/>
                <w:lang w:val="nb-NO"/>
              </w:rPr>
              <w:t>av</w:t>
            </w:r>
            <w:r w:rsidRPr="00FC2E97">
              <w:rPr>
                <w:rFonts w:ascii="Times New Roman" w:hAnsi="Times New Roman" w:cs="Times New Roman"/>
                <w:spacing w:val="25"/>
                <w:lang w:val="nb-NO"/>
              </w:rPr>
              <w:t xml:space="preserve"> </w:t>
            </w:r>
            <w:r w:rsidRPr="00FC2E97">
              <w:rPr>
                <w:rFonts w:ascii="Times New Roman" w:hAnsi="Times New Roman" w:cs="Times New Roman"/>
                <w:spacing w:val="-1"/>
                <w:lang w:val="nb-NO"/>
              </w:rPr>
              <w:t>nettverk, isolasjon,</w:t>
            </w:r>
            <w:r w:rsidRPr="00FC2E97">
              <w:rPr>
                <w:rFonts w:ascii="Times New Roman" w:hAnsi="Times New Roman" w:cs="Times New Roman"/>
                <w:spacing w:val="27"/>
                <w:lang w:val="nb-NO"/>
              </w:rPr>
              <w:t xml:space="preserve"> </w:t>
            </w:r>
            <w:r w:rsidR="00CA61F0" w:rsidRPr="00FC2E97">
              <w:rPr>
                <w:rFonts w:ascii="Times New Roman" w:hAnsi="Times New Roman" w:cs="Times New Roman"/>
                <w:spacing w:val="-1"/>
                <w:lang w:val="nb-NO"/>
              </w:rPr>
              <w:t>stigmatisering og</w:t>
            </w:r>
            <w:r w:rsidRPr="00FC2E97">
              <w:rPr>
                <w:rFonts w:ascii="Times New Roman" w:hAnsi="Times New Roman" w:cs="Times New Roman"/>
                <w:spacing w:val="-4"/>
                <w:lang w:val="nb-NO"/>
              </w:rPr>
              <w:t xml:space="preserve"> </w:t>
            </w:r>
            <w:r w:rsidRPr="00FC2E97">
              <w:rPr>
                <w:rFonts w:ascii="Times New Roman" w:hAnsi="Times New Roman" w:cs="Times New Roman"/>
                <w:spacing w:val="-1"/>
                <w:lang w:val="nb-NO"/>
              </w:rPr>
              <w:t>selvmord.</w:t>
            </w:r>
          </w:p>
          <w:p w14:paraId="611D6D1F" w14:textId="77777777" w:rsidR="002C1FA8" w:rsidRPr="00FC2E97" w:rsidRDefault="002C1FA8" w:rsidP="00EE1CF4">
            <w:pPr>
              <w:pStyle w:val="TableParagraph"/>
              <w:ind w:left="102" w:right="139"/>
              <w:rPr>
                <w:rFonts w:ascii="Times New Roman" w:eastAsia="Lucida Sans" w:hAnsi="Times New Roman" w:cs="Times New Roman"/>
                <w:lang w:val="nb-NO"/>
              </w:rPr>
            </w:pPr>
          </w:p>
          <w:p w14:paraId="40F02CEE" w14:textId="77777777" w:rsidR="002C1FA8" w:rsidRPr="00257796" w:rsidRDefault="002C1FA8" w:rsidP="00EE1CF4">
            <w:pPr>
              <w:pStyle w:val="TableParagraph"/>
              <w:spacing w:line="239" w:lineRule="auto"/>
              <w:ind w:right="175"/>
              <w:rPr>
                <w:rFonts w:ascii="Times New Roman" w:eastAsia="Lucida Sans" w:hAnsi="Times New Roman" w:cs="Times New Roman"/>
                <w:lang w:val="nb-NO"/>
              </w:rPr>
            </w:pPr>
            <w:r w:rsidRPr="00FC2E97">
              <w:rPr>
                <w:rFonts w:ascii="Times New Roman" w:hAnsi="Times New Roman" w:cs="Times New Roman"/>
                <w:spacing w:val="-1"/>
                <w:lang w:val="nb-NO"/>
              </w:rPr>
              <w:t>Psykiske</w:t>
            </w:r>
            <w:r w:rsidRPr="00FC2E97">
              <w:rPr>
                <w:rFonts w:ascii="Times New Roman" w:hAnsi="Times New Roman" w:cs="Times New Roman"/>
                <w:spacing w:val="-2"/>
                <w:lang w:val="nb-NO"/>
              </w:rPr>
              <w:t xml:space="preserve"> </w:t>
            </w:r>
            <w:r w:rsidRPr="00FC2E97">
              <w:rPr>
                <w:rFonts w:ascii="Times New Roman" w:hAnsi="Times New Roman" w:cs="Times New Roman"/>
                <w:spacing w:val="-1"/>
                <w:lang w:val="nb-NO"/>
              </w:rPr>
              <w:t xml:space="preserve">lidelser </w:t>
            </w:r>
            <w:r w:rsidRPr="00FC2E97">
              <w:rPr>
                <w:rFonts w:ascii="Times New Roman" w:hAnsi="Times New Roman" w:cs="Times New Roman"/>
                <w:lang w:val="nb-NO"/>
              </w:rPr>
              <w:t>kan gi</w:t>
            </w:r>
            <w:r w:rsidRPr="00FC2E97">
              <w:rPr>
                <w:rFonts w:ascii="Times New Roman" w:hAnsi="Times New Roman" w:cs="Times New Roman"/>
                <w:spacing w:val="29"/>
                <w:lang w:val="nb-NO"/>
              </w:rPr>
              <w:t xml:space="preserve"> </w:t>
            </w:r>
            <w:r w:rsidRPr="00FC2E97">
              <w:rPr>
                <w:rFonts w:ascii="Times New Roman" w:hAnsi="Times New Roman" w:cs="Times New Roman"/>
                <w:spacing w:val="-1"/>
                <w:lang w:val="nb-NO"/>
              </w:rPr>
              <w:t>økonomiske</w:t>
            </w:r>
            <w:r w:rsidRPr="00FC2E97">
              <w:rPr>
                <w:rFonts w:ascii="Times New Roman" w:hAnsi="Times New Roman" w:cs="Times New Roman"/>
                <w:spacing w:val="25"/>
                <w:lang w:val="nb-NO"/>
              </w:rPr>
              <w:t xml:space="preserve"> </w:t>
            </w:r>
            <w:r w:rsidRPr="00FC2E97">
              <w:rPr>
                <w:rFonts w:ascii="Times New Roman" w:hAnsi="Times New Roman" w:cs="Times New Roman"/>
                <w:spacing w:val="-1"/>
                <w:lang w:val="nb-NO"/>
              </w:rPr>
              <w:t>konsekvenser</w:t>
            </w:r>
            <w:r w:rsidRPr="00FC2E97">
              <w:rPr>
                <w:rFonts w:ascii="Times New Roman" w:hAnsi="Times New Roman" w:cs="Times New Roman"/>
                <w:spacing w:val="2"/>
                <w:lang w:val="nb-NO"/>
              </w:rPr>
              <w:t xml:space="preserve"> </w:t>
            </w:r>
            <w:r w:rsidRPr="00FC2E97">
              <w:rPr>
                <w:rFonts w:ascii="Times New Roman" w:hAnsi="Times New Roman" w:cs="Times New Roman"/>
                <w:spacing w:val="-1"/>
                <w:lang w:val="nb-NO"/>
              </w:rPr>
              <w:t>for</w:t>
            </w:r>
            <w:r w:rsidRPr="00FC2E97">
              <w:rPr>
                <w:rFonts w:ascii="Times New Roman" w:hAnsi="Times New Roman" w:cs="Times New Roman"/>
                <w:spacing w:val="-2"/>
                <w:lang w:val="nb-NO"/>
              </w:rPr>
              <w:t xml:space="preserve"> </w:t>
            </w:r>
            <w:r w:rsidRPr="00FC2E97">
              <w:rPr>
                <w:rFonts w:ascii="Times New Roman" w:hAnsi="Times New Roman" w:cs="Times New Roman"/>
                <w:spacing w:val="-1"/>
                <w:lang w:val="nb-NO"/>
              </w:rPr>
              <w:t>den</w:t>
            </w:r>
            <w:r w:rsidRPr="00FC2E97">
              <w:rPr>
                <w:rFonts w:ascii="Times New Roman" w:hAnsi="Times New Roman" w:cs="Times New Roman"/>
                <w:spacing w:val="29"/>
                <w:lang w:val="nb-NO"/>
              </w:rPr>
              <w:t xml:space="preserve"> </w:t>
            </w:r>
            <w:r w:rsidRPr="00FC2E97">
              <w:rPr>
                <w:rFonts w:ascii="Times New Roman" w:hAnsi="Times New Roman" w:cs="Times New Roman"/>
                <w:spacing w:val="-1"/>
                <w:lang w:val="nb-NO"/>
              </w:rPr>
              <w:t>enkelte</w:t>
            </w:r>
            <w:r w:rsidRPr="00FC2E97">
              <w:rPr>
                <w:rFonts w:ascii="Times New Roman" w:hAnsi="Times New Roman" w:cs="Times New Roman"/>
                <w:spacing w:val="-2"/>
                <w:lang w:val="nb-NO"/>
              </w:rPr>
              <w:t xml:space="preserve"> </w:t>
            </w:r>
            <w:r w:rsidRPr="00FC2E97">
              <w:rPr>
                <w:rFonts w:ascii="Times New Roman" w:hAnsi="Times New Roman" w:cs="Times New Roman"/>
                <w:lang w:val="nb-NO"/>
              </w:rPr>
              <w:t xml:space="preserve">og </w:t>
            </w:r>
            <w:r w:rsidRPr="00FC2E97">
              <w:rPr>
                <w:rFonts w:ascii="Times New Roman" w:hAnsi="Times New Roman" w:cs="Times New Roman"/>
                <w:spacing w:val="-1"/>
                <w:lang w:val="nb-NO"/>
              </w:rPr>
              <w:t>samfunnet</w:t>
            </w:r>
            <w:r w:rsidRPr="00FC2E97">
              <w:rPr>
                <w:rFonts w:ascii="Times New Roman" w:hAnsi="Times New Roman" w:cs="Times New Roman"/>
                <w:spacing w:val="26"/>
                <w:lang w:val="nb-NO"/>
              </w:rPr>
              <w:t xml:space="preserve"> </w:t>
            </w:r>
            <w:r w:rsidRPr="00FC2E97">
              <w:rPr>
                <w:rFonts w:ascii="Times New Roman" w:hAnsi="Times New Roman" w:cs="Times New Roman"/>
                <w:spacing w:val="-1"/>
                <w:lang w:val="nb-NO"/>
              </w:rPr>
              <w:t>gjennom</w:t>
            </w:r>
            <w:r w:rsidRPr="00FC2E97">
              <w:rPr>
                <w:rFonts w:ascii="Times New Roman" w:hAnsi="Times New Roman" w:cs="Times New Roman"/>
                <w:spacing w:val="-3"/>
                <w:lang w:val="nb-NO"/>
              </w:rPr>
              <w:t xml:space="preserve"> </w:t>
            </w:r>
            <w:r w:rsidRPr="00FC2E97">
              <w:rPr>
                <w:rFonts w:ascii="Times New Roman" w:hAnsi="Times New Roman" w:cs="Times New Roman"/>
                <w:spacing w:val="-2"/>
                <w:lang w:val="nb-NO"/>
              </w:rPr>
              <w:t>økt</w:t>
            </w:r>
            <w:r w:rsidRPr="00FC2E97">
              <w:rPr>
                <w:rFonts w:ascii="Times New Roman" w:hAnsi="Times New Roman" w:cs="Times New Roman"/>
                <w:spacing w:val="3"/>
                <w:lang w:val="nb-NO"/>
              </w:rPr>
              <w:t xml:space="preserve"> </w:t>
            </w:r>
            <w:r w:rsidRPr="00FC2E97">
              <w:rPr>
                <w:rFonts w:ascii="Times New Roman" w:hAnsi="Times New Roman" w:cs="Times New Roman"/>
                <w:spacing w:val="-1"/>
                <w:lang w:val="nb-NO"/>
              </w:rPr>
              <w:t>sykefravær,</w:t>
            </w:r>
            <w:r w:rsidRPr="00FC2E97">
              <w:rPr>
                <w:rFonts w:ascii="Times New Roman" w:hAnsi="Times New Roman" w:cs="Times New Roman"/>
                <w:spacing w:val="29"/>
                <w:lang w:val="nb-NO"/>
              </w:rPr>
              <w:t xml:space="preserve"> </w:t>
            </w:r>
            <w:r w:rsidRPr="00FC2E97">
              <w:rPr>
                <w:rFonts w:ascii="Times New Roman" w:hAnsi="Times New Roman" w:cs="Times New Roman"/>
                <w:spacing w:val="-1"/>
                <w:lang w:val="nb-NO"/>
              </w:rPr>
              <w:t>uførhet,</w:t>
            </w:r>
            <w:r w:rsidRPr="00FC2E97">
              <w:rPr>
                <w:rFonts w:ascii="Times New Roman" w:hAnsi="Times New Roman" w:cs="Times New Roman"/>
                <w:spacing w:val="-3"/>
                <w:lang w:val="nb-NO"/>
              </w:rPr>
              <w:t xml:space="preserve"> </w:t>
            </w:r>
            <w:r w:rsidRPr="00FC2E97">
              <w:rPr>
                <w:rFonts w:ascii="Times New Roman" w:hAnsi="Times New Roman" w:cs="Times New Roman"/>
                <w:spacing w:val="-1"/>
                <w:lang w:val="nb-NO"/>
              </w:rPr>
              <w:t>arbeidsledighet,</w:t>
            </w:r>
            <w:r w:rsidRPr="00FC2E97">
              <w:rPr>
                <w:rFonts w:ascii="Times New Roman" w:hAnsi="Times New Roman" w:cs="Times New Roman"/>
                <w:spacing w:val="33"/>
                <w:lang w:val="nb-NO"/>
              </w:rPr>
              <w:t xml:space="preserve"> </w:t>
            </w:r>
            <w:r w:rsidRPr="00FC2E97">
              <w:rPr>
                <w:rFonts w:ascii="Times New Roman" w:hAnsi="Times New Roman" w:cs="Times New Roman"/>
                <w:spacing w:val="-1"/>
                <w:lang w:val="nb-NO"/>
              </w:rPr>
              <w:t>mangel</w:t>
            </w:r>
            <w:r w:rsidRPr="00FC2E97">
              <w:rPr>
                <w:rFonts w:ascii="Times New Roman" w:hAnsi="Times New Roman" w:cs="Times New Roman"/>
                <w:lang w:val="nb-NO"/>
              </w:rPr>
              <w:t xml:space="preserve"> </w:t>
            </w:r>
            <w:r w:rsidRPr="00FC2E97">
              <w:rPr>
                <w:rFonts w:ascii="Times New Roman" w:hAnsi="Times New Roman" w:cs="Times New Roman"/>
                <w:spacing w:val="-1"/>
                <w:lang w:val="nb-NO"/>
              </w:rPr>
              <w:t>på</w:t>
            </w:r>
            <w:r w:rsidRPr="00FC2E97">
              <w:rPr>
                <w:rFonts w:ascii="Times New Roman" w:hAnsi="Times New Roman" w:cs="Times New Roman"/>
                <w:lang w:val="nb-NO"/>
              </w:rPr>
              <w:t xml:space="preserve"> </w:t>
            </w:r>
            <w:r w:rsidRPr="00FC2E97">
              <w:rPr>
                <w:rFonts w:ascii="Times New Roman" w:hAnsi="Times New Roman" w:cs="Times New Roman"/>
                <w:spacing w:val="-1"/>
                <w:lang w:val="nb-NO"/>
              </w:rPr>
              <w:t>inntekt,</w:t>
            </w:r>
            <w:r w:rsidRPr="00FC2E97">
              <w:rPr>
                <w:rFonts w:ascii="Times New Roman" w:hAnsi="Times New Roman" w:cs="Times New Roman"/>
                <w:spacing w:val="30"/>
                <w:lang w:val="nb-NO"/>
              </w:rPr>
              <w:t xml:space="preserve"> </w:t>
            </w:r>
            <w:r w:rsidRPr="00FC2E97">
              <w:rPr>
                <w:rFonts w:ascii="Times New Roman" w:hAnsi="Times New Roman" w:cs="Times New Roman"/>
                <w:spacing w:val="-1"/>
                <w:lang w:val="nb-NO"/>
              </w:rPr>
              <w:t>manglende</w:t>
            </w:r>
            <w:r w:rsidRPr="00FC2E97">
              <w:rPr>
                <w:rFonts w:ascii="Times New Roman" w:hAnsi="Times New Roman" w:cs="Times New Roman"/>
                <w:spacing w:val="1"/>
                <w:lang w:val="nb-NO"/>
              </w:rPr>
              <w:t xml:space="preserve"> </w:t>
            </w:r>
            <w:r w:rsidRPr="00FC2E97">
              <w:rPr>
                <w:rFonts w:ascii="Times New Roman" w:hAnsi="Times New Roman" w:cs="Times New Roman"/>
                <w:spacing w:val="-1"/>
                <w:lang w:val="nb-NO"/>
              </w:rPr>
              <w:t>utdanning</w:t>
            </w:r>
            <w:r w:rsidRPr="00FC2E97">
              <w:rPr>
                <w:rFonts w:ascii="Times New Roman" w:hAnsi="Times New Roman" w:cs="Times New Roman"/>
                <w:spacing w:val="-2"/>
                <w:lang w:val="nb-NO"/>
              </w:rPr>
              <w:t xml:space="preserve"> </w:t>
            </w:r>
            <w:r w:rsidRPr="00FC2E97">
              <w:rPr>
                <w:rFonts w:ascii="Times New Roman" w:hAnsi="Times New Roman" w:cs="Times New Roman"/>
                <w:lang w:val="nb-NO"/>
              </w:rPr>
              <w:t>og</w:t>
            </w:r>
            <w:r w:rsidRPr="00FC2E97">
              <w:rPr>
                <w:rFonts w:ascii="Times New Roman" w:hAnsi="Times New Roman" w:cs="Times New Roman"/>
                <w:spacing w:val="27"/>
                <w:lang w:val="nb-NO"/>
              </w:rPr>
              <w:t xml:space="preserve"> </w:t>
            </w:r>
            <w:r w:rsidRPr="00FC2E97">
              <w:rPr>
                <w:rFonts w:ascii="Times New Roman" w:hAnsi="Times New Roman" w:cs="Times New Roman"/>
                <w:spacing w:val="-1"/>
                <w:lang w:val="nb-NO"/>
              </w:rPr>
              <w:t>økte</w:t>
            </w:r>
            <w:r w:rsidRPr="00FC2E97">
              <w:rPr>
                <w:rFonts w:ascii="Times New Roman" w:hAnsi="Times New Roman" w:cs="Times New Roman"/>
                <w:spacing w:val="-2"/>
                <w:lang w:val="nb-NO"/>
              </w:rPr>
              <w:t xml:space="preserve"> </w:t>
            </w:r>
            <w:r w:rsidRPr="00FC2E97">
              <w:rPr>
                <w:rFonts w:ascii="Times New Roman" w:hAnsi="Times New Roman" w:cs="Times New Roman"/>
                <w:spacing w:val="-1"/>
                <w:lang w:val="nb-NO"/>
              </w:rPr>
              <w:t>sosiale forskjeller.</w:t>
            </w:r>
          </w:p>
        </w:tc>
      </w:tr>
      <w:tr w:rsidR="002C1FA8" w14:paraId="7F17F628" w14:textId="77777777" w:rsidTr="00EE1CF4">
        <w:tc>
          <w:tcPr>
            <w:tcW w:w="3020" w:type="dxa"/>
          </w:tcPr>
          <w:p w14:paraId="51FFA8E4" w14:textId="77777777" w:rsidR="002C1FA8" w:rsidRPr="00980826" w:rsidRDefault="002C1FA8" w:rsidP="00EE1CF4">
            <w:pPr>
              <w:pStyle w:val="NormalWeb"/>
              <w:shd w:val="clear" w:color="auto" w:fill="FFFFFF"/>
              <w:rPr>
                <w:color w:val="000000" w:themeColor="text1"/>
              </w:rPr>
            </w:pPr>
            <w:r w:rsidRPr="00D637F6">
              <w:rPr>
                <w:b/>
                <w:color w:val="000000" w:themeColor="text1"/>
              </w:rPr>
              <w:t>Det er flere studier i landet som tyder på at stadig flere jenter enn før rapporterer om ulike typer psykiske helseplager.</w:t>
            </w:r>
            <w:r w:rsidRPr="00980826">
              <w:rPr>
                <w:color w:val="000000" w:themeColor="text1"/>
              </w:rPr>
              <w:t xml:space="preserve"> Depresjon og angst </w:t>
            </w:r>
            <w:r>
              <w:rPr>
                <w:color w:val="000000" w:themeColor="text1"/>
              </w:rPr>
              <w:t xml:space="preserve">er </w:t>
            </w:r>
            <w:r w:rsidRPr="00980826">
              <w:rPr>
                <w:color w:val="000000" w:themeColor="text1"/>
              </w:rPr>
              <w:t xml:space="preserve">de vanligste psykiske plagene blant ungdom. Jenter </w:t>
            </w:r>
            <w:r w:rsidRPr="00980826">
              <w:rPr>
                <w:color w:val="000000" w:themeColor="text1"/>
              </w:rPr>
              <w:lastRenderedPageBreak/>
              <w:t>er mer plaget og oppsøker oftere hjelp enn gutter.</w:t>
            </w:r>
            <w:r>
              <w:rPr>
                <w:color w:val="000000" w:themeColor="text1"/>
              </w:rPr>
              <w:t xml:space="preserve"> Likevel </w:t>
            </w:r>
            <w:r w:rsidRPr="00D637F6">
              <w:rPr>
                <w:color w:val="000000" w:themeColor="text1"/>
              </w:rPr>
              <w:t>gir forskning ingen entydige svar på</w:t>
            </w:r>
            <w:r>
              <w:rPr>
                <w:color w:val="000000" w:themeColor="text1"/>
              </w:rPr>
              <w:t xml:space="preserve"> o</w:t>
            </w:r>
            <w:r w:rsidRPr="00D637F6">
              <w:rPr>
                <w:color w:val="000000" w:themeColor="text1"/>
              </w:rPr>
              <w:t>m psykiske problemer øker blant unge.</w:t>
            </w:r>
          </w:p>
          <w:p w14:paraId="57FF1C7A" w14:textId="77777777" w:rsidR="002C1FA8" w:rsidRPr="00980826" w:rsidRDefault="002C1FA8" w:rsidP="00EE1CF4">
            <w:pPr>
              <w:pStyle w:val="NormalWeb"/>
              <w:shd w:val="clear" w:color="auto" w:fill="FFFFFF"/>
            </w:pPr>
          </w:p>
        </w:tc>
        <w:tc>
          <w:tcPr>
            <w:tcW w:w="3020" w:type="dxa"/>
          </w:tcPr>
          <w:p w14:paraId="70F45281" w14:textId="77777777" w:rsidR="002C1FA8" w:rsidRPr="00980826" w:rsidRDefault="002C1FA8" w:rsidP="00EE1CF4">
            <w:pPr>
              <w:pStyle w:val="TableParagraph"/>
              <w:spacing w:before="1"/>
              <w:ind w:right="152"/>
              <w:rPr>
                <w:rFonts w:ascii="Times New Roman" w:eastAsia="Lucida Sans" w:hAnsi="Times New Roman" w:cs="Times New Roman"/>
                <w:lang w:val="nb-NO"/>
              </w:rPr>
            </w:pPr>
            <w:r w:rsidRPr="00980826">
              <w:rPr>
                <w:rFonts w:ascii="Times New Roman" w:hAnsi="Times New Roman" w:cs="Times New Roman"/>
                <w:spacing w:val="-1"/>
                <w:lang w:val="nb-NO"/>
              </w:rPr>
              <w:lastRenderedPageBreak/>
              <w:t>Psykiske</w:t>
            </w:r>
            <w:r w:rsidRPr="00980826">
              <w:rPr>
                <w:rFonts w:ascii="Times New Roman" w:hAnsi="Times New Roman" w:cs="Times New Roman"/>
                <w:spacing w:val="-2"/>
                <w:lang w:val="nb-NO"/>
              </w:rPr>
              <w:t xml:space="preserve"> </w:t>
            </w:r>
            <w:r w:rsidRPr="00980826">
              <w:rPr>
                <w:rFonts w:ascii="Times New Roman" w:hAnsi="Times New Roman" w:cs="Times New Roman"/>
                <w:spacing w:val="-1"/>
                <w:lang w:val="nb-NO"/>
              </w:rPr>
              <w:t>plager</w:t>
            </w:r>
            <w:r w:rsidRPr="00980826">
              <w:rPr>
                <w:rFonts w:ascii="Times New Roman" w:hAnsi="Times New Roman" w:cs="Times New Roman"/>
                <w:spacing w:val="28"/>
                <w:lang w:val="nb-NO"/>
              </w:rPr>
              <w:t xml:space="preserve"> </w:t>
            </w:r>
            <w:r w:rsidRPr="00980826">
              <w:rPr>
                <w:rFonts w:ascii="Times New Roman" w:hAnsi="Times New Roman" w:cs="Times New Roman"/>
                <w:spacing w:val="-1"/>
                <w:lang w:val="nb-NO"/>
              </w:rPr>
              <w:t>blant</w:t>
            </w:r>
            <w:r w:rsidRPr="00980826">
              <w:rPr>
                <w:rFonts w:ascii="Times New Roman" w:hAnsi="Times New Roman" w:cs="Times New Roman"/>
                <w:spacing w:val="2"/>
                <w:lang w:val="nb-NO"/>
              </w:rPr>
              <w:t xml:space="preserve"> </w:t>
            </w:r>
            <w:r w:rsidRPr="00980826">
              <w:rPr>
                <w:rFonts w:ascii="Times New Roman" w:hAnsi="Times New Roman" w:cs="Times New Roman"/>
                <w:spacing w:val="-1"/>
                <w:lang w:val="nb-NO"/>
              </w:rPr>
              <w:t>unge</w:t>
            </w:r>
            <w:r w:rsidRPr="00980826">
              <w:rPr>
                <w:rFonts w:ascii="Times New Roman" w:hAnsi="Times New Roman" w:cs="Times New Roman"/>
                <w:spacing w:val="-2"/>
                <w:lang w:val="nb-NO"/>
              </w:rPr>
              <w:t xml:space="preserve"> </w:t>
            </w:r>
            <w:r w:rsidRPr="00980826">
              <w:rPr>
                <w:rFonts w:ascii="Times New Roman" w:hAnsi="Times New Roman" w:cs="Times New Roman"/>
                <w:spacing w:val="-1"/>
                <w:lang w:val="nb-NO"/>
              </w:rPr>
              <w:t>kan</w:t>
            </w:r>
            <w:r w:rsidRPr="00980826">
              <w:rPr>
                <w:rFonts w:ascii="Times New Roman" w:hAnsi="Times New Roman" w:cs="Times New Roman"/>
                <w:spacing w:val="1"/>
                <w:lang w:val="nb-NO"/>
              </w:rPr>
              <w:t xml:space="preserve"> ha</w:t>
            </w:r>
            <w:r w:rsidRPr="00980826">
              <w:rPr>
                <w:rFonts w:ascii="Times New Roman" w:hAnsi="Times New Roman" w:cs="Times New Roman"/>
                <w:spacing w:val="24"/>
                <w:lang w:val="nb-NO"/>
              </w:rPr>
              <w:t xml:space="preserve"> </w:t>
            </w:r>
            <w:r w:rsidRPr="00980826">
              <w:rPr>
                <w:rFonts w:ascii="Times New Roman" w:hAnsi="Times New Roman" w:cs="Times New Roman"/>
                <w:spacing w:val="-1"/>
                <w:lang w:val="nb-NO"/>
              </w:rPr>
              <w:t>ulike årsaker.</w:t>
            </w:r>
            <w:r w:rsidRPr="00980826">
              <w:rPr>
                <w:rFonts w:ascii="Times New Roman" w:hAnsi="Times New Roman" w:cs="Times New Roman"/>
                <w:lang w:val="nb-NO"/>
              </w:rPr>
              <w:t xml:space="preserve"> Dette</w:t>
            </w:r>
            <w:r w:rsidRPr="00980826">
              <w:rPr>
                <w:rFonts w:ascii="Times New Roman" w:hAnsi="Times New Roman" w:cs="Times New Roman"/>
                <w:spacing w:val="29"/>
                <w:lang w:val="nb-NO"/>
              </w:rPr>
              <w:t xml:space="preserve"> </w:t>
            </w:r>
            <w:r w:rsidRPr="00980826">
              <w:rPr>
                <w:rFonts w:ascii="Times New Roman" w:hAnsi="Times New Roman" w:cs="Times New Roman"/>
                <w:spacing w:val="-1"/>
                <w:lang w:val="nb-NO"/>
              </w:rPr>
              <w:t>kan</w:t>
            </w:r>
            <w:r w:rsidRPr="00980826">
              <w:rPr>
                <w:rFonts w:ascii="Times New Roman" w:hAnsi="Times New Roman" w:cs="Times New Roman"/>
                <w:spacing w:val="2"/>
                <w:lang w:val="nb-NO"/>
              </w:rPr>
              <w:t xml:space="preserve"> </w:t>
            </w:r>
            <w:r w:rsidRPr="00980826">
              <w:rPr>
                <w:rFonts w:ascii="Times New Roman" w:hAnsi="Times New Roman" w:cs="Times New Roman"/>
                <w:spacing w:val="-1"/>
                <w:lang w:val="nb-NO"/>
              </w:rPr>
              <w:t>dreie</w:t>
            </w:r>
            <w:r w:rsidRPr="00980826">
              <w:rPr>
                <w:rFonts w:ascii="Times New Roman" w:hAnsi="Times New Roman" w:cs="Times New Roman"/>
                <w:lang w:val="nb-NO"/>
              </w:rPr>
              <w:t xml:space="preserve"> </w:t>
            </w:r>
            <w:r w:rsidRPr="00980826">
              <w:rPr>
                <w:rFonts w:ascii="Times New Roman" w:hAnsi="Times New Roman" w:cs="Times New Roman"/>
                <w:spacing w:val="-1"/>
                <w:lang w:val="nb-NO"/>
              </w:rPr>
              <w:t>seg</w:t>
            </w:r>
            <w:r w:rsidRPr="00980826">
              <w:rPr>
                <w:rFonts w:ascii="Times New Roman" w:hAnsi="Times New Roman" w:cs="Times New Roman"/>
                <w:lang w:val="nb-NO"/>
              </w:rPr>
              <w:t xml:space="preserve"> om</w:t>
            </w:r>
            <w:r w:rsidRPr="00980826">
              <w:rPr>
                <w:rFonts w:ascii="Times New Roman" w:hAnsi="Times New Roman" w:cs="Times New Roman"/>
                <w:spacing w:val="24"/>
                <w:lang w:val="nb-NO"/>
              </w:rPr>
              <w:t xml:space="preserve"> </w:t>
            </w:r>
            <w:r w:rsidRPr="00980826">
              <w:rPr>
                <w:rFonts w:ascii="Times New Roman" w:hAnsi="Times New Roman" w:cs="Times New Roman"/>
                <w:spacing w:val="-1"/>
                <w:lang w:val="nb-NO"/>
              </w:rPr>
              <w:t>dårlig</w:t>
            </w:r>
            <w:r w:rsidRPr="00980826">
              <w:rPr>
                <w:rFonts w:ascii="Times New Roman" w:hAnsi="Times New Roman" w:cs="Times New Roman"/>
                <w:spacing w:val="1"/>
                <w:lang w:val="nb-NO"/>
              </w:rPr>
              <w:t xml:space="preserve"> </w:t>
            </w:r>
            <w:r w:rsidRPr="00980826">
              <w:rPr>
                <w:rFonts w:ascii="Times New Roman" w:hAnsi="Times New Roman" w:cs="Times New Roman"/>
                <w:spacing w:val="-1"/>
                <w:lang w:val="nb-NO"/>
              </w:rPr>
              <w:t>selvbilde,</w:t>
            </w:r>
            <w:r w:rsidRPr="00980826">
              <w:rPr>
                <w:rFonts w:ascii="Times New Roman" w:hAnsi="Times New Roman" w:cs="Times New Roman"/>
                <w:spacing w:val="30"/>
                <w:lang w:val="nb-NO"/>
              </w:rPr>
              <w:t xml:space="preserve"> </w:t>
            </w:r>
            <w:r w:rsidRPr="00980826">
              <w:rPr>
                <w:rFonts w:ascii="Times New Roman" w:hAnsi="Times New Roman" w:cs="Times New Roman"/>
                <w:spacing w:val="-1"/>
                <w:lang w:val="nb-NO"/>
              </w:rPr>
              <w:t>usikkerhet</w:t>
            </w:r>
            <w:r w:rsidRPr="00980826">
              <w:rPr>
                <w:rFonts w:ascii="Times New Roman" w:hAnsi="Times New Roman" w:cs="Times New Roman"/>
                <w:spacing w:val="24"/>
                <w:lang w:val="nb-NO"/>
              </w:rPr>
              <w:t xml:space="preserve"> </w:t>
            </w:r>
            <w:r w:rsidRPr="00980826">
              <w:rPr>
                <w:rFonts w:ascii="Times New Roman" w:hAnsi="Times New Roman" w:cs="Times New Roman"/>
                <w:spacing w:val="-1"/>
                <w:lang w:val="nb-NO"/>
              </w:rPr>
              <w:t>gruppepress,</w:t>
            </w:r>
            <w:r w:rsidRPr="00980826">
              <w:rPr>
                <w:rFonts w:ascii="Times New Roman" w:hAnsi="Times New Roman" w:cs="Times New Roman"/>
                <w:spacing w:val="28"/>
                <w:lang w:val="nb-NO"/>
              </w:rPr>
              <w:t xml:space="preserve"> </w:t>
            </w:r>
            <w:r w:rsidRPr="00980826">
              <w:rPr>
                <w:rFonts w:ascii="Times New Roman" w:hAnsi="Times New Roman" w:cs="Times New Roman"/>
                <w:spacing w:val="-1"/>
                <w:lang w:val="nb-NO"/>
              </w:rPr>
              <w:t>mobbing,</w:t>
            </w:r>
            <w:r w:rsidRPr="00980826">
              <w:rPr>
                <w:rFonts w:ascii="Times New Roman" w:hAnsi="Times New Roman" w:cs="Times New Roman"/>
                <w:spacing w:val="27"/>
                <w:lang w:val="nb-NO"/>
              </w:rPr>
              <w:t xml:space="preserve"> </w:t>
            </w:r>
            <w:r w:rsidRPr="00980826">
              <w:rPr>
                <w:rFonts w:ascii="Times New Roman" w:hAnsi="Times New Roman" w:cs="Times New Roman"/>
                <w:spacing w:val="-1"/>
                <w:lang w:val="nb-NO"/>
              </w:rPr>
              <w:t>manglende</w:t>
            </w:r>
            <w:r w:rsidRPr="00980826">
              <w:rPr>
                <w:rFonts w:ascii="Times New Roman" w:hAnsi="Times New Roman" w:cs="Times New Roman"/>
                <w:spacing w:val="24"/>
                <w:lang w:val="nb-NO"/>
              </w:rPr>
              <w:t xml:space="preserve"> </w:t>
            </w:r>
            <w:r w:rsidRPr="00980826">
              <w:rPr>
                <w:rFonts w:ascii="Times New Roman" w:hAnsi="Times New Roman" w:cs="Times New Roman"/>
                <w:spacing w:val="-1"/>
                <w:lang w:val="nb-NO"/>
              </w:rPr>
              <w:t>tilhørighet, stress</w:t>
            </w:r>
            <w:r w:rsidRPr="00980826">
              <w:rPr>
                <w:rFonts w:ascii="Times New Roman" w:hAnsi="Times New Roman" w:cs="Times New Roman"/>
                <w:spacing w:val="22"/>
                <w:lang w:val="nb-NO"/>
              </w:rPr>
              <w:t xml:space="preserve"> </w:t>
            </w:r>
            <w:r w:rsidRPr="00980826">
              <w:rPr>
                <w:rFonts w:ascii="Times New Roman" w:hAnsi="Times New Roman" w:cs="Times New Roman"/>
                <w:lang w:val="nb-NO"/>
              </w:rPr>
              <w:t xml:space="preserve">og </w:t>
            </w:r>
            <w:r w:rsidRPr="00980826">
              <w:rPr>
                <w:rFonts w:ascii="Times New Roman" w:hAnsi="Times New Roman" w:cs="Times New Roman"/>
                <w:spacing w:val="-1"/>
                <w:lang w:val="nb-NO"/>
              </w:rPr>
              <w:t>store</w:t>
            </w:r>
            <w:r w:rsidRPr="00980826">
              <w:rPr>
                <w:rFonts w:ascii="Times New Roman" w:hAnsi="Times New Roman" w:cs="Times New Roman"/>
                <w:spacing w:val="-2"/>
                <w:lang w:val="nb-NO"/>
              </w:rPr>
              <w:t xml:space="preserve"> </w:t>
            </w:r>
            <w:r w:rsidRPr="00980826">
              <w:rPr>
                <w:rFonts w:ascii="Times New Roman" w:hAnsi="Times New Roman" w:cs="Times New Roman"/>
                <w:lang w:val="nb-NO"/>
              </w:rPr>
              <w:t>krav</w:t>
            </w:r>
            <w:r w:rsidRPr="00980826">
              <w:rPr>
                <w:rFonts w:ascii="Times New Roman" w:hAnsi="Times New Roman" w:cs="Times New Roman"/>
                <w:spacing w:val="-5"/>
                <w:lang w:val="nb-NO"/>
              </w:rPr>
              <w:t xml:space="preserve"> </w:t>
            </w:r>
            <w:r w:rsidRPr="00980826">
              <w:rPr>
                <w:rFonts w:ascii="Times New Roman" w:hAnsi="Times New Roman" w:cs="Times New Roman"/>
                <w:spacing w:val="1"/>
                <w:lang w:val="nb-NO"/>
              </w:rPr>
              <w:t xml:space="preserve">til </w:t>
            </w:r>
            <w:r w:rsidRPr="00980826">
              <w:rPr>
                <w:rFonts w:ascii="Times New Roman" w:hAnsi="Times New Roman" w:cs="Times New Roman"/>
                <w:spacing w:val="-1"/>
                <w:lang w:val="nb-NO"/>
              </w:rPr>
              <w:t>seg</w:t>
            </w:r>
            <w:r w:rsidRPr="00980826">
              <w:rPr>
                <w:rFonts w:ascii="Times New Roman" w:hAnsi="Times New Roman" w:cs="Times New Roman"/>
                <w:spacing w:val="23"/>
                <w:lang w:val="nb-NO"/>
              </w:rPr>
              <w:t xml:space="preserve"> </w:t>
            </w:r>
            <w:r w:rsidRPr="00980826">
              <w:rPr>
                <w:rFonts w:ascii="Times New Roman" w:hAnsi="Times New Roman" w:cs="Times New Roman"/>
                <w:spacing w:val="-1"/>
                <w:lang w:val="nb-NO"/>
              </w:rPr>
              <w:t>selv.</w:t>
            </w:r>
            <w:r w:rsidRPr="00980826">
              <w:rPr>
                <w:rFonts w:ascii="Times New Roman" w:hAnsi="Times New Roman" w:cs="Times New Roman"/>
                <w:lang w:val="nb-NO"/>
              </w:rPr>
              <w:t xml:space="preserve"> </w:t>
            </w:r>
            <w:r w:rsidRPr="00980826">
              <w:rPr>
                <w:rFonts w:ascii="Times New Roman" w:hAnsi="Times New Roman" w:cs="Times New Roman"/>
                <w:lang w:val="nb-NO"/>
              </w:rPr>
              <w:lastRenderedPageBreak/>
              <w:t>Forhold</w:t>
            </w:r>
            <w:r w:rsidRPr="00980826">
              <w:rPr>
                <w:rFonts w:ascii="Times New Roman" w:hAnsi="Times New Roman" w:cs="Times New Roman"/>
                <w:spacing w:val="-1"/>
                <w:lang w:val="nb-NO"/>
              </w:rPr>
              <w:t xml:space="preserve"> </w:t>
            </w:r>
            <w:r w:rsidRPr="00980826">
              <w:rPr>
                <w:rFonts w:ascii="Times New Roman" w:hAnsi="Times New Roman" w:cs="Times New Roman"/>
                <w:lang w:val="nb-NO"/>
              </w:rPr>
              <w:t>i</w:t>
            </w:r>
            <w:r w:rsidRPr="00980826">
              <w:rPr>
                <w:rFonts w:ascii="Times New Roman" w:hAnsi="Times New Roman" w:cs="Times New Roman"/>
                <w:spacing w:val="22"/>
                <w:lang w:val="nb-NO"/>
              </w:rPr>
              <w:t xml:space="preserve"> </w:t>
            </w:r>
            <w:r w:rsidRPr="00980826">
              <w:rPr>
                <w:rFonts w:ascii="Times New Roman" w:hAnsi="Times New Roman" w:cs="Times New Roman"/>
                <w:spacing w:val="-1"/>
                <w:lang w:val="nb-NO"/>
              </w:rPr>
              <w:t>familien</w:t>
            </w:r>
            <w:r w:rsidRPr="00980826">
              <w:rPr>
                <w:rFonts w:ascii="Times New Roman" w:hAnsi="Times New Roman" w:cs="Times New Roman"/>
                <w:spacing w:val="3"/>
                <w:lang w:val="nb-NO"/>
              </w:rPr>
              <w:t xml:space="preserve"> </w:t>
            </w:r>
            <w:r w:rsidRPr="00980826">
              <w:rPr>
                <w:rFonts w:ascii="Times New Roman" w:hAnsi="Times New Roman" w:cs="Times New Roman"/>
                <w:spacing w:val="-1"/>
                <w:lang w:val="nb-NO"/>
              </w:rPr>
              <w:t>som</w:t>
            </w:r>
            <w:r w:rsidRPr="00980826">
              <w:rPr>
                <w:rFonts w:ascii="Times New Roman" w:hAnsi="Times New Roman" w:cs="Times New Roman"/>
                <w:spacing w:val="25"/>
                <w:lang w:val="nb-NO"/>
              </w:rPr>
              <w:t xml:space="preserve"> </w:t>
            </w:r>
            <w:r w:rsidRPr="00980826">
              <w:rPr>
                <w:rFonts w:ascii="Times New Roman" w:hAnsi="Times New Roman" w:cs="Times New Roman"/>
                <w:spacing w:val="-1"/>
                <w:lang w:val="nb-NO"/>
              </w:rPr>
              <w:t>skilsmisse, sykdom,</w:t>
            </w:r>
            <w:r w:rsidRPr="00980826">
              <w:rPr>
                <w:rFonts w:ascii="Times New Roman" w:hAnsi="Times New Roman" w:cs="Times New Roman"/>
                <w:spacing w:val="24"/>
                <w:lang w:val="nb-NO"/>
              </w:rPr>
              <w:t xml:space="preserve"> </w:t>
            </w:r>
            <w:r w:rsidRPr="00980826">
              <w:rPr>
                <w:rFonts w:ascii="Times New Roman" w:hAnsi="Times New Roman" w:cs="Times New Roman"/>
                <w:spacing w:val="-1"/>
                <w:lang w:val="nb-NO"/>
              </w:rPr>
              <w:t>vold</w:t>
            </w:r>
            <w:r w:rsidRPr="00980826">
              <w:rPr>
                <w:rFonts w:ascii="Times New Roman" w:hAnsi="Times New Roman" w:cs="Times New Roman"/>
                <w:lang w:val="nb-NO"/>
              </w:rPr>
              <w:t xml:space="preserve"> og </w:t>
            </w:r>
            <w:r w:rsidRPr="00980826">
              <w:rPr>
                <w:rFonts w:ascii="Times New Roman" w:hAnsi="Times New Roman" w:cs="Times New Roman"/>
                <w:spacing w:val="-1"/>
                <w:lang w:val="nb-NO"/>
              </w:rPr>
              <w:t>overgrep</w:t>
            </w:r>
            <w:r w:rsidRPr="00980826">
              <w:rPr>
                <w:rFonts w:ascii="Times New Roman" w:hAnsi="Times New Roman" w:cs="Times New Roman"/>
                <w:spacing w:val="25"/>
                <w:lang w:val="nb-NO"/>
              </w:rPr>
              <w:t xml:space="preserve"> </w:t>
            </w:r>
            <w:r w:rsidRPr="00980826">
              <w:rPr>
                <w:rFonts w:ascii="Times New Roman" w:hAnsi="Times New Roman" w:cs="Times New Roman"/>
                <w:spacing w:val="-1"/>
                <w:lang w:val="nb-NO"/>
              </w:rPr>
              <w:t>kan</w:t>
            </w:r>
            <w:r w:rsidRPr="00980826">
              <w:rPr>
                <w:rFonts w:ascii="Times New Roman" w:hAnsi="Times New Roman" w:cs="Times New Roman"/>
                <w:spacing w:val="1"/>
                <w:lang w:val="nb-NO"/>
              </w:rPr>
              <w:t xml:space="preserve"> </w:t>
            </w:r>
            <w:r w:rsidRPr="00980826">
              <w:rPr>
                <w:rFonts w:ascii="Times New Roman" w:hAnsi="Times New Roman" w:cs="Times New Roman"/>
                <w:lang w:val="nb-NO"/>
              </w:rPr>
              <w:t>også</w:t>
            </w:r>
            <w:r w:rsidRPr="00980826">
              <w:rPr>
                <w:rFonts w:ascii="Times New Roman" w:hAnsi="Times New Roman" w:cs="Times New Roman"/>
                <w:spacing w:val="-4"/>
                <w:lang w:val="nb-NO"/>
              </w:rPr>
              <w:t xml:space="preserve"> </w:t>
            </w:r>
            <w:r w:rsidRPr="00980826">
              <w:rPr>
                <w:rFonts w:ascii="Times New Roman" w:hAnsi="Times New Roman" w:cs="Times New Roman"/>
                <w:lang w:val="nb-NO"/>
              </w:rPr>
              <w:t>gi</w:t>
            </w:r>
            <w:r w:rsidRPr="00980826">
              <w:rPr>
                <w:rFonts w:ascii="Times New Roman" w:hAnsi="Times New Roman" w:cs="Times New Roman"/>
                <w:spacing w:val="22"/>
                <w:lang w:val="nb-NO"/>
              </w:rPr>
              <w:t xml:space="preserve"> </w:t>
            </w:r>
            <w:r w:rsidRPr="00980826">
              <w:rPr>
                <w:rFonts w:ascii="Times New Roman" w:hAnsi="Times New Roman" w:cs="Times New Roman"/>
                <w:spacing w:val="-1"/>
                <w:lang w:val="nb-NO"/>
              </w:rPr>
              <w:t>psykiske plager</w:t>
            </w:r>
            <w:r w:rsidRPr="00980826">
              <w:rPr>
                <w:rFonts w:ascii="Times New Roman" w:hAnsi="Times New Roman" w:cs="Times New Roman"/>
                <w:spacing w:val="-2"/>
                <w:lang w:val="nb-NO"/>
              </w:rPr>
              <w:t xml:space="preserve"> </w:t>
            </w:r>
            <w:r w:rsidRPr="00980826">
              <w:rPr>
                <w:rFonts w:ascii="Times New Roman" w:hAnsi="Times New Roman" w:cs="Times New Roman"/>
                <w:lang w:val="nb-NO"/>
              </w:rPr>
              <w:t>hos</w:t>
            </w:r>
            <w:r w:rsidRPr="00980826">
              <w:rPr>
                <w:rFonts w:ascii="Times New Roman" w:hAnsi="Times New Roman" w:cs="Times New Roman"/>
                <w:spacing w:val="30"/>
                <w:lang w:val="nb-NO"/>
              </w:rPr>
              <w:t xml:space="preserve"> </w:t>
            </w:r>
            <w:r w:rsidRPr="00980826">
              <w:rPr>
                <w:rFonts w:ascii="Times New Roman" w:hAnsi="Times New Roman" w:cs="Times New Roman"/>
                <w:spacing w:val="-1"/>
                <w:lang w:val="nb-NO"/>
              </w:rPr>
              <w:t>barn</w:t>
            </w:r>
            <w:r w:rsidRPr="00980826">
              <w:rPr>
                <w:rFonts w:ascii="Times New Roman" w:hAnsi="Times New Roman" w:cs="Times New Roman"/>
                <w:spacing w:val="-2"/>
                <w:lang w:val="nb-NO"/>
              </w:rPr>
              <w:t xml:space="preserve"> </w:t>
            </w:r>
            <w:r w:rsidRPr="00980826">
              <w:rPr>
                <w:rFonts w:ascii="Times New Roman" w:hAnsi="Times New Roman" w:cs="Times New Roman"/>
                <w:lang w:val="nb-NO"/>
              </w:rPr>
              <w:t xml:space="preserve">og </w:t>
            </w:r>
            <w:r w:rsidRPr="00980826">
              <w:rPr>
                <w:rFonts w:ascii="Times New Roman" w:hAnsi="Times New Roman" w:cs="Times New Roman"/>
                <w:spacing w:val="-1"/>
                <w:lang w:val="nb-NO"/>
              </w:rPr>
              <w:t xml:space="preserve">unge. </w:t>
            </w:r>
            <w:r w:rsidRPr="00980826">
              <w:rPr>
                <w:rFonts w:ascii="Times New Roman" w:hAnsi="Times New Roman" w:cs="Times New Roman"/>
                <w:color w:val="000000" w:themeColor="text1"/>
                <w:lang w:val="nb-NO"/>
              </w:rPr>
              <w:t xml:space="preserve">Liten grad av sosial støtte øker risikoen for psykiske lidelser. </w:t>
            </w:r>
            <w:r w:rsidRPr="00980826">
              <w:rPr>
                <w:rFonts w:ascii="Times New Roman" w:hAnsi="Times New Roman" w:cs="Times New Roman"/>
                <w:spacing w:val="-1"/>
                <w:lang w:val="nb-NO"/>
              </w:rPr>
              <w:t>Mulig</w:t>
            </w:r>
            <w:r w:rsidRPr="00980826">
              <w:rPr>
                <w:rFonts w:ascii="Times New Roman" w:hAnsi="Times New Roman" w:cs="Times New Roman"/>
                <w:lang w:val="nb-NO"/>
              </w:rPr>
              <w:t xml:space="preserve"> </w:t>
            </w:r>
            <w:r w:rsidRPr="00980826">
              <w:rPr>
                <w:rFonts w:ascii="Times New Roman" w:hAnsi="Times New Roman" w:cs="Times New Roman"/>
                <w:spacing w:val="-1"/>
                <w:lang w:val="nb-NO"/>
              </w:rPr>
              <w:t>gutter</w:t>
            </w:r>
            <w:r w:rsidRPr="00980826">
              <w:rPr>
                <w:rFonts w:ascii="Times New Roman" w:hAnsi="Times New Roman" w:cs="Times New Roman"/>
                <w:spacing w:val="26"/>
                <w:lang w:val="nb-NO"/>
              </w:rPr>
              <w:t xml:space="preserve"> </w:t>
            </w:r>
            <w:r w:rsidRPr="00980826">
              <w:rPr>
                <w:rFonts w:ascii="Times New Roman" w:hAnsi="Times New Roman" w:cs="Times New Roman"/>
                <w:spacing w:val="-1"/>
                <w:lang w:val="nb-NO"/>
              </w:rPr>
              <w:t>underrapporterer</w:t>
            </w:r>
            <w:r w:rsidRPr="00980826">
              <w:rPr>
                <w:rFonts w:ascii="Times New Roman" w:hAnsi="Times New Roman" w:cs="Times New Roman"/>
                <w:spacing w:val="29"/>
                <w:lang w:val="nb-NO"/>
              </w:rPr>
              <w:t xml:space="preserve"> </w:t>
            </w:r>
            <w:r w:rsidRPr="00980826">
              <w:rPr>
                <w:rFonts w:ascii="Times New Roman" w:hAnsi="Times New Roman" w:cs="Times New Roman"/>
                <w:spacing w:val="-1"/>
                <w:lang w:val="nb-NO"/>
              </w:rPr>
              <w:t>egne</w:t>
            </w:r>
            <w:r w:rsidRPr="00980826">
              <w:rPr>
                <w:rFonts w:ascii="Times New Roman" w:hAnsi="Times New Roman" w:cs="Times New Roman"/>
                <w:lang w:val="nb-NO"/>
              </w:rPr>
              <w:t xml:space="preserve"> </w:t>
            </w:r>
            <w:r w:rsidRPr="00980826">
              <w:rPr>
                <w:rFonts w:ascii="Times New Roman" w:hAnsi="Times New Roman" w:cs="Times New Roman"/>
                <w:spacing w:val="-1"/>
                <w:lang w:val="nb-NO"/>
              </w:rPr>
              <w:t>psykiske</w:t>
            </w:r>
            <w:r w:rsidRPr="00980826">
              <w:rPr>
                <w:rFonts w:ascii="Times New Roman" w:hAnsi="Times New Roman" w:cs="Times New Roman"/>
                <w:spacing w:val="27"/>
                <w:lang w:val="nb-NO"/>
              </w:rPr>
              <w:t xml:space="preserve"> </w:t>
            </w:r>
            <w:r w:rsidRPr="00980826">
              <w:rPr>
                <w:rFonts w:ascii="Times New Roman" w:hAnsi="Times New Roman" w:cs="Times New Roman"/>
                <w:lang w:val="nb-NO"/>
              </w:rPr>
              <w:t>plager.</w:t>
            </w:r>
          </w:p>
        </w:tc>
        <w:tc>
          <w:tcPr>
            <w:tcW w:w="3020" w:type="dxa"/>
          </w:tcPr>
          <w:p w14:paraId="680E0510" w14:textId="77777777" w:rsidR="002C1FA8" w:rsidRPr="00A73B7E" w:rsidRDefault="002C1FA8" w:rsidP="00EE1CF4">
            <w:pPr>
              <w:pStyle w:val="TableParagraph"/>
              <w:spacing w:before="2" w:line="239" w:lineRule="auto"/>
              <w:ind w:right="369"/>
              <w:rPr>
                <w:rFonts w:ascii="Times New Roman" w:eastAsia="Lucida Sans" w:hAnsi="Times New Roman" w:cs="Times New Roman"/>
                <w:lang w:val="nb-NO"/>
              </w:rPr>
            </w:pPr>
            <w:r w:rsidRPr="00A73B7E">
              <w:rPr>
                <w:rFonts w:ascii="Times New Roman" w:hAnsi="Times New Roman" w:cs="Times New Roman"/>
                <w:spacing w:val="-1"/>
                <w:lang w:val="nb-NO"/>
              </w:rPr>
              <w:lastRenderedPageBreak/>
              <w:t>Psykiske</w:t>
            </w:r>
            <w:r w:rsidRPr="00A73B7E">
              <w:rPr>
                <w:rFonts w:ascii="Times New Roman" w:hAnsi="Times New Roman" w:cs="Times New Roman"/>
                <w:spacing w:val="-2"/>
                <w:lang w:val="nb-NO"/>
              </w:rPr>
              <w:t xml:space="preserve"> </w:t>
            </w:r>
            <w:r w:rsidRPr="00A73B7E">
              <w:rPr>
                <w:rFonts w:ascii="Times New Roman" w:hAnsi="Times New Roman" w:cs="Times New Roman"/>
                <w:spacing w:val="-1"/>
                <w:lang w:val="nb-NO"/>
              </w:rPr>
              <w:t>plager</w:t>
            </w:r>
            <w:r w:rsidRPr="00A73B7E">
              <w:rPr>
                <w:rFonts w:ascii="Times New Roman" w:hAnsi="Times New Roman" w:cs="Times New Roman"/>
                <w:lang w:val="nb-NO"/>
              </w:rPr>
              <w:t xml:space="preserve"> </w:t>
            </w:r>
            <w:r w:rsidRPr="00A73B7E">
              <w:rPr>
                <w:rFonts w:ascii="Times New Roman" w:hAnsi="Times New Roman" w:cs="Times New Roman"/>
                <w:spacing w:val="-2"/>
                <w:lang w:val="nb-NO"/>
              </w:rPr>
              <w:t>blant</w:t>
            </w:r>
            <w:r w:rsidRPr="00A73B7E">
              <w:rPr>
                <w:rFonts w:ascii="Times New Roman" w:hAnsi="Times New Roman" w:cs="Times New Roman"/>
                <w:spacing w:val="25"/>
                <w:lang w:val="nb-NO"/>
              </w:rPr>
              <w:t xml:space="preserve"> </w:t>
            </w:r>
            <w:r w:rsidRPr="00A73B7E">
              <w:rPr>
                <w:rFonts w:ascii="Times New Roman" w:hAnsi="Times New Roman" w:cs="Times New Roman"/>
                <w:spacing w:val="-1"/>
                <w:lang w:val="nb-NO"/>
              </w:rPr>
              <w:t>unge</w:t>
            </w:r>
            <w:r w:rsidRPr="00A73B7E">
              <w:rPr>
                <w:rFonts w:ascii="Times New Roman" w:hAnsi="Times New Roman" w:cs="Times New Roman"/>
                <w:spacing w:val="-2"/>
                <w:lang w:val="nb-NO"/>
              </w:rPr>
              <w:t xml:space="preserve"> </w:t>
            </w:r>
            <w:r w:rsidRPr="00A73B7E">
              <w:rPr>
                <w:rFonts w:ascii="Times New Roman" w:hAnsi="Times New Roman" w:cs="Times New Roman"/>
                <w:spacing w:val="-1"/>
                <w:lang w:val="nb-NO"/>
              </w:rPr>
              <w:t>kan</w:t>
            </w:r>
            <w:r w:rsidRPr="00A73B7E">
              <w:rPr>
                <w:rFonts w:ascii="Times New Roman" w:hAnsi="Times New Roman" w:cs="Times New Roman"/>
                <w:spacing w:val="2"/>
                <w:lang w:val="nb-NO"/>
              </w:rPr>
              <w:t xml:space="preserve"> </w:t>
            </w:r>
            <w:r w:rsidRPr="00A73B7E">
              <w:rPr>
                <w:rFonts w:ascii="Times New Roman" w:hAnsi="Times New Roman" w:cs="Times New Roman"/>
                <w:spacing w:val="-1"/>
                <w:lang w:val="nb-NO"/>
              </w:rPr>
              <w:t>føre</w:t>
            </w:r>
            <w:r w:rsidRPr="00A73B7E">
              <w:rPr>
                <w:rFonts w:ascii="Times New Roman" w:hAnsi="Times New Roman" w:cs="Times New Roman"/>
                <w:spacing w:val="-3"/>
                <w:lang w:val="nb-NO"/>
              </w:rPr>
              <w:t xml:space="preserve"> </w:t>
            </w:r>
            <w:r w:rsidRPr="00A73B7E">
              <w:rPr>
                <w:rFonts w:ascii="Times New Roman" w:hAnsi="Times New Roman" w:cs="Times New Roman"/>
                <w:spacing w:val="1"/>
                <w:lang w:val="nb-NO"/>
              </w:rPr>
              <w:t>til</w:t>
            </w:r>
            <w:r w:rsidRPr="00A73B7E">
              <w:rPr>
                <w:rFonts w:ascii="Times New Roman" w:hAnsi="Times New Roman" w:cs="Times New Roman"/>
                <w:spacing w:val="24"/>
                <w:lang w:val="nb-NO"/>
              </w:rPr>
              <w:t xml:space="preserve"> </w:t>
            </w:r>
            <w:r w:rsidRPr="00A73B7E">
              <w:rPr>
                <w:rFonts w:ascii="Times New Roman" w:hAnsi="Times New Roman" w:cs="Times New Roman"/>
                <w:spacing w:val="-1"/>
                <w:lang w:val="nb-NO"/>
              </w:rPr>
              <w:t>uhensiktsmessig</w:t>
            </w:r>
            <w:r w:rsidRPr="00A73B7E">
              <w:rPr>
                <w:rFonts w:ascii="Times New Roman" w:hAnsi="Times New Roman" w:cs="Times New Roman"/>
                <w:spacing w:val="1"/>
                <w:lang w:val="nb-NO"/>
              </w:rPr>
              <w:t xml:space="preserve"> </w:t>
            </w:r>
            <w:r w:rsidRPr="00A73B7E">
              <w:rPr>
                <w:rFonts w:ascii="Times New Roman" w:hAnsi="Times New Roman" w:cs="Times New Roman"/>
                <w:spacing w:val="-1"/>
                <w:lang w:val="nb-NO"/>
              </w:rPr>
              <w:t>atferd</w:t>
            </w:r>
            <w:r w:rsidRPr="00A73B7E">
              <w:rPr>
                <w:rFonts w:ascii="Times New Roman" w:hAnsi="Times New Roman" w:cs="Times New Roman"/>
                <w:spacing w:val="27"/>
                <w:lang w:val="nb-NO"/>
              </w:rPr>
              <w:t xml:space="preserve"> </w:t>
            </w:r>
            <w:r w:rsidRPr="00A73B7E">
              <w:rPr>
                <w:rFonts w:ascii="Times New Roman" w:hAnsi="Times New Roman" w:cs="Times New Roman"/>
                <w:lang w:val="nb-NO"/>
              </w:rPr>
              <w:t>som</w:t>
            </w:r>
            <w:r w:rsidRPr="00A73B7E">
              <w:rPr>
                <w:rFonts w:ascii="Times New Roman" w:hAnsi="Times New Roman" w:cs="Times New Roman"/>
                <w:spacing w:val="-3"/>
                <w:lang w:val="nb-NO"/>
              </w:rPr>
              <w:t xml:space="preserve"> </w:t>
            </w:r>
            <w:r w:rsidRPr="00A73B7E">
              <w:rPr>
                <w:rFonts w:ascii="Times New Roman" w:hAnsi="Times New Roman" w:cs="Times New Roman"/>
                <w:spacing w:val="-1"/>
                <w:lang w:val="nb-NO"/>
              </w:rPr>
              <w:t>isolasjon,</w:t>
            </w:r>
            <w:r w:rsidRPr="00A73B7E">
              <w:rPr>
                <w:rFonts w:ascii="Times New Roman" w:hAnsi="Times New Roman" w:cs="Times New Roman"/>
                <w:spacing w:val="28"/>
                <w:lang w:val="nb-NO"/>
              </w:rPr>
              <w:t xml:space="preserve"> </w:t>
            </w:r>
            <w:r w:rsidRPr="00A73B7E">
              <w:rPr>
                <w:rFonts w:ascii="Times New Roman" w:hAnsi="Times New Roman" w:cs="Times New Roman"/>
                <w:spacing w:val="-1"/>
                <w:lang w:val="nb-NO"/>
              </w:rPr>
              <w:t>selvskading,</w:t>
            </w:r>
            <w:r w:rsidRPr="00A73B7E">
              <w:rPr>
                <w:rFonts w:ascii="Times New Roman" w:hAnsi="Times New Roman" w:cs="Times New Roman"/>
                <w:spacing w:val="-3"/>
                <w:lang w:val="nb-NO"/>
              </w:rPr>
              <w:t xml:space="preserve"> </w:t>
            </w:r>
            <w:r w:rsidRPr="00A73B7E">
              <w:rPr>
                <w:rFonts w:ascii="Times New Roman" w:hAnsi="Times New Roman" w:cs="Times New Roman"/>
                <w:spacing w:val="-1"/>
                <w:lang w:val="nb-NO"/>
              </w:rPr>
              <w:t xml:space="preserve">rus </w:t>
            </w:r>
            <w:r w:rsidRPr="00A73B7E">
              <w:rPr>
                <w:rFonts w:ascii="Times New Roman" w:hAnsi="Times New Roman" w:cs="Times New Roman"/>
                <w:lang w:val="nb-NO"/>
              </w:rPr>
              <w:t>og</w:t>
            </w:r>
            <w:r w:rsidRPr="00A73B7E">
              <w:rPr>
                <w:rFonts w:ascii="Times New Roman" w:hAnsi="Times New Roman" w:cs="Times New Roman"/>
                <w:spacing w:val="23"/>
                <w:lang w:val="nb-NO"/>
              </w:rPr>
              <w:t xml:space="preserve"> </w:t>
            </w:r>
            <w:r w:rsidRPr="00A73B7E">
              <w:rPr>
                <w:rFonts w:ascii="Times New Roman" w:hAnsi="Times New Roman" w:cs="Times New Roman"/>
                <w:spacing w:val="-1"/>
                <w:lang w:val="nb-NO"/>
              </w:rPr>
              <w:t>kriminalitet.</w:t>
            </w:r>
          </w:p>
          <w:p w14:paraId="7CE52DB8" w14:textId="77777777" w:rsidR="002C1FA8" w:rsidRDefault="002C1FA8" w:rsidP="00EE1CF4">
            <w:pPr>
              <w:spacing w:after="160" w:line="259" w:lineRule="auto"/>
            </w:pPr>
            <w:r w:rsidRPr="00A73B7E">
              <w:rPr>
                <w:spacing w:val="-1"/>
              </w:rPr>
              <w:t>Psykiske</w:t>
            </w:r>
            <w:r w:rsidRPr="00A73B7E">
              <w:rPr>
                <w:spacing w:val="-2"/>
              </w:rPr>
              <w:t xml:space="preserve"> </w:t>
            </w:r>
            <w:r w:rsidRPr="00A73B7E">
              <w:rPr>
                <w:spacing w:val="-1"/>
              </w:rPr>
              <w:t>plager</w:t>
            </w:r>
            <w:r w:rsidRPr="00A73B7E">
              <w:t xml:space="preserve"> </w:t>
            </w:r>
            <w:r w:rsidRPr="00A73B7E">
              <w:rPr>
                <w:spacing w:val="-1"/>
              </w:rPr>
              <w:t>øker</w:t>
            </w:r>
            <w:r w:rsidRPr="00A73B7E">
              <w:rPr>
                <w:spacing w:val="21"/>
              </w:rPr>
              <w:t xml:space="preserve"> </w:t>
            </w:r>
            <w:r w:rsidRPr="00A73B7E">
              <w:t xml:space="preserve">også </w:t>
            </w:r>
            <w:r w:rsidRPr="00A73B7E">
              <w:rPr>
                <w:spacing w:val="-1"/>
              </w:rPr>
              <w:t>faren</w:t>
            </w:r>
            <w:r w:rsidRPr="00A73B7E">
              <w:rPr>
                <w:spacing w:val="1"/>
              </w:rPr>
              <w:t xml:space="preserve"> </w:t>
            </w:r>
            <w:r w:rsidRPr="00A73B7E">
              <w:t>for</w:t>
            </w:r>
            <w:r w:rsidRPr="00A73B7E">
              <w:rPr>
                <w:spacing w:val="-2"/>
              </w:rPr>
              <w:t xml:space="preserve"> </w:t>
            </w:r>
            <w:r w:rsidRPr="00A73B7E">
              <w:rPr>
                <w:spacing w:val="-1"/>
              </w:rPr>
              <w:t>frafall</w:t>
            </w:r>
            <w:r w:rsidRPr="00A73B7E">
              <w:rPr>
                <w:spacing w:val="1"/>
              </w:rPr>
              <w:t xml:space="preserve"> </w:t>
            </w:r>
            <w:r w:rsidRPr="00A73B7E">
              <w:t>i</w:t>
            </w:r>
            <w:r>
              <w:rPr>
                <w:rFonts w:ascii="Lucida Sans" w:hAnsi="Lucida Sans"/>
                <w:spacing w:val="24"/>
              </w:rPr>
              <w:t xml:space="preserve"> </w:t>
            </w:r>
            <w:r w:rsidRPr="00A73B7E">
              <w:rPr>
                <w:spacing w:val="-1"/>
              </w:rPr>
              <w:t>videregående</w:t>
            </w:r>
            <w:r w:rsidRPr="00A73B7E">
              <w:rPr>
                <w:spacing w:val="1"/>
              </w:rPr>
              <w:t xml:space="preserve"> </w:t>
            </w:r>
            <w:r w:rsidRPr="00A73B7E">
              <w:rPr>
                <w:spacing w:val="-1"/>
              </w:rPr>
              <w:t>skole,</w:t>
            </w:r>
            <w:r w:rsidRPr="00A73B7E">
              <w:rPr>
                <w:spacing w:val="30"/>
              </w:rPr>
              <w:t xml:space="preserve"> </w:t>
            </w:r>
            <w:r w:rsidRPr="00A73B7E">
              <w:rPr>
                <w:spacing w:val="-1"/>
              </w:rPr>
              <w:lastRenderedPageBreak/>
              <w:t>nedsatt</w:t>
            </w:r>
            <w:r w:rsidRPr="00A73B7E">
              <w:rPr>
                <w:spacing w:val="2"/>
              </w:rPr>
              <w:t xml:space="preserve"> </w:t>
            </w:r>
            <w:r w:rsidRPr="00A73B7E">
              <w:rPr>
                <w:spacing w:val="-1"/>
              </w:rPr>
              <w:t>arbeidsevne,</w:t>
            </w:r>
            <w:r w:rsidRPr="00A73B7E">
              <w:rPr>
                <w:spacing w:val="29"/>
              </w:rPr>
              <w:t xml:space="preserve"> </w:t>
            </w:r>
            <w:r w:rsidRPr="00A73B7E">
              <w:rPr>
                <w:spacing w:val="-1"/>
              </w:rPr>
              <w:t>uførhet</w:t>
            </w:r>
            <w:r w:rsidRPr="00A73B7E">
              <w:t xml:space="preserve"> </w:t>
            </w:r>
            <w:r w:rsidRPr="00A73B7E">
              <w:rPr>
                <w:spacing w:val="-2"/>
              </w:rPr>
              <w:t>samt</w:t>
            </w:r>
            <w:r w:rsidRPr="00A73B7E">
              <w:rPr>
                <w:spacing w:val="3"/>
              </w:rPr>
              <w:t xml:space="preserve"> </w:t>
            </w:r>
            <w:r w:rsidRPr="00A73B7E">
              <w:rPr>
                <w:spacing w:val="-1"/>
              </w:rPr>
              <w:t>psykiske</w:t>
            </w:r>
            <w:r w:rsidRPr="00A73B7E">
              <w:rPr>
                <w:spacing w:val="21"/>
              </w:rPr>
              <w:t xml:space="preserve"> </w:t>
            </w:r>
            <w:r w:rsidRPr="00A73B7E">
              <w:rPr>
                <w:spacing w:val="-1"/>
              </w:rPr>
              <w:t>vansker</w:t>
            </w:r>
            <w:r>
              <w:rPr>
                <w:spacing w:val="-1"/>
              </w:rPr>
              <w:t xml:space="preserve"> s</w:t>
            </w:r>
            <w:r w:rsidRPr="00A73B7E">
              <w:t>om</w:t>
            </w:r>
            <w:r w:rsidRPr="00A73B7E">
              <w:rPr>
                <w:spacing w:val="-1"/>
              </w:rPr>
              <w:t xml:space="preserve"> voksen.</w:t>
            </w:r>
            <w:r>
              <w:rPr>
                <w:spacing w:val="-1"/>
              </w:rPr>
              <w:t xml:space="preserve"> </w:t>
            </w:r>
            <w:r w:rsidRPr="00A73B7E">
              <w:rPr>
                <w:color w:val="000000" w:themeColor="text1"/>
              </w:rPr>
              <w:t>Det har vært en klar økning i angst- og depresjonslidelser som begrunnelse for uføretrygd blant unge.</w:t>
            </w:r>
          </w:p>
        </w:tc>
      </w:tr>
      <w:tr w:rsidR="002C1FA8" w14:paraId="1E05759C" w14:textId="77777777" w:rsidTr="00EE1CF4">
        <w:tc>
          <w:tcPr>
            <w:tcW w:w="3020" w:type="dxa"/>
          </w:tcPr>
          <w:p w14:paraId="554B68B9" w14:textId="42665710" w:rsidR="002C1FA8" w:rsidRPr="00351F89" w:rsidRDefault="00BA1F8B" w:rsidP="00EE1CF4">
            <w:pPr>
              <w:spacing w:after="160" w:line="259" w:lineRule="auto"/>
            </w:pPr>
            <w:r w:rsidRPr="00514022">
              <w:rPr>
                <w:b/>
              </w:rPr>
              <w:lastRenderedPageBreak/>
              <w:t xml:space="preserve">Som i resten av landet ser man også i Bamble en </w:t>
            </w:r>
            <w:r>
              <w:rPr>
                <w:b/>
              </w:rPr>
              <w:t xml:space="preserve">liten </w:t>
            </w:r>
            <w:r w:rsidRPr="00514022">
              <w:rPr>
                <w:b/>
              </w:rPr>
              <w:t xml:space="preserve">økning av befolkningens bruk av primærhelsetjenesten som følge av </w:t>
            </w:r>
            <w:r>
              <w:rPr>
                <w:b/>
              </w:rPr>
              <w:t xml:space="preserve">muskel-eller </w:t>
            </w:r>
            <w:r w:rsidR="00CA61F0">
              <w:rPr>
                <w:b/>
              </w:rPr>
              <w:t>skjelettsykdommer</w:t>
            </w:r>
            <w:r>
              <w:rPr>
                <w:b/>
              </w:rPr>
              <w:t xml:space="preserve">. </w:t>
            </w:r>
          </w:p>
        </w:tc>
        <w:tc>
          <w:tcPr>
            <w:tcW w:w="3020" w:type="dxa"/>
          </w:tcPr>
          <w:p w14:paraId="48FD555A" w14:textId="77777777" w:rsidR="002C1FA8" w:rsidRPr="00980826" w:rsidRDefault="002C1FA8" w:rsidP="00EE1CF4">
            <w:r w:rsidRPr="00980826">
              <w:rPr>
                <w:color w:val="000000"/>
                <w:shd w:val="clear" w:color="auto" w:fill="FFFFFF"/>
              </w:rPr>
              <w:t>Risikofaktorer og mulighetene for forebygging av muskel-og skjelettplager avhenger av diagnose. Sett under ett har mange typer muskel- og skjelettsykdommer og -plager sammenheng med økende alder, stillesittende livsstil og til dels også overvekt. Muskel- og skjelettsykdommer er vanligere hos personer med lav sosioøkonomisk status.</w:t>
            </w:r>
            <w:r w:rsidRPr="00980826">
              <w:rPr>
                <w:rStyle w:val="apple-converted-space"/>
                <w:rFonts w:eastAsiaTheme="majorEastAsia"/>
                <w:color w:val="000000"/>
                <w:shd w:val="clear" w:color="auto" w:fill="FFFFFF"/>
              </w:rPr>
              <w:t> </w:t>
            </w:r>
          </w:p>
        </w:tc>
        <w:tc>
          <w:tcPr>
            <w:tcW w:w="3020" w:type="dxa"/>
          </w:tcPr>
          <w:p w14:paraId="39C036DC" w14:textId="77777777" w:rsidR="002C1FA8" w:rsidRPr="001D79B6" w:rsidRDefault="002C1FA8" w:rsidP="00EE1CF4">
            <w:pPr>
              <w:spacing w:after="160" w:line="259" w:lineRule="auto"/>
            </w:pPr>
            <w:r w:rsidRPr="001D79B6">
              <w:rPr>
                <w:color w:val="000000"/>
                <w:shd w:val="clear" w:color="auto" w:fill="FFFFFF"/>
              </w:rPr>
              <w:t xml:space="preserve">I </w:t>
            </w:r>
            <w:r>
              <w:rPr>
                <w:color w:val="000000"/>
                <w:shd w:val="clear" w:color="auto" w:fill="FFFFFF"/>
              </w:rPr>
              <w:t xml:space="preserve">Bamble </w:t>
            </w:r>
            <w:r w:rsidRPr="001D79B6">
              <w:rPr>
                <w:color w:val="000000"/>
                <w:shd w:val="clear" w:color="auto" w:fill="FFFFFF"/>
              </w:rPr>
              <w:t>er diagnosegruppen muskel- og skjelettsykdommer de vanligste årsakene til sykefravær og uførhet. Muskel- og skjelettskader, sykdommer og plager omfatter en lang rekke ulike tilstander som har det til felles at de er forbundet med smerte og eventuelt nedsatt funksjon knyttet til muskel- og skjelettsystemet.</w:t>
            </w:r>
          </w:p>
        </w:tc>
      </w:tr>
      <w:tr w:rsidR="002C1FA8" w14:paraId="2B0932A0" w14:textId="77777777" w:rsidTr="00EE1CF4">
        <w:tc>
          <w:tcPr>
            <w:tcW w:w="3020" w:type="dxa"/>
          </w:tcPr>
          <w:p w14:paraId="527D936C" w14:textId="77777777" w:rsidR="002C1FA8" w:rsidRDefault="002C1FA8" w:rsidP="00EE1CF4">
            <w:pPr>
              <w:spacing w:after="160" w:line="259" w:lineRule="auto"/>
              <w:rPr>
                <w:b/>
              </w:rPr>
            </w:pPr>
            <w:r w:rsidRPr="00351F89">
              <w:rPr>
                <w:b/>
              </w:rPr>
              <w:t xml:space="preserve">Bamble får </w:t>
            </w:r>
            <w:r>
              <w:rPr>
                <w:b/>
              </w:rPr>
              <w:t xml:space="preserve">antagelig </w:t>
            </w:r>
            <w:r w:rsidRPr="00351F89">
              <w:rPr>
                <w:b/>
              </w:rPr>
              <w:t>økt forekomst av sykdommer som demens, hjerte-og karsykdom, KOLS, diabetes og kreft</w:t>
            </w:r>
            <w:r>
              <w:rPr>
                <w:b/>
              </w:rPr>
              <w:t xml:space="preserve"> i årene fremover</w:t>
            </w:r>
            <w:r w:rsidRPr="00351F89">
              <w:rPr>
                <w:b/>
              </w:rPr>
              <w:t>.</w:t>
            </w:r>
          </w:p>
          <w:p w14:paraId="368D8774" w14:textId="62A2AB43" w:rsidR="002C1FA8" w:rsidRPr="00E17CB4" w:rsidRDefault="002C1FA8" w:rsidP="00EE1CF4">
            <w:r w:rsidRPr="00E17CB4">
              <w:t>Denne utviklingen kan forventes å øke i tiden frem mot 20</w:t>
            </w:r>
            <w:r w:rsidR="0013682C">
              <w:t>50</w:t>
            </w:r>
            <w:r w:rsidR="004722FF">
              <w:t xml:space="preserve"> </w:t>
            </w:r>
            <w:r w:rsidRPr="00E17CB4">
              <w:t xml:space="preserve">som følge av at en </w:t>
            </w:r>
            <w:r w:rsidR="00824C07" w:rsidRPr="00E17CB4">
              <w:t>enda</w:t>
            </w:r>
            <w:r w:rsidRPr="00E17CB4">
              <w:t xml:space="preserve"> større andel av befolkningen blir eldre.</w:t>
            </w:r>
          </w:p>
          <w:p w14:paraId="6E923239" w14:textId="77777777" w:rsidR="002C1FA8" w:rsidRPr="00351F89" w:rsidRDefault="002C1FA8" w:rsidP="00EE1CF4">
            <w:pPr>
              <w:spacing w:after="160" w:line="259" w:lineRule="auto"/>
              <w:rPr>
                <w:b/>
              </w:rPr>
            </w:pPr>
          </w:p>
        </w:tc>
        <w:tc>
          <w:tcPr>
            <w:tcW w:w="3020" w:type="dxa"/>
          </w:tcPr>
          <w:p w14:paraId="799DA0AD" w14:textId="77777777" w:rsidR="002C1FA8" w:rsidRDefault="002C1FA8" w:rsidP="00EE1CF4">
            <w:pPr>
              <w:rPr>
                <w:color w:val="000000"/>
                <w:shd w:val="clear" w:color="auto" w:fill="FFFFFF"/>
              </w:rPr>
            </w:pPr>
            <w:r>
              <w:rPr>
                <w:color w:val="000000"/>
                <w:shd w:val="clear" w:color="auto" w:fill="FFFFFF"/>
              </w:rPr>
              <w:t xml:space="preserve">Aldrende befolkning vil føre til økt sykelighet i befolkningen. </w:t>
            </w:r>
            <w:r w:rsidRPr="00351F89">
              <w:rPr>
                <w:color w:val="000000"/>
                <w:shd w:val="clear" w:color="auto" w:fill="FFFFFF"/>
              </w:rPr>
              <w:t xml:space="preserve">Dette er sykdommer som ofte skyldes arvelige faktorer i samspill med livsstil. Ofte utvikles disse sykdommene med økende alder. </w:t>
            </w:r>
          </w:p>
          <w:p w14:paraId="2F2A0350" w14:textId="77777777" w:rsidR="002C1FA8" w:rsidRDefault="002C1FA8" w:rsidP="00EE1CF4">
            <w:pPr>
              <w:rPr>
                <w:color w:val="000000"/>
                <w:shd w:val="clear" w:color="auto" w:fill="FFFFFF"/>
              </w:rPr>
            </w:pPr>
          </w:p>
          <w:p w14:paraId="79CDCE47" w14:textId="77777777" w:rsidR="002C1FA8" w:rsidRPr="00351F89" w:rsidRDefault="002C1FA8" w:rsidP="00EE1CF4">
            <w:r w:rsidRPr="00351F89">
              <w:rPr>
                <w:color w:val="000000"/>
                <w:shd w:val="clear" w:color="auto" w:fill="FFFFFF"/>
              </w:rPr>
              <w:t>I den delen av befolkningen som har lav utdannelse og/eller lav inntekt, er forekomsten av livsstilssykdommer samlet sett høyere enn blant dem som har høyskole- og universitetsutdannelse.</w:t>
            </w:r>
            <w:r w:rsidRPr="00351F89">
              <w:rPr>
                <w:rStyle w:val="apple-converted-space"/>
                <w:rFonts w:eastAsiaTheme="majorEastAsia"/>
                <w:color w:val="000000"/>
                <w:shd w:val="clear" w:color="auto" w:fill="FFFFFF"/>
              </w:rPr>
              <w:t> </w:t>
            </w:r>
          </w:p>
          <w:p w14:paraId="676F7F2A" w14:textId="77777777" w:rsidR="002C1FA8" w:rsidRPr="00980826" w:rsidRDefault="002C1FA8" w:rsidP="00EE1CF4">
            <w:pPr>
              <w:rPr>
                <w:color w:val="000000"/>
                <w:shd w:val="clear" w:color="auto" w:fill="FFFFFF"/>
              </w:rPr>
            </w:pPr>
          </w:p>
        </w:tc>
        <w:tc>
          <w:tcPr>
            <w:tcW w:w="3020" w:type="dxa"/>
          </w:tcPr>
          <w:p w14:paraId="3B6E5463" w14:textId="0102C544" w:rsidR="002C1FA8" w:rsidRDefault="002C1FA8" w:rsidP="00EE1CF4">
            <w:pPr>
              <w:pStyle w:val="TableParagraph"/>
              <w:ind w:right="251"/>
              <w:rPr>
                <w:rFonts w:ascii="Times New Roman" w:hAnsi="Times New Roman" w:cs="Times New Roman"/>
                <w:spacing w:val="-1"/>
                <w:lang w:val="nb-NO"/>
              </w:rPr>
            </w:pPr>
            <w:r>
              <w:rPr>
                <w:rFonts w:ascii="Times New Roman" w:hAnsi="Times New Roman" w:cs="Times New Roman"/>
                <w:lang w:val="nb-NO"/>
              </w:rPr>
              <w:t>H</w:t>
            </w:r>
            <w:r w:rsidRPr="00E17CB4">
              <w:rPr>
                <w:rFonts w:ascii="Times New Roman" w:hAnsi="Times New Roman" w:cs="Times New Roman"/>
                <w:lang w:val="nb-NO"/>
              </w:rPr>
              <w:t>elserelatert adferd</w:t>
            </w:r>
            <w:r w:rsidRPr="00E17CB4">
              <w:rPr>
                <w:rFonts w:ascii="Times New Roman" w:hAnsi="Times New Roman" w:cs="Times New Roman"/>
                <w:spacing w:val="-1"/>
                <w:lang w:val="nb-NO"/>
              </w:rPr>
              <w:t xml:space="preserve"> som ikke å røyke, moderat</w:t>
            </w:r>
            <w:r>
              <w:rPr>
                <w:rFonts w:ascii="Times New Roman" w:hAnsi="Times New Roman" w:cs="Times New Roman"/>
                <w:spacing w:val="-1"/>
                <w:lang w:val="nb-NO"/>
              </w:rPr>
              <w:t xml:space="preserve"> </w:t>
            </w:r>
            <w:r w:rsidRPr="00E17CB4">
              <w:rPr>
                <w:rFonts w:ascii="Times New Roman" w:hAnsi="Times New Roman" w:cs="Times New Roman"/>
                <w:spacing w:val="-1"/>
                <w:lang w:val="nb-NO"/>
              </w:rPr>
              <w:t xml:space="preserve">bruk av alkohol, sunt kosthold og regelmessig mosjon kan redusere </w:t>
            </w:r>
            <w:r>
              <w:rPr>
                <w:rFonts w:ascii="Times New Roman" w:hAnsi="Times New Roman" w:cs="Times New Roman"/>
                <w:spacing w:val="-1"/>
                <w:lang w:val="nb-NO"/>
              </w:rPr>
              <w:t xml:space="preserve">forekomsten </w:t>
            </w:r>
            <w:r w:rsidR="00CA61F0">
              <w:rPr>
                <w:rFonts w:ascii="Times New Roman" w:hAnsi="Times New Roman" w:cs="Times New Roman"/>
                <w:spacing w:val="-1"/>
                <w:lang w:val="nb-NO"/>
              </w:rPr>
              <w:t>av livsstilssykdommer</w:t>
            </w:r>
            <w:r w:rsidRPr="00E17CB4">
              <w:rPr>
                <w:rFonts w:ascii="Times New Roman" w:hAnsi="Times New Roman" w:cs="Times New Roman"/>
                <w:spacing w:val="-1"/>
                <w:lang w:val="nb-NO"/>
              </w:rPr>
              <w:t xml:space="preserve">. </w:t>
            </w:r>
          </w:p>
          <w:p w14:paraId="12A8238C" w14:textId="77777777" w:rsidR="002C1FA8" w:rsidRDefault="002C1FA8" w:rsidP="00EE1CF4">
            <w:pPr>
              <w:pStyle w:val="TableParagraph"/>
              <w:ind w:right="251"/>
              <w:rPr>
                <w:rFonts w:ascii="Times New Roman" w:hAnsi="Times New Roman" w:cs="Times New Roman"/>
                <w:spacing w:val="-1"/>
                <w:lang w:val="nb-NO"/>
              </w:rPr>
            </w:pPr>
          </w:p>
          <w:p w14:paraId="57687392" w14:textId="3396611F" w:rsidR="002C1FA8" w:rsidRPr="00E17CB4" w:rsidRDefault="002C1FA8" w:rsidP="00EE1CF4">
            <w:pPr>
              <w:pStyle w:val="TableParagraph"/>
              <w:ind w:right="251"/>
              <w:rPr>
                <w:rFonts w:ascii="Times New Roman" w:hAnsi="Times New Roman" w:cs="Times New Roman"/>
                <w:spacing w:val="-1"/>
                <w:lang w:val="nb-NO"/>
              </w:rPr>
            </w:pPr>
            <w:r w:rsidRPr="00E17CB4">
              <w:rPr>
                <w:rFonts w:ascii="Times New Roman" w:hAnsi="Times New Roman" w:cs="Times New Roman"/>
                <w:spacing w:val="-1"/>
                <w:lang w:val="nb-NO"/>
              </w:rPr>
              <w:t>Reduksjon</w:t>
            </w:r>
            <w:r w:rsidRPr="00E17CB4">
              <w:rPr>
                <w:rFonts w:ascii="Times New Roman" w:hAnsi="Times New Roman" w:cs="Times New Roman"/>
                <w:spacing w:val="2"/>
                <w:lang w:val="nb-NO"/>
              </w:rPr>
              <w:t xml:space="preserve"> </w:t>
            </w:r>
            <w:r w:rsidRPr="00E17CB4">
              <w:rPr>
                <w:rFonts w:ascii="Times New Roman" w:hAnsi="Times New Roman" w:cs="Times New Roman"/>
                <w:lang w:val="nb-NO"/>
              </w:rPr>
              <w:t>i</w:t>
            </w:r>
            <w:r w:rsidRPr="00E17CB4">
              <w:rPr>
                <w:rFonts w:ascii="Times New Roman" w:hAnsi="Times New Roman" w:cs="Times New Roman"/>
                <w:spacing w:val="-2"/>
                <w:lang w:val="nb-NO"/>
              </w:rPr>
              <w:t xml:space="preserve"> </w:t>
            </w:r>
            <w:r w:rsidRPr="00E17CB4">
              <w:rPr>
                <w:rFonts w:ascii="Times New Roman" w:hAnsi="Times New Roman" w:cs="Times New Roman"/>
                <w:spacing w:val="-1"/>
                <w:lang w:val="nb-NO"/>
              </w:rPr>
              <w:t>dødelighet</w:t>
            </w:r>
            <w:r w:rsidRPr="00E17CB4">
              <w:rPr>
                <w:rFonts w:ascii="Times New Roman" w:hAnsi="Times New Roman" w:cs="Times New Roman"/>
                <w:spacing w:val="24"/>
                <w:lang w:val="nb-NO"/>
              </w:rPr>
              <w:t xml:space="preserve"> </w:t>
            </w:r>
            <w:r w:rsidRPr="00E17CB4">
              <w:rPr>
                <w:rFonts w:ascii="Times New Roman" w:hAnsi="Times New Roman" w:cs="Times New Roman"/>
                <w:lang w:val="nb-NO"/>
              </w:rPr>
              <w:t>av</w:t>
            </w:r>
            <w:r w:rsidRPr="00FD58E4">
              <w:rPr>
                <w:rFonts w:ascii="Times New Roman" w:hAnsi="Times New Roman" w:cs="Times New Roman"/>
                <w:spacing w:val="-4"/>
                <w:lang w:val="nb-NO"/>
              </w:rPr>
              <w:t xml:space="preserve"> </w:t>
            </w:r>
            <w:r w:rsidRPr="00FD58E4">
              <w:rPr>
                <w:rFonts w:ascii="Times New Roman" w:hAnsi="Times New Roman" w:cs="Times New Roman"/>
                <w:lang w:val="nb-NO"/>
              </w:rPr>
              <w:t>hjerte-</w:t>
            </w:r>
            <w:r w:rsidRPr="00FD58E4">
              <w:rPr>
                <w:rFonts w:ascii="Times New Roman" w:hAnsi="Times New Roman" w:cs="Times New Roman"/>
                <w:spacing w:val="-5"/>
                <w:lang w:val="nb-NO"/>
              </w:rPr>
              <w:t xml:space="preserve"> </w:t>
            </w:r>
            <w:r w:rsidRPr="00FD58E4">
              <w:rPr>
                <w:rFonts w:ascii="Times New Roman" w:hAnsi="Times New Roman" w:cs="Times New Roman"/>
                <w:lang w:val="nb-NO"/>
              </w:rPr>
              <w:t>og</w:t>
            </w:r>
            <w:r w:rsidRPr="00FD58E4">
              <w:rPr>
                <w:rFonts w:ascii="Times New Roman" w:hAnsi="Times New Roman" w:cs="Times New Roman"/>
                <w:spacing w:val="24"/>
                <w:lang w:val="nb-NO"/>
              </w:rPr>
              <w:t xml:space="preserve"> </w:t>
            </w:r>
            <w:r w:rsidRPr="00FD58E4">
              <w:rPr>
                <w:rFonts w:ascii="Times New Roman" w:hAnsi="Times New Roman" w:cs="Times New Roman"/>
                <w:spacing w:val="-1"/>
                <w:lang w:val="nb-NO"/>
              </w:rPr>
              <w:t xml:space="preserve">karsykdommer </w:t>
            </w:r>
            <w:r w:rsidRPr="00FD58E4">
              <w:rPr>
                <w:rFonts w:ascii="Times New Roman" w:hAnsi="Times New Roman" w:cs="Times New Roman"/>
                <w:lang w:val="nb-NO"/>
              </w:rPr>
              <w:t>og</w:t>
            </w:r>
            <w:r w:rsidRPr="00FD58E4">
              <w:rPr>
                <w:rFonts w:ascii="Times New Roman" w:hAnsi="Times New Roman" w:cs="Times New Roman"/>
                <w:spacing w:val="-2"/>
                <w:lang w:val="nb-NO"/>
              </w:rPr>
              <w:t xml:space="preserve"> økt</w:t>
            </w:r>
            <w:r w:rsidRPr="00FD58E4">
              <w:rPr>
                <w:rFonts w:ascii="Times New Roman" w:hAnsi="Times New Roman" w:cs="Times New Roman"/>
                <w:spacing w:val="29"/>
                <w:lang w:val="nb-NO"/>
              </w:rPr>
              <w:t xml:space="preserve"> </w:t>
            </w:r>
            <w:r w:rsidRPr="00FD58E4">
              <w:rPr>
                <w:rFonts w:ascii="Times New Roman" w:hAnsi="Times New Roman" w:cs="Times New Roman"/>
                <w:spacing w:val="-1"/>
                <w:lang w:val="nb-NO"/>
              </w:rPr>
              <w:t>forekomst</w:t>
            </w:r>
            <w:r w:rsidRPr="00FD58E4">
              <w:rPr>
                <w:rFonts w:ascii="Times New Roman" w:hAnsi="Times New Roman" w:cs="Times New Roman"/>
                <w:spacing w:val="3"/>
                <w:lang w:val="nb-NO"/>
              </w:rPr>
              <w:t xml:space="preserve"> </w:t>
            </w:r>
            <w:r w:rsidRPr="00FD58E4">
              <w:rPr>
                <w:rFonts w:ascii="Times New Roman" w:hAnsi="Times New Roman" w:cs="Times New Roman"/>
                <w:lang w:val="nb-NO"/>
              </w:rPr>
              <w:t>av</w:t>
            </w:r>
            <w:r w:rsidRPr="00FD58E4">
              <w:rPr>
                <w:rFonts w:ascii="Times New Roman" w:hAnsi="Times New Roman" w:cs="Times New Roman"/>
                <w:spacing w:val="-4"/>
                <w:lang w:val="nb-NO"/>
              </w:rPr>
              <w:t xml:space="preserve"> </w:t>
            </w:r>
            <w:r w:rsidRPr="00FD58E4">
              <w:rPr>
                <w:rFonts w:ascii="Times New Roman" w:hAnsi="Times New Roman" w:cs="Times New Roman"/>
                <w:lang w:val="nb-NO"/>
              </w:rPr>
              <w:t>KOLS</w:t>
            </w:r>
            <w:r w:rsidRPr="00FD58E4">
              <w:rPr>
                <w:rFonts w:ascii="Times New Roman" w:hAnsi="Times New Roman" w:cs="Times New Roman"/>
                <w:spacing w:val="-1"/>
                <w:lang w:val="nb-NO"/>
              </w:rPr>
              <w:t xml:space="preserve"> </w:t>
            </w:r>
            <w:r w:rsidRPr="00FD58E4">
              <w:rPr>
                <w:rFonts w:ascii="Times New Roman" w:hAnsi="Times New Roman" w:cs="Times New Roman"/>
                <w:lang w:val="nb-NO"/>
              </w:rPr>
              <w:t>og</w:t>
            </w:r>
            <w:r w:rsidRPr="00FD58E4">
              <w:rPr>
                <w:rFonts w:ascii="Times New Roman" w:hAnsi="Times New Roman" w:cs="Times New Roman"/>
                <w:spacing w:val="23"/>
                <w:lang w:val="nb-NO"/>
              </w:rPr>
              <w:t xml:space="preserve"> </w:t>
            </w:r>
            <w:r w:rsidRPr="00FD58E4">
              <w:rPr>
                <w:rFonts w:ascii="Times New Roman" w:hAnsi="Times New Roman" w:cs="Times New Roman"/>
                <w:lang w:val="nb-NO"/>
              </w:rPr>
              <w:t>astma</w:t>
            </w:r>
            <w:r w:rsidRPr="00FD58E4">
              <w:rPr>
                <w:rFonts w:ascii="Times New Roman" w:hAnsi="Times New Roman" w:cs="Times New Roman"/>
                <w:spacing w:val="-1"/>
                <w:lang w:val="nb-NO"/>
              </w:rPr>
              <w:t xml:space="preserve"> fører</w:t>
            </w:r>
            <w:r w:rsidRPr="00FD58E4">
              <w:rPr>
                <w:rFonts w:ascii="Times New Roman" w:hAnsi="Times New Roman" w:cs="Times New Roman"/>
                <w:spacing w:val="-4"/>
                <w:lang w:val="nb-NO"/>
              </w:rPr>
              <w:t xml:space="preserve"> </w:t>
            </w:r>
            <w:r w:rsidRPr="00FD58E4">
              <w:rPr>
                <w:rFonts w:ascii="Times New Roman" w:hAnsi="Times New Roman" w:cs="Times New Roman"/>
                <w:lang w:val="nb-NO"/>
              </w:rPr>
              <w:t>til</w:t>
            </w:r>
            <w:r w:rsidRPr="00FD58E4">
              <w:rPr>
                <w:rFonts w:ascii="Times New Roman" w:hAnsi="Times New Roman" w:cs="Times New Roman"/>
                <w:spacing w:val="1"/>
                <w:lang w:val="nb-NO"/>
              </w:rPr>
              <w:t xml:space="preserve"> </w:t>
            </w:r>
            <w:r w:rsidRPr="00FD58E4">
              <w:rPr>
                <w:rFonts w:ascii="Times New Roman" w:hAnsi="Times New Roman" w:cs="Times New Roman"/>
                <w:spacing w:val="-2"/>
                <w:lang w:val="nb-NO"/>
              </w:rPr>
              <w:t>at</w:t>
            </w:r>
            <w:r w:rsidRPr="00FD58E4">
              <w:rPr>
                <w:rFonts w:ascii="Times New Roman" w:hAnsi="Times New Roman" w:cs="Times New Roman"/>
                <w:spacing w:val="2"/>
                <w:lang w:val="nb-NO"/>
              </w:rPr>
              <w:t xml:space="preserve"> </w:t>
            </w:r>
            <w:r w:rsidRPr="00FD58E4">
              <w:rPr>
                <w:rFonts w:ascii="Times New Roman" w:hAnsi="Times New Roman" w:cs="Times New Roman"/>
                <w:spacing w:val="-1"/>
                <w:lang w:val="nb-NO"/>
              </w:rPr>
              <w:t>flere</w:t>
            </w:r>
            <w:r w:rsidRPr="00FD58E4">
              <w:rPr>
                <w:rFonts w:ascii="Times New Roman" w:hAnsi="Times New Roman" w:cs="Times New Roman"/>
                <w:spacing w:val="26"/>
                <w:lang w:val="nb-NO"/>
              </w:rPr>
              <w:t xml:space="preserve"> </w:t>
            </w:r>
            <w:r w:rsidRPr="00FD58E4">
              <w:rPr>
                <w:rFonts w:ascii="Times New Roman" w:hAnsi="Times New Roman" w:cs="Times New Roman"/>
                <w:spacing w:val="-1"/>
                <w:lang w:val="nb-NO"/>
              </w:rPr>
              <w:t xml:space="preserve">personer </w:t>
            </w:r>
            <w:r w:rsidRPr="00FD58E4">
              <w:rPr>
                <w:rFonts w:ascii="Times New Roman" w:hAnsi="Times New Roman" w:cs="Times New Roman"/>
                <w:lang w:val="nb-NO"/>
              </w:rPr>
              <w:t xml:space="preserve">i </w:t>
            </w:r>
            <w:r w:rsidRPr="00FD58E4">
              <w:rPr>
                <w:rFonts w:ascii="Times New Roman" w:hAnsi="Times New Roman" w:cs="Times New Roman"/>
                <w:spacing w:val="-1"/>
                <w:lang w:val="nb-NO"/>
              </w:rPr>
              <w:t>Bamble</w:t>
            </w:r>
            <w:r w:rsidRPr="00FD58E4">
              <w:rPr>
                <w:rFonts w:ascii="Times New Roman" w:hAnsi="Times New Roman" w:cs="Times New Roman"/>
                <w:spacing w:val="-2"/>
                <w:lang w:val="nb-NO"/>
              </w:rPr>
              <w:t xml:space="preserve"> </w:t>
            </w:r>
            <w:r w:rsidRPr="00FD58E4">
              <w:rPr>
                <w:rFonts w:ascii="Times New Roman" w:hAnsi="Times New Roman" w:cs="Times New Roman"/>
                <w:spacing w:val="-1"/>
                <w:lang w:val="nb-NO"/>
              </w:rPr>
              <w:t>lever med kronisk</w:t>
            </w:r>
            <w:r w:rsidRPr="00FD58E4">
              <w:rPr>
                <w:rFonts w:ascii="Times New Roman" w:hAnsi="Times New Roman" w:cs="Times New Roman"/>
                <w:spacing w:val="21"/>
                <w:lang w:val="nb-NO"/>
              </w:rPr>
              <w:t xml:space="preserve"> </w:t>
            </w:r>
            <w:r w:rsidRPr="00FD58E4">
              <w:rPr>
                <w:rFonts w:ascii="Times New Roman" w:hAnsi="Times New Roman" w:cs="Times New Roman"/>
                <w:spacing w:val="-1"/>
                <w:lang w:val="nb-NO"/>
              </w:rPr>
              <w:t>sykdom.</w:t>
            </w:r>
          </w:p>
          <w:p w14:paraId="5D268D57" w14:textId="66BDFD67" w:rsidR="002C1FA8" w:rsidRPr="00E17CB4" w:rsidRDefault="002C1FA8" w:rsidP="00EE1CF4">
            <w:pPr>
              <w:spacing w:after="160" w:line="259" w:lineRule="auto"/>
              <w:rPr>
                <w:spacing w:val="-1"/>
              </w:rPr>
            </w:pPr>
            <w:r w:rsidRPr="00FD58E4">
              <w:rPr>
                <w:spacing w:val="-1"/>
              </w:rPr>
              <w:t>Mange</w:t>
            </w:r>
            <w:r w:rsidRPr="00FD58E4">
              <w:rPr>
                <w:spacing w:val="-2"/>
              </w:rPr>
              <w:t xml:space="preserve"> </w:t>
            </w:r>
            <w:r w:rsidRPr="00FD58E4">
              <w:t>av</w:t>
            </w:r>
            <w:r w:rsidRPr="00FD58E4">
              <w:rPr>
                <w:spacing w:val="-4"/>
              </w:rPr>
              <w:t xml:space="preserve"> </w:t>
            </w:r>
            <w:r w:rsidRPr="00FD58E4">
              <w:t xml:space="preserve">disse </w:t>
            </w:r>
            <w:r w:rsidRPr="00FD58E4">
              <w:rPr>
                <w:spacing w:val="-1"/>
              </w:rPr>
              <w:t>vil</w:t>
            </w:r>
            <w:r w:rsidRPr="00FD58E4">
              <w:rPr>
                <w:spacing w:val="-2"/>
              </w:rPr>
              <w:t xml:space="preserve"> </w:t>
            </w:r>
            <w:r w:rsidRPr="00FD58E4">
              <w:rPr>
                <w:spacing w:val="1"/>
              </w:rPr>
              <w:t>ha</w:t>
            </w:r>
            <w:r w:rsidRPr="00FD58E4">
              <w:rPr>
                <w:spacing w:val="-1"/>
              </w:rPr>
              <w:t xml:space="preserve"> behov</w:t>
            </w:r>
            <w:r w:rsidRPr="00FD58E4">
              <w:rPr>
                <w:spacing w:val="-4"/>
              </w:rPr>
              <w:t xml:space="preserve"> </w:t>
            </w:r>
            <w:r w:rsidRPr="00FD58E4">
              <w:t>for</w:t>
            </w:r>
            <w:r w:rsidRPr="00FD58E4">
              <w:rPr>
                <w:spacing w:val="-2"/>
              </w:rPr>
              <w:t xml:space="preserve"> </w:t>
            </w:r>
            <w:r w:rsidRPr="00FD58E4">
              <w:rPr>
                <w:spacing w:val="-1"/>
              </w:rPr>
              <w:t>medisinsk</w:t>
            </w:r>
            <w:r w:rsidRPr="00FD58E4">
              <w:rPr>
                <w:spacing w:val="29"/>
              </w:rPr>
              <w:t xml:space="preserve"> </w:t>
            </w:r>
            <w:r w:rsidRPr="00FD58E4">
              <w:rPr>
                <w:spacing w:val="-1"/>
              </w:rPr>
              <w:t>assistanse,</w:t>
            </w:r>
            <w:r w:rsidRPr="00FD58E4">
              <w:rPr>
                <w:spacing w:val="-3"/>
              </w:rPr>
              <w:t xml:space="preserve"> </w:t>
            </w:r>
            <w:r w:rsidRPr="00FD58E4">
              <w:rPr>
                <w:spacing w:val="-1"/>
              </w:rPr>
              <w:t>rehabilitering</w:t>
            </w:r>
            <w:r w:rsidRPr="00FD58E4">
              <w:rPr>
                <w:spacing w:val="35"/>
              </w:rPr>
              <w:t xml:space="preserve"> </w:t>
            </w:r>
            <w:r w:rsidRPr="00FD58E4">
              <w:t xml:space="preserve">og </w:t>
            </w:r>
            <w:r w:rsidRPr="00FD58E4">
              <w:rPr>
                <w:spacing w:val="-1"/>
              </w:rPr>
              <w:t>annen</w:t>
            </w:r>
            <w:r w:rsidRPr="00FD58E4">
              <w:rPr>
                <w:spacing w:val="-2"/>
              </w:rPr>
              <w:t xml:space="preserve"> </w:t>
            </w:r>
            <w:r w:rsidRPr="00FD58E4">
              <w:t>hjelp</w:t>
            </w:r>
            <w:r w:rsidRPr="00FD58E4">
              <w:rPr>
                <w:spacing w:val="-4"/>
              </w:rPr>
              <w:t xml:space="preserve"> </w:t>
            </w:r>
            <w:r w:rsidRPr="00FD58E4">
              <w:t>til å</w:t>
            </w:r>
            <w:r w:rsidRPr="00FD58E4">
              <w:rPr>
                <w:spacing w:val="-2"/>
              </w:rPr>
              <w:t xml:space="preserve"> </w:t>
            </w:r>
            <w:r w:rsidRPr="00FD58E4">
              <w:rPr>
                <w:spacing w:val="-1"/>
              </w:rPr>
              <w:t>leve</w:t>
            </w:r>
            <w:r w:rsidRPr="00FD58E4">
              <w:rPr>
                <w:spacing w:val="25"/>
              </w:rPr>
              <w:t xml:space="preserve"> </w:t>
            </w:r>
            <w:r w:rsidRPr="00FD58E4">
              <w:rPr>
                <w:spacing w:val="-1"/>
              </w:rPr>
              <w:t>med</w:t>
            </w:r>
            <w:r w:rsidRPr="00FD58E4">
              <w:t xml:space="preserve"> </w:t>
            </w:r>
            <w:r w:rsidRPr="00FD58E4">
              <w:rPr>
                <w:spacing w:val="-1"/>
              </w:rPr>
              <w:t>sin</w:t>
            </w:r>
            <w:r w:rsidRPr="00FD58E4">
              <w:t xml:space="preserve"> </w:t>
            </w:r>
            <w:r w:rsidRPr="00FD58E4">
              <w:rPr>
                <w:spacing w:val="-1"/>
              </w:rPr>
              <w:t xml:space="preserve">sykdom. I tillegg vil antallet personer med behov for helse-og omsorgstjenester øke som følge av økt antall tilfeller av sykdommer som demens, kreft og hjerneslag. Kommunale helsetjenester må planlegges og dimensjoneres ut fra </w:t>
            </w:r>
            <w:r w:rsidR="00824C07" w:rsidRPr="00FD58E4">
              <w:rPr>
                <w:spacing w:val="-1"/>
              </w:rPr>
              <w:t>befolkningsframskrivinger</w:t>
            </w:r>
            <w:r w:rsidRPr="00FD58E4">
              <w:rPr>
                <w:spacing w:val="-1"/>
              </w:rPr>
              <w:t xml:space="preserve"> for Bamble som viser at kommunen vil få en stadig større andel av befolkningen over 80 år.</w:t>
            </w:r>
          </w:p>
        </w:tc>
      </w:tr>
    </w:tbl>
    <w:p w14:paraId="51E54DF9" w14:textId="44916E74" w:rsidR="00EE1CF4" w:rsidRDefault="00EE1CF4" w:rsidP="00CA61F0">
      <w:pPr>
        <w:spacing w:after="160" w:line="259" w:lineRule="auto"/>
      </w:pPr>
    </w:p>
    <w:sectPr w:rsidR="00EE1CF4" w:rsidSect="00FF46EB">
      <w:footerReference w:type="even" r:id="rId66"/>
      <w:footerReference w:type="default" r:id="rId6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40FD6" w14:textId="77777777" w:rsidR="005728AD" w:rsidRDefault="005728AD" w:rsidP="00D50A2F">
      <w:r>
        <w:separator/>
      </w:r>
    </w:p>
  </w:endnote>
  <w:endnote w:type="continuationSeparator" w:id="0">
    <w:p w14:paraId="0C891C0B" w14:textId="77777777" w:rsidR="005728AD" w:rsidRDefault="005728AD" w:rsidP="00D5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999999740"/>
      <w:docPartObj>
        <w:docPartGallery w:val="Page Numbers (Bottom of Page)"/>
        <w:docPartUnique/>
      </w:docPartObj>
    </w:sdtPr>
    <w:sdtContent>
      <w:p w14:paraId="4D7CB166" w14:textId="15273FF4" w:rsidR="00824C07" w:rsidRDefault="00824C07" w:rsidP="00401CF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5E2EBCB" w14:textId="77777777" w:rsidR="00824C07" w:rsidRDefault="00824C07" w:rsidP="00D50A2F">
    <w:pPr>
      <w:pStyle w:val="Bunntekst"/>
      <w:ind w:right="360"/>
    </w:pPr>
  </w:p>
  <w:p w14:paraId="1EEFF854" w14:textId="77777777" w:rsidR="00824C07" w:rsidRDefault="00824C0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l"/>
      </w:rPr>
      <w:id w:val="783534453"/>
      <w:docPartObj>
        <w:docPartGallery w:val="Page Numbers (Bottom of Page)"/>
        <w:docPartUnique/>
      </w:docPartObj>
    </w:sdtPr>
    <w:sdtContent>
      <w:p w14:paraId="206C7990" w14:textId="1124CF5A" w:rsidR="00824C07" w:rsidRDefault="00824C07" w:rsidP="00401CF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6A3A38">
          <w:rPr>
            <w:rStyle w:val="Sidetall"/>
            <w:noProof/>
          </w:rPr>
          <w:t>45</w:t>
        </w:r>
        <w:r>
          <w:rPr>
            <w:rStyle w:val="Sidetall"/>
          </w:rPr>
          <w:fldChar w:fldCharType="end"/>
        </w:r>
      </w:p>
    </w:sdtContent>
  </w:sdt>
  <w:p w14:paraId="4383554E" w14:textId="77777777" w:rsidR="00824C07" w:rsidRDefault="00824C07" w:rsidP="00D50A2F">
    <w:pPr>
      <w:pStyle w:val="Bunntekst"/>
      <w:ind w:right="360"/>
    </w:pPr>
  </w:p>
  <w:p w14:paraId="3E512757" w14:textId="77777777" w:rsidR="00824C07" w:rsidRDefault="00824C0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9D2E3" w14:textId="77777777" w:rsidR="005728AD" w:rsidRDefault="005728AD" w:rsidP="00D50A2F">
      <w:r>
        <w:separator/>
      </w:r>
    </w:p>
  </w:footnote>
  <w:footnote w:type="continuationSeparator" w:id="0">
    <w:p w14:paraId="5D853796" w14:textId="77777777" w:rsidR="005728AD" w:rsidRDefault="005728AD" w:rsidP="00D5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678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D95F7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83240"/>
    <w:multiLevelType w:val="multilevel"/>
    <w:tmpl w:val="0F84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A3CA3"/>
    <w:multiLevelType w:val="hybridMultilevel"/>
    <w:tmpl w:val="F81027D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3F33563"/>
    <w:multiLevelType w:val="multilevel"/>
    <w:tmpl w:val="C01A56AA"/>
    <w:lvl w:ilvl="0">
      <w:start w:val="9"/>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B41780E"/>
    <w:multiLevelType w:val="hybridMultilevel"/>
    <w:tmpl w:val="F7DA0C20"/>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6" w15:restartNumberingAfterBreak="0">
    <w:nsid w:val="3BAC7D4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D951F9"/>
    <w:multiLevelType w:val="multilevel"/>
    <w:tmpl w:val="1E36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C6416"/>
    <w:multiLevelType w:val="multilevel"/>
    <w:tmpl w:val="CE88C122"/>
    <w:lvl w:ilvl="0">
      <w:start w:val="8"/>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437A6DA5"/>
    <w:multiLevelType w:val="multilevel"/>
    <w:tmpl w:val="041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4D265D8C"/>
    <w:multiLevelType w:val="hybridMultilevel"/>
    <w:tmpl w:val="FDB0FC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3FC2C33"/>
    <w:multiLevelType w:val="hybridMultilevel"/>
    <w:tmpl w:val="C93477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42428CF"/>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AC4985"/>
    <w:multiLevelType w:val="multilevel"/>
    <w:tmpl w:val="60B0A30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645C4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D47E71"/>
    <w:multiLevelType w:val="multilevel"/>
    <w:tmpl w:val="F094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7B1350"/>
    <w:multiLevelType w:val="multilevel"/>
    <w:tmpl w:val="0B66A758"/>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EA24220"/>
    <w:multiLevelType w:val="multilevel"/>
    <w:tmpl w:val="FCCCAF86"/>
    <w:lvl w:ilvl="0">
      <w:start w:val="8"/>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06145A1"/>
    <w:multiLevelType w:val="multilevel"/>
    <w:tmpl w:val="E5CC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263EF7"/>
    <w:multiLevelType w:val="hybridMultilevel"/>
    <w:tmpl w:val="C2D4DB84"/>
    <w:lvl w:ilvl="0" w:tplc="F6745ED0">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4833C36"/>
    <w:multiLevelType w:val="hybridMultilevel"/>
    <w:tmpl w:val="5FEC6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4E02847"/>
    <w:multiLevelType w:val="multilevel"/>
    <w:tmpl w:val="0414001F"/>
    <w:lvl w:ilvl="0">
      <w:start w:val="1"/>
      <w:numFmt w:val="decimal"/>
      <w:lvlText w:val="%1."/>
      <w:lvlJc w:val="left"/>
      <w:pPr>
        <w:ind w:left="786"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890C96"/>
    <w:multiLevelType w:val="multilevel"/>
    <w:tmpl w:val="F68E4602"/>
    <w:lvl w:ilvl="0">
      <w:start w:val="9"/>
      <w:numFmt w:val="decimal"/>
      <w:lvlText w:val="%1"/>
      <w:lvlJc w:val="left"/>
      <w:pPr>
        <w:ind w:left="360" w:hanging="360"/>
      </w:pPr>
      <w:rPr>
        <w:rFonts w:hint="default"/>
      </w:rPr>
    </w:lvl>
    <w:lvl w:ilvl="1">
      <w:start w:val="9"/>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672B383A"/>
    <w:multiLevelType w:val="multilevel"/>
    <w:tmpl w:val="7C68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CC1D39"/>
    <w:multiLevelType w:val="hybridMultilevel"/>
    <w:tmpl w:val="6FF0A7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965026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E75E37"/>
    <w:multiLevelType w:val="multilevel"/>
    <w:tmpl w:val="7EF86D2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0E67720"/>
    <w:multiLevelType w:val="multilevel"/>
    <w:tmpl w:val="CFC4242A"/>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6B53D4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7F0A0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AE63F3"/>
    <w:multiLevelType w:val="hybridMultilevel"/>
    <w:tmpl w:val="BBB238BA"/>
    <w:lvl w:ilvl="0" w:tplc="4D9E3C80">
      <w:start w:val="1"/>
      <w:numFmt w:val="bullet"/>
      <w:lvlText w:val=""/>
      <w:lvlJc w:val="left"/>
      <w:pPr>
        <w:ind w:left="720" w:hanging="360"/>
      </w:pPr>
      <w:rPr>
        <w:rFonts w:ascii="Wingdings 2" w:hAnsi="Wingdings 2" w:hint="default"/>
        <w:color w:val="FFCC00"/>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B0A0CBB"/>
    <w:multiLevelType w:val="multilevel"/>
    <w:tmpl w:val="0414001F"/>
    <w:lvl w:ilvl="0">
      <w:start w:val="1"/>
      <w:numFmt w:val="decimal"/>
      <w:lvlText w:val="%1."/>
      <w:lvlJc w:val="left"/>
      <w:pPr>
        <w:ind w:left="786"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78547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FB921E4"/>
    <w:multiLevelType w:val="hybridMultilevel"/>
    <w:tmpl w:val="E6D65422"/>
    <w:lvl w:ilvl="0" w:tplc="4D9E3C80">
      <w:start w:val="1"/>
      <w:numFmt w:val="bullet"/>
      <w:lvlText w:val=""/>
      <w:lvlJc w:val="left"/>
      <w:pPr>
        <w:tabs>
          <w:tab w:val="num" w:pos="720"/>
        </w:tabs>
        <w:ind w:left="720" w:hanging="360"/>
      </w:pPr>
      <w:rPr>
        <w:rFonts w:ascii="Wingdings 2" w:hAnsi="Wingdings 2" w:hint="default"/>
        <w:color w:val="FFCC00"/>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1"/>
  </w:num>
  <w:num w:numId="3">
    <w:abstractNumId w:val="33"/>
  </w:num>
  <w:num w:numId="4">
    <w:abstractNumId w:val="30"/>
  </w:num>
  <w:num w:numId="5">
    <w:abstractNumId w:val="24"/>
  </w:num>
  <w:num w:numId="6">
    <w:abstractNumId w:val="20"/>
  </w:num>
  <w:num w:numId="7">
    <w:abstractNumId w:val="5"/>
  </w:num>
  <w:num w:numId="8">
    <w:abstractNumId w:val="1"/>
  </w:num>
  <w:num w:numId="9">
    <w:abstractNumId w:val="29"/>
  </w:num>
  <w:num w:numId="10">
    <w:abstractNumId w:val="6"/>
  </w:num>
  <w:num w:numId="11">
    <w:abstractNumId w:val="11"/>
  </w:num>
  <w:num w:numId="12">
    <w:abstractNumId w:val="3"/>
  </w:num>
  <w:num w:numId="13">
    <w:abstractNumId w:val="9"/>
  </w:num>
  <w:num w:numId="14">
    <w:abstractNumId w:val="19"/>
  </w:num>
  <w:num w:numId="15">
    <w:abstractNumId w:val="12"/>
  </w:num>
  <w:num w:numId="16">
    <w:abstractNumId w:val="28"/>
  </w:num>
  <w:num w:numId="17">
    <w:abstractNumId w:val="14"/>
  </w:num>
  <w:num w:numId="18">
    <w:abstractNumId w:val="32"/>
  </w:num>
  <w:num w:numId="19">
    <w:abstractNumId w:val="0"/>
  </w:num>
  <w:num w:numId="20">
    <w:abstractNumId w:val="26"/>
  </w:num>
  <w:num w:numId="21">
    <w:abstractNumId w:val="16"/>
  </w:num>
  <w:num w:numId="22">
    <w:abstractNumId w:val="4"/>
  </w:num>
  <w:num w:numId="23">
    <w:abstractNumId w:val="22"/>
  </w:num>
  <w:num w:numId="24">
    <w:abstractNumId w:val="17"/>
  </w:num>
  <w:num w:numId="25">
    <w:abstractNumId w:val="8"/>
  </w:num>
  <w:num w:numId="26">
    <w:abstractNumId w:val="31"/>
  </w:num>
  <w:num w:numId="27">
    <w:abstractNumId w:val="15"/>
  </w:num>
  <w:num w:numId="28">
    <w:abstractNumId w:val="2"/>
  </w:num>
  <w:num w:numId="29">
    <w:abstractNumId w:val="10"/>
  </w:num>
  <w:num w:numId="30">
    <w:abstractNumId w:val="7"/>
  </w:num>
  <w:num w:numId="31">
    <w:abstractNumId w:val="18"/>
  </w:num>
  <w:num w:numId="32">
    <w:abstractNumId w:val="23"/>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D87"/>
    <w:rsid w:val="00000E9E"/>
    <w:rsid w:val="00037F53"/>
    <w:rsid w:val="000543E5"/>
    <w:rsid w:val="0005746B"/>
    <w:rsid w:val="000624C8"/>
    <w:rsid w:val="000C4714"/>
    <w:rsid w:val="000C7432"/>
    <w:rsid w:val="0013682C"/>
    <w:rsid w:val="00155A35"/>
    <w:rsid w:val="001622AA"/>
    <w:rsid w:val="00164F77"/>
    <w:rsid w:val="00171ECB"/>
    <w:rsid w:val="001853AE"/>
    <w:rsid w:val="0019701C"/>
    <w:rsid w:val="001B7AAB"/>
    <w:rsid w:val="001F52A4"/>
    <w:rsid w:val="00214663"/>
    <w:rsid w:val="00224BA5"/>
    <w:rsid w:val="00261F70"/>
    <w:rsid w:val="002673B4"/>
    <w:rsid w:val="002720E6"/>
    <w:rsid w:val="002721D1"/>
    <w:rsid w:val="002A30BF"/>
    <w:rsid w:val="002B3DD0"/>
    <w:rsid w:val="002C1FA8"/>
    <w:rsid w:val="002F6139"/>
    <w:rsid w:val="00354914"/>
    <w:rsid w:val="00354BEF"/>
    <w:rsid w:val="003931A4"/>
    <w:rsid w:val="003B6665"/>
    <w:rsid w:val="00401CFC"/>
    <w:rsid w:val="00421623"/>
    <w:rsid w:val="00434FE4"/>
    <w:rsid w:val="00440B19"/>
    <w:rsid w:val="004722FF"/>
    <w:rsid w:val="00475EAF"/>
    <w:rsid w:val="00484281"/>
    <w:rsid w:val="004C1597"/>
    <w:rsid w:val="004D1D57"/>
    <w:rsid w:val="00504ACC"/>
    <w:rsid w:val="00544AE0"/>
    <w:rsid w:val="0055645B"/>
    <w:rsid w:val="00572570"/>
    <w:rsid w:val="005728AD"/>
    <w:rsid w:val="005743D0"/>
    <w:rsid w:val="005873B2"/>
    <w:rsid w:val="005A2BC1"/>
    <w:rsid w:val="005A4C1E"/>
    <w:rsid w:val="005E7E1A"/>
    <w:rsid w:val="00615C89"/>
    <w:rsid w:val="006327C9"/>
    <w:rsid w:val="006337AC"/>
    <w:rsid w:val="00644059"/>
    <w:rsid w:val="00660885"/>
    <w:rsid w:val="006779EE"/>
    <w:rsid w:val="00677CE2"/>
    <w:rsid w:val="006868E8"/>
    <w:rsid w:val="00691FFF"/>
    <w:rsid w:val="00697BE4"/>
    <w:rsid w:val="006A3A38"/>
    <w:rsid w:val="006E053A"/>
    <w:rsid w:val="00700DE7"/>
    <w:rsid w:val="00706D0C"/>
    <w:rsid w:val="00741154"/>
    <w:rsid w:val="00762B9C"/>
    <w:rsid w:val="00774A22"/>
    <w:rsid w:val="00774E37"/>
    <w:rsid w:val="00782421"/>
    <w:rsid w:val="00784DDD"/>
    <w:rsid w:val="007D5B2F"/>
    <w:rsid w:val="00802600"/>
    <w:rsid w:val="00805025"/>
    <w:rsid w:val="00824C07"/>
    <w:rsid w:val="00836829"/>
    <w:rsid w:val="008408DA"/>
    <w:rsid w:val="008C6177"/>
    <w:rsid w:val="008C70D8"/>
    <w:rsid w:val="008E2BBC"/>
    <w:rsid w:val="008F6BEA"/>
    <w:rsid w:val="00931962"/>
    <w:rsid w:val="00935E0F"/>
    <w:rsid w:val="00941870"/>
    <w:rsid w:val="0095409B"/>
    <w:rsid w:val="0096547A"/>
    <w:rsid w:val="009C24DE"/>
    <w:rsid w:val="009D016E"/>
    <w:rsid w:val="009D7F90"/>
    <w:rsid w:val="00A10F79"/>
    <w:rsid w:val="00A40A49"/>
    <w:rsid w:val="00A50087"/>
    <w:rsid w:val="00A72664"/>
    <w:rsid w:val="00A8566E"/>
    <w:rsid w:val="00A95B56"/>
    <w:rsid w:val="00AB066B"/>
    <w:rsid w:val="00AC09D7"/>
    <w:rsid w:val="00B95D87"/>
    <w:rsid w:val="00BA1F8B"/>
    <w:rsid w:val="00BB7CFC"/>
    <w:rsid w:val="00BC2E15"/>
    <w:rsid w:val="00BC54E5"/>
    <w:rsid w:val="00BF0BE3"/>
    <w:rsid w:val="00C01A20"/>
    <w:rsid w:val="00C15847"/>
    <w:rsid w:val="00C20D72"/>
    <w:rsid w:val="00C26972"/>
    <w:rsid w:val="00C274C9"/>
    <w:rsid w:val="00C4503B"/>
    <w:rsid w:val="00C6775D"/>
    <w:rsid w:val="00C77CD7"/>
    <w:rsid w:val="00CA61F0"/>
    <w:rsid w:val="00CB66F8"/>
    <w:rsid w:val="00CC0C98"/>
    <w:rsid w:val="00CF1F9F"/>
    <w:rsid w:val="00D0614D"/>
    <w:rsid w:val="00D50003"/>
    <w:rsid w:val="00D50A2F"/>
    <w:rsid w:val="00D856A3"/>
    <w:rsid w:val="00DB116F"/>
    <w:rsid w:val="00E039E2"/>
    <w:rsid w:val="00E31414"/>
    <w:rsid w:val="00E337F6"/>
    <w:rsid w:val="00E73755"/>
    <w:rsid w:val="00EA4453"/>
    <w:rsid w:val="00EB37CB"/>
    <w:rsid w:val="00EB6CAB"/>
    <w:rsid w:val="00EC0831"/>
    <w:rsid w:val="00EE1CF4"/>
    <w:rsid w:val="00EE7B68"/>
    <w:rsid w:val="00F26F68"/>
    <w:rsid w:val="00F43FB6"/>
    <w:rsid w:val="00FF46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0E265"/>
  <w14:defaultImageDpi w14:val="32767"/>
  <w15:chartTrackingRefBased/>
  <w15:docId w15:val="{B589F999-623C-FD4F-A683-37FFF2FA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F8B"/>
    <w:rPr>
      <w:rFonts w:ascii="Times New Roman" w:eastAsia="Times New Roman" w:hAnsi="Times New Roman" w:cs="Times New Roman"/>
      <w:lang w:eastAsia="nb-NO"/>
    </w:rPr>
  </w:style>
  <w:style w:type="paragraph" w:styleId="Overskrift1">
    <w:name w:val="heading 1"/>
    <w:basedOn w:val="Normal"/>
    <w:next w:val="Normal"/>
    <w:link w:val="Overskrift1Tegn"/>
    <w:uiPriority w:val="9"/>
    <w:qFormat/>
    <w:rsid w:val="002C1F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C1F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2C1FA8"/>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C1FA8"/>
    <w:rPr>
      <w:rFonts w:asciiTheme="majorHAnsi" w:eastAsiaTheme="majorEastAsia" w:hAnsiTheme="majorHAnsi"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2C1FA8"/>
    <w:rPr>
      <w:rFonts w:asciiTheme="majorHAnsi" w:eastAsiaTheme="majorEastAsia" w:hAnsiTheme="majorHAnsi" w:cstheme="majorBidi"/>
      <w:color w:val="2F5496" w:themeColor="accent1" w:themeShade="BF"/>
      <w:sz w:val="26"/>
      <w:szCs w:val="26"/>
      <w:lang w:eastAsia="nb-NO"/>
    </w:rPr>
  </w:style>
  <w:style w:type="character" w:customStyle="1" w:styleId="Overskrift3Tegn">
    <w:name w:val="Overskrift 3 Tegn"/>
    <w:basedOn w:val="Standardskriftforavsnitt"/>
    <w:link w:val="Overskrift3"/>
    <w:uiPriority w:val="9"/>
    <w:rsid w:val="002C1FA8"/>
    <w:rPr>
      <w:rFonts w:asciiTheme="majorHAnsi" w:eastAsiaTheme="majorEastAsia" w:hAnsiTheme="majorHAnsi" w:cstheme="majorBidi"/>
      <w:color w:val="1F3763" w:themeColor="accent1" w:themeShade="7F"/>
      <w:lang w:eastAsia="nb-NO"/>
    </w:rPr>
  </w:style>
  <w:style w:type="paragraph" w:styleId="Tittel">
    <w:name w:val="Title"/>
    <w:basedOn w:val="Normal"/>
    <w:next w:val="Normal"/>
    <w:link w:val="TittelTegn"/>
    <w:uiPriority w:val="10"/>
    <w:qFormat/>
    <w:rsid w:val="002C1FA8"/>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C1FA8"/>
    <w:rPr>
      <w:rFonts w:asciiTheme="majorHAnsi" w:eastAsiaTheme="majorEastAsia" w:hAnsiTheme="majorHAnsi" w:cstheme="majorBidi"/>
      <w:spacing w:val="-10"/>
      <w:kern w:val="28"/>
      <w:sz w:val="56"/>
      <w:szCs w:val="56"/>
      <w:lang w:eastAsia="nb-NO"/>
    </w:rPr>
  </w:style>
  <w:style w:type="paragraph" w:styleId="Topptekst">
    <w:name w:val="header"/>
    <w:basedOn w:val="Normal"/>
    <w:link w:val="TopptekstTegn"/>
    <w:uiPriority w:val="99"/>
    <w:unhideWhenUsed/>
    <w:rsid w:val="002C1FA8"/>
    <w:pPr>
      <w:tabs>
        <w:tab w:val="center" w:pos="4536"/>
        <w:tab w:val="right" w:pos="9072"/>
      </w:tabs>
    </w:pPr>
  </w:style>
  <w:style w:type="character" w:customStyle="1" w:styleId="TopptekstTegn">
    <w:name w:val="Topptekst Tegn"/>
    <w:basedOn w:val="Standardskriftforavsnitt"/>
    <w:link w:val="Topptekst"/>
    <w:uiPriority w:val="99"/>
    <w:rsid w:val="002C1FA8"/>
    <w:rPr>
      <w:rFonts w:ascii="Times New Roman" w:eastAsia="Times New Roman" w:hAnsi="Times New Roman" w:cs="Times New Roman"/>
      <w:lang w:eastAsia="nb-NO"/>
    </w:rPr>
  </w:style>
  <w:style w:type="paragraph" w:styleId="Bunntekst">
    <w:name w:val="footer"/>
    <w:basedOn w:val="Normal"/>
    <w:link w:val="BunntekstTegn"/>
    <w:uiPriority w:val="99"/>
    <w:unhideWhenUsed/>
    <w:rsid w:val="002C1FA8"/>
    <w:pPr>
      <w:tabs>
        <w:tab w:val="center" w:pos="4536"/>
        <w:tab w:val="right" w:pos="9072"/>
      </w:tabs>
    </w:pPr>
  </w:style>
  <w:style w:type="character" w:customStyle="1" w:styleId="BunntekstTegn">
    <w:name w:val="Bunntekst Tegn"/>
    <w:basedOn w:val="Standardskriftforavsnitt"/>
    <w:link w:val="Bunntekst"/>
    <w:uiPriority w:val="99"/>
    <w:rsid w:val="002C1FA8"/>
    <w:rPr>
      <w:rFonts w:ascii="Times New Roman" w:eastAsia="Times New Roman" w:hAnsi="Times New Roman" w:cs="Times New Roman"/>
      <w:lang w:eastAsia="nb-NO"/>
    </w:rPr>
  </w:style>
  <w:style w:type="paragraph" w:styleId="Overskriftforinnholdsfortegnelse">
    <w:name w:val="TOC Heading"/>
    <w:basedOn w:val="Overskrift1"/>
    <w:next w:val="Normal"/>
    <w:uiPriority w:val="39"/>
    <w:unhideWhenUsed/>
    <w:qFormat/>
    <w:rsid w:val="002C1FA8"/>
    <w:pPr>
      <w:outlineLvl w:val="9"/>
    </w:pPr>
  </w:style>
  <w:style w:type="paragraph" w:styleId="Listeavsnitt">
    <w:name w:val="List Paragraph"/>
    <w:basedOn w:val="Normal"/>
    <w:uiPriority w:val="34"/>
    <w:qFormat/>
    <w:rsid w:val="002C1FA8"/>
    <w:pPr>
      <w:ind w:left="720"/>
      <w:contextualSpacing/>
    </w:pPr>
  </w:style>
  <w:style w:type="paragraph" w:styleId="INNH1">
    <w:name w:val="toc 1"/>
    <w:basedOn w:val="Normal"/>
    <w:next w:val="Normal"/>
    <w:autoRedefine/>
    <w:uiPriority w:val="39"/>
    <w:unhideWhenUsed/>
    <w:rsid w:val="002C1FA8"/>
    <w:pPr>
      <w:spacing w:after="100"/>
    </w:pPr>
  </w:style>
  <w:style w:type="character" w:styleId="Hyperkobling">
    <w:name w:val="Hyperlink"/>
    <w:basedOn w:val="Standardskriftforavsnitt"/>
    <w:uiPriority w:val="99"/>
    <w:unhideWhenUsed/>
    <w:rsid w:val="002C1FA8"/>
    <w:rPr>
      <w:color w:val="0563C1" w:themeColor="hyperlink"/>
      <w:u w:val="single"/>
    </w:rPr>
  </w:style>
  <w:style w:type="paragraph" w:styleId="NormalWeb">
    <w:name w:val="Normal (Web)"/>
    <w:basedOn w:val="Normal"/>
    <w:uiPriority w:val="99"/>
    <w:unhideWhenUsed/>
    <w:rsid w:val="002C1FA8"/>
    <w:pPr>
      <w:spacing w:before="100" w:beforeAutospacing="1" w:after="100" w:afterAutospacing="1"/>
    </w:pPr>
  </w:style>
  <w:style w:type="character" w:styleId="Sterk">
    <w:name w:val="Strong"/>
    <w:basedOn w:val="Standardskriftforavsnitt"/>
    <w:uiPriority w:val="22"/>
    <w:qFormat/>
    <w:rsid w:val="002C1FA8"/>
    <w:rPr>
      <w:b/>
      <w:bCs/>
    </w:rPr>
  </w:style>
  <w:style w:type="character" w:customStyle="1" w:styleId="apple-converted-space">
    <w:name w:val="apple-converted-space"/>
    <w:basedOn w:val="Standardskriftforavsnitt"/>
    <w:rsid w:val="002C1FA8"/>
  </w:style>
  <w:style w:type="character" w:styleId="Utheving">
    <w:name w:val="Emphasis"/>
    <w:basedOn w:val="Standardskriftforavsnitt"/>
    <w:uiPriority w:val="20"/>
    <w:qFormat/>
    <w:rsid w:val="002C1FA8"/>
    <w:rPr>
      <w:i/>
      <w:iCs/>
    </w:rPr>
  </w:style>
  <w:style w:type="paragraph" w:styleId="INNH2">
    <w:name w:val="toc 2"/>
    <w:basedOn w:val="Normal"/>
    <w:next w:val="Normal"/>
    <w:autoRedefine/>
    <w:uiPriority w:val="39"/>
    <w:unhideWhenUsed/>
    <w:rsid w:val="002C1FA8"/>
    <w:pPr>
      <w:spacing w:after="100"/>
      <w:ind w:left="220"/>
    </w:pPr>
  </w:style>
  <w:style w:type="paragraph" w:styleId="Bildetekst">
    <w:name w:val="caption"/>
    <w:basedOn w:val="Normal"/>
    <w:next w:val="Normal"/>
    <w:uiPriority w:val="35"/>
    <w:unhideWhenUsed/>
    <w:qFormat/>
    <w:rsid w:val="002C1FA8"/>
    <w:pPr>
      <w:spacing w:after="200"/>
    </w:pPr>
    <w:rPr>
      <w:i/>
      <w:iCs/>
      <w:color w:val="44546A" w:themeColor="text2"/>
      <w:sz w:val="18"/>
      <w:szCs w:val="18"/>
    </w:rPr>
  </w:style>
  <w:style w:type="paragraph" w:styleId="Figurliste">
    <w:name w:val="table of figures"/>
    <w:basedOn w:val="Normal"/>
    <w:next w:val="Normal"/>
    <w:uiPriority w:val="99"/>
    <w:unhideWhenUsed/>
    <w:rsid w:val="002C1FA8"/>
  </w:style>
  <w:style w:type="table" w:styleId="Tabellrutenett">
    <w:name w:val="Table Grid"/>
    <w:basedOn w:val="Vanligtabell"/>
    <w:rsid w:val="002C1F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5">
    <w:name w:val="Grid Table 1 Light Accent 5"/>
    <w:basedOn w:val="Vanligtabell"/>
    <w:uiPriority w:val="46"/>
    <w:rsid w:val="002C1FA8"/>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Ingenmellomrom">
    <w:name w:val="No Spacing"/>
    <w:link w:val="IngenmellomromTegn"/>
    <w:uiPriority w:val="1"/>
    <w:qFormat/>
    <w:rsid w:val="002C1FA8"/>
    <w:rPr>
      <w:rFonts w:eastAsiaTheme="minorEastAsia"/>
      <w:sz w:val="22"/>
      <w:szCs w:val="22"/>
      <w:lang w:eastAsia="nb-NO"/>
    </w:rPr>
  </w:style>
  <w:style w:type="character" w:customStyle="1" w:styleId="IngenmellomromTegn">
    <w:name w:val="Ingen mellomrom Tegn"/>
    <w:basedOn w:val="Standardskriftforavsnitt"/>
    <w:link w:val="Ingenmellomrom"/>
    <w:uiPriority w:val="1"/>
    <w:rsid w:val="002C1FA8"/>
    <w:rPr>
      <w:rFonts w:eastAsiaTheme="minorEastAsia"/>
      <w:sz w:val="22"/>
      <w:szCs w:val="22"/>
      <w:lang w:eastAsia="nb-NO"/>
    </w:rPr>
  </w:style>
  <w:style w:type="paragraph" w:styleId="Bobletekst">
    <w:name w:val="Balloon Text"/>
    <w:basedOn w:val="Normal"/>
    <w:link w:val="BobletekstTegn"/>
    <w:uiPriority w:val="99"/>
    <w:semiHidden/>
    <w:unhideWhenUsed/>
    <w:rsid w:val="002C1FA8"/>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C1FA8"/>
    <w:rPr>
      <w:rFonts w:ascii="Segoe UI" w:eastAsia="Times New Roman" w:hAnsi="Segoe UI" w:cs="Segoe UI"/>
      <w:sz w:val="18"/>
      <w:szCs w:val="18"/>
      <w:lang w:eastAsia="nb-NO"/>
    </w:rPr>
  </w:style>
  <w:style w:type="paragraph" w:customStyle="1" w:styleId="ingress">
    <w:name w:val="ingress"/>
    <w:basedOn w:val="Normal"/>
    <w:rsid w:val="002C1FA8"/>
    <w:pPr>
      <w:spacing w:before="75" w:after="100" w:afterAutospacing="1"/>
    </w:pPr>
    <w:rPr>
      <w:rFonts w:ascii="Arial" w:hAnsi="Arial" w:cs="Arial"/>
      <w:color w:val="3E3832"/>
    </w:rPr>
  </w:style>
  <w:style w:type="paragraph" w:customStyle="1" w:styleId="Default">
    <w:name w:val="Default"/>
    <w:rsid w:val="002C1FA8"/>
    <w:pPr>
      <w:autoSpaceDE w:val="0"/>
      <w:autoSpaceDN w:val="0"/>
      <w:adjustRightInd w:val="0"/>
    </w:pPr>
    <w:rPr>
      <w:rFonts w:ascii="Calibri" w:eastAsia="Times New Roman" w:hAnsi="Calibri" w:cs="Calibri"/>
      <w:color w:val="000000"/>
      <w:lang w:eastAsia="nb-NO"/>
    </w:rPr>
  </w:style>
  <w:style w:type="paragraph" w:customStyle="1" w:styleId="TableParagraph">
    <w:name w:val="Table Paragraph"/>
    <w:basedOn w:val="Normal"/>
    <w:uiPriority w:val="1"/>
    <w:qFormat/>
    <w:rsid w:val="002C1FA8"/>
    <w:pPr>
      <w:widowControl w:val="0"/>
    </w:pPr>
    <w:rPr>
      <w:rFonts w:asciiTheme="minorHAnsi" w:eastAsiaTheme="minorHAnsi" w:hAnsiTheme="minorHAnsi" w:cstheme="minorBidi"/>
      <w:sz w:val="22"/>
      <w:szCs w:val="22"/>
      <w:lang w:val="en-US" w:eastAsia="en-US"/>
    </w:rPr>
  </w:style>
  <w:style w:type="character" w:customStyle="1" w:styleId="UnresolvedMention">
    <w:name w:val="Unresolved Mention"/>
    <w:basedOn w:val="Standardskriftforavsnitt"/>
    <w:uiPriority w:val="99"/>
    <w:unhideWhenUsed/>
    <w:rsid w:val="002C1FA8"/>
    <w:rPr>
      <w:color w:val="605E5C"/>
      <w:shd w:val="clear" w:color="auto" w:fill="E1DFDD"/>
    </w:rPr>
  </w:style>
  <w:style w:type="paragraph" w:styleId="INNH3">
    <w:name w:val="toc 3"/>
    <w:basedOn w:val="Normal"/>
    <w:next w:val="Normal"/>
    <w:autoRedefine/>
    <w:uiPriority w:val="39"/>
    <w:unhideWhenUsed/>
    <w:rsid w:val="002C1FA8"/>
    <w:pPr>
      <w:spacing w:after="100"/>
      <w:ind w:left="480"/>
    </w:pPr>
  </w:style>
  <w:style w:type="character" w:styleId="Sidetall">
    <w:name w:val="page number"/>
    <w:basedOn w:val="Standardskriftforavsnitt"/>
    <w:uiPriority w:val="99"/>
    <w:semiHidden/>
    <w:unhideWhenUsed/>
    <w:rsid w:val="00D50A2F"/>
  </w:style>
  <w:style w:type="paragraph" w:styleId="z-verstiskjemaet">
    <w:name w:val="HTML Top of Form"/>
    <w:basedOn w:val="Normal"/>
    <w:next w:val="Normal"/>
    <w:link w:val="z-verstiskjemaetTegn"/>
    <w:hidden/>
    <w:uiPriority w:val="99"/>
    <w:semiHidden/>
    <w:unhideWhenUsed/>
    <w:rsid w:val="00DB116F"/>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DB116F"/>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DB116F"/>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DB116F"/>
    <w:rPr>
      <w:rFonts w:ascii="Arial" w:eastAsia="Times New Roman" w:hAnsi="Arial" w:cs="Arial"/>
      <w:vanish/>
      <w:sz w:val="16"/>
      <w:szCs w:val="1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2844">
      <w:bodyDiv w:val="1"/>
      <w:marLeft w:val="0"/>
      <w:marRight w:val="0"/>
      <w:marTop w:val="0"/>
      <w:marBottom w:val="0"/>
      <w:divBdr>
        <w:top w:val="none" w:sz="0" w:space="0" w:color="auto"/>
        <w:left w:val="none" w:sz="0" w:space="0" w:color="auto"/>
        <w:bottom w:val="none" w:sz="0" w:space="0" w:color="auto"/>
        <w:right w:val="none" w:sz="0" w:space="0" w:color="auto"/>
      </w:divBdr>
    </w:div>
    <w:div w:id="7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65939581">
          <w:marLeft w:val="0"/>
          <w:marRight w:val="0"/>
          <w:marTop w:val="0"/>
          <w:marBottom w:val="165"/>
          <w:divBdr>
            <w:top w:val="none" w:sz="0" w:space="0" w:color="auto"/>
            <w:left w:val="none" w:sz="0" w:space="0" w:color="auto"/>
            <w:bottom w:val="none" w:sz="0" w:space="0" w:color="auto"/>
            <w:right w:val="none" w:sz="0" w:space="0" w:color="auto"/>
          </w:divBdr>
        </w:div>
        <w:div w:id="909390198">
          <w:marLeft w:val="0"/>
          <w:marRight w:val="0"/>
          <w:marTop w:val="0"/>
          <w:marBottom w:val="0"/>
          <w:divBdr>
            <w:top w:val="none" w:sz="0" w:space="0" w:color="auto"/>
            <w:left w:val="none" w:sz="0" w:space="0" w:color="auto"/>
            <w:bottom w:val="none" w:sz="0" w:space="0" w:color="auto"/>
            <w:right w:val="none" w:sz="0" w:space="0" w:color="auto"/>
          </w:divBdr>
        </w:div>
      </w:divsChild>
    </w:div>
    <w:div w:id="153302680">
      <w:bodyDiv w:val="1"/>
      <w:marLeft w:val="0"/>
      <w:marRight w:val="0"/>
      <w:marTop w:val="0"/>
      <w:marBottom w:val="0"/>
      <w:divBdr>
        <w:top w:val="none" w:sz="0" w:space="0" w:color="auto"/>
        <w:left w:val="none" w:sz="0" w:space="0" w:color="auto"/>
        <w:bottom w:val="none" w:sz="0" w:space="0" w:color="auto"/>
        <w:right w:val="none" w:sz="0" w:space="0" w:color="auto"/>
      </w:divBdr>
    </w:div>
    <w:div w:id="173107422">
      <w:bodyDiv w:val="1"/>
      <w:marLeft w:val="0"/>
      <w:marRight w:val="0"/>
      <w:marTop w:val="0"/>
      <w:marBottom w:val="0"/>
      <w:divBdr>
        <w:top w:val="none" w:sz="0" w:space="0" w:color="auto"/>
        <w:left w:val="none" w:sz="0" w:space="0" w:color="auto"/>
        <w:bottom w:val="none" w:sz="0" w:space="0" w:color="auto"/>
        <w:right w:val="none" w:sz="0" w:space="0" w:color="auto"/>
      </w:divBdr>
    </w:div>
    <w:div w:id="181087935">
      <w:bodyDiv w:val="1"/>
      <w:marLeft w:val="0"/>
      <w:marRight w:val="0"/>
      <w:marTop w:val="0"/>
      <w:marBottom w:val="0"/>
      <w:divBdr>
        <w:top w:val="none" w:sz="0" w:space="0" w:color="auto"/>
        <w:left w:val="none" w:sz="0" w:space="0" w:color="auto"/>
        <w:bottom w:val="none" w:sz="0" w:space="0" w:color="auto"/>
        <w:right w:val="none" w:sz="0" w:space="0" w:color="auto"/>
      </w:divBdr>
    </w:div>
    <w:div w:id="476999505">
      <w:bodyDiv w:val="1"/>
      <w:marLeft w:val="0"/>
      <w:marRight w:val="0"/>
      <w:marTop w:val="0"/>
      <w:marBottom w:val="0"/>
      <w:divBdr>
        <w:top w:val="none" w:sz="0" w:space="0" w:color="auto"/>
        <w:left w:val="none" w:sz="0" w:space="0" w:color="auto"/>
        <w:bottom w:val="none" w:sz="0" w:space="0" w:color="auto"/>
        <w:right w:val="none" w:sz="0" w:space="0" w:color="auto"/>
      </w:divBdr>
    </w:div>
    <w:div w:id="621378226">
      <w:bodyDiv w:val="1"/>
      <w:marLeft w:val="0"/>
      <w:marRight w:val="0"/>
      <w:marTop w:val="0"/>
      <w:marBottom w:val="0"/>
      <w:divBdr>
        <w:top w:val="none" w:sz="0" w:space="0" w:color="auto"/>
        <w:left w:val="none" w:sz="0" w:space="0" w:color="auto"/>
        <w:bottom w:val="none" w:sz="0" w:space="0" w:color="auto"/>
        <w:right w:val="none" w:sz="0" w:space="0" w:color="auto"/>
      </w:divBdr>
    </w:div>
    <w:div w:id="638072708">
      <w:bodyDiv w:val="1"/>
      <w:marLeft w:val="0"/>
      <w:marRight w:val="0"/>
      <w:marTop w:val="0"/>
      <w:marBottom w:val="0"/>
      <w:divBdr>
        <w:top w:val="none" w:sz="0" w:space="0" w:color="auto"/>
        <w:left w:val="none" w:sz="0" w:space="0" w:color="auto"/>
        <w:bottom w:val="none" w:sz="0" w:space="0" w:color="auto"/>
        <w:right w:val="none" w:sz="0" w:space="0" w:color="auto"/>
      </w:divBdr>
    </w:div>
    <w:div w:id="862671107">
      <w:bodyDiv w:val="1"/>
      <w:marLeft w:val="0"/>
      <w:marRight w:val="0"/>
      <w:marTop w:val="0"/>
      <w:marBottom w:val="0"/>
      <w:divBdr>
        <w:top w:val="none" w:sz="0" w:space="0" w:color="auto"/>
        <w:left w:val="none" w:sz="0" w:space="0" w:color="auto"/>
        <w:bottom w:val="none" w:sz="0" w:space="0" w:color="auto"/>
        <w:right w:val="none" w:sz="0" w:space="0" w:color="auto"/>
      </w:divBdr>
    </w:div>
    <w:div w:id="939293556">
      <w:bodyDiv w:val="1"/>
      <w:marLeft w:val="0"/>
      <w:marRight w:val="0"/>
      <w:marTop w:val="0"/>
      <w:marBottom w:val="0"/>
      <w:divBdr>
        <w:top w:val="none" w:sz="0" w:space="0" w:color="auto"/>
        <w:left w:val="none" w:sz="0" w:space="0" w:color="auto"/>
        <w:bottom w:val="none" w:sz="0" w:space="0" w:color="auto"/>
        <w:right w:val="none" w:sz="0" w:space="0" w:color="auto"/>
      </w:divBdr>
    </w:div>
    <w:div w:id="977539572">
      <w:bodyDiv w:val="1"/>
      <w:marLeft w:val="0"/>
      <w:marRight w:val="0"/>
      <w:marTop w:val="0"/>
      <w:marBottom w:val="0"/>
      <w:divBdr>
        <w:top w:val="none" w:sz="0" w:space="0" w:color="auto"/>
        <w:left w:val="none" w:sz="0" w:space="0" w:color="auto"/>
        <w:bottom w:val="none" w:sz="0" w:space="0" w:color="auto"/>
        <w:right w:val="none" w:sz="0" w:space="0" w:color="auto"/>
      </w:divBdr>
    </w:div>
    <w:div w:id="1013922626">
      <w:bodyDiv w:val="1"/>
      <w:marLeft w:val="0"/>
      <w:marRight w:val="0"/>
      <w:marTop w:val="0"/>
      <w:marBottom w:val="0"/>
      <w:divBdr>
        <w:top w:val="none" w:sz="0" w:space="0" w:color="auto"/>
        <w:left w:val="none" w:sz="0" w:space="0" w:color="auto"/>
        <w:bottom w:val="none" w:sz="0" w:space="0" w:color="auto"/>
        <w:right w:val="none" w:sz="0" w:space="0" w:color="auto"/>
      </w:divBdr>
    </w:div>
    <w:div w:id="1083376603">
      <w:bodyDiv w:val="1"/>
      <w:marLeft w:val="0"/>
      <w:marRight w:val="0"/>
      <w:marTop w:val="0"/>
      <w:marBottom w:val="0"/>
      <w:divBdr>
        <w:top w:val="none" w:sz="0" w:space="0" w:color="auto"/>
        <w:left w:val="none" w:sz="0" w:space="0" w:color="auto"/>
        <w:bottom w:val="none" w:sz="0" w:space="0" w:color="auto"/>
        <w:right w:val="none" w:sz="0" w:space="0" w:color="auto"/>
      </w:divBdr>
    </w:div>
    <w:div w:id="1167479061">
      <w:bodyDiv w:val="1"/>
      <w:marLeft w:val="0"/>
      <w:marRight w:val="0"/>
      <w:marTop w:val="0"/>
      <w:marBottom w:val="0"/>
      <w:divBdr>
        <w:top w:val="none" w:sz="0" w:space="0" w:color="auto"/>
        <w:left w:val="none" w:sz="0" w:space="0" w:color="auto"/>
        <w:bottom w:val="none" w:sz="0" w:space="0" w:color="auto"/>
        <w:right w:val="none" w:sz="0" w:space="0" w:color="auto"/>
      </w:divBdr>
    </w:div>
    <w:div w:id="1233809128">
      <w:bodyDiv w:val="1"/>
      <w:marLeft w:val="0"/>
      <w:marRight w:val="0"/>
      <w:marTop w:val="0"/>
      <w:marBottom w:val="0"/>
      <w:divBdr>
        <w:top w:val="none" w:sz="0" w:space="0" w:color="auto"/>
        <w:left w:val="none" w:sz="0" w:space="0" w:color="auto"/>
        <w:bottom w:val="none" w:sz="0" w:space="0" w:color="auto"/>
        <w:right w:val="none" w:sz="0" w:space="0" w:color="auto"/>
      </w:divBdr>
    </w:div>
    <w:div w:id="1301693276">
      <w:bodyDiv w:val="1"/>
      <w:marLeft w:val="0"/>
      <w:marRight w:val="0"/>
      <w:marTop w:val="0"/>
      <w:marBottom w:val="0"/>
      <w:divBdr>
        <w:top w:val="none" w:sz="0" w:space="0" w:color="auto"/>
        <w:left w:val="none" w:sz="0" w:space="0" w:color="auto"/>
        <w:bottom w:val="none" w:sz="0" w:space="0" w:color="auto"/>
        <w:right w:val="none" w:sz="0" w:space="0" w:color="auto"/>
      </w:divBdr>
      <w:divsChild>
        <w:div w:id="1118791844">
          <w:marLeft w:val="0"/>
          <w:marRight w:val="0"/>
          <w:marTop w:val="0"/>
          <w:marBottom w:val="165"/>
          <w:divBdr>
            <w:top w:val="none" w:sz="0" w:space="0" w:color="auto"/>
            <w:left w:val="none" w:sz="0" w:space="0" w:color="auto"/>
            <w:bottom w:val="none" w:sz="0" w:space="0" w:color="auto"/>
            <w:right w:val="none" w:sz="0" w:space="0" w:color="auto"/>
          </w:divBdr>
        </w:div>
        <w:div w:id="169872584">
          <w:marLeft w:val="0"/>
          <w:marRight w:val="0"/>
          <w:marTop w:val="0"/>
          <w:marBottom w:val="0"/>
          <w:divBdr>
            <w:top w:val="none" w:sz="0" w:space="0" w:color="auto"/>
            <w:left w:val="none" w:sz="0" w:space="0" w:color="auto"/>
            <w:bottom w:val="none" w:sz="0" w:space="0" w:color="auto"/>
            <w:right w:val="none" w:sz="0" w:space="0" w:color="auto"/>
          </w:divBdr>
        </w:div>
      </w:divsChild>
    </w:div>
    <w:div w:id="1312249796">
      <w:bodyDiv w:val="1"/>
      <w:marLeft w:val="0"/>
      <w:marRight w:val="0"/>
      <w:marTop w:val="0"/>
      <w:marBottom w:val="0"/>
      <w:divBdr>
        <w:top w:val="none" w:sz="0" w:space="0" w:color="auto"/>
        <w:left w:val="none" w:sz="0" w:space="0" w:color="auto"/>
        <w:bottom w:val="none" w:sz="0" w:space="0" w:color="auto"/>
        <w:right w:val="none" w:sz="0" w:space="0" w:color="auto"/>
      </w:divBdr>
    </w:div>
    <w:div w:id="1350991065">
      <w:bodyDiv w:val="1"/>
      <w:marLeft w:val="0"/>
      <w:marRight w:val="0"/>
      <w:marTop w:val="0"/>
      <w:marBottom w:val="0"/>
      <w:divBdr>
        <w:top w:val="none" w:sz="0" w:space="0" w:color="auto"/>
        <w:left w:val="none" w:sz="0" w:space="0" w:color="auto"/>
        <w:bottom w:val="none" w:sz="0" w:space="0" w:color="auto"/>
        <w:right w:val="none" w:sz="0" w:space="0" w:color="auto"/>
      </w:divBdr>
    </w:div>
    <w:div w:id="1352145500">
      <w:bodyDiv w:val="1"/>
      <w:marLeft w:val="0"/>
      <w:marRight w:val="0"/>
      <w:marTop w:val="0"/>
      <w:marBottom w:val="0"/>
      <w:divBdr>
        <w:top w:val="none" w:sz="0" w:space="0" w:color="auto"/>
        <w:left w:val="none" w:sz="0" w:space="0" w:color="auto"/>
        <w:bottom w:val="none" w:sz="0" w:space="0" w:color="auto"/>
        <w:right w:val="none" w:sz="0" w:space="0" w:color="auto"/>
      </w:divBdr>
    </w:div>
    <w:div w:id="1352680156">
      <w:bodyDiv w:val="1"/>
      <w:marLeft w:val="0"/>
      <w:marRight w:val="0"/>
      <w:marTop w:val="0"/>
      <w:marBottom w:val="0"/>
      <w:divBdr>
        <w:top w:val="none" w:sz="0" w:space="0" w:color="auto"/>
        <w:left w:val="none" w:sz="0" w:space="0" w:color="auto"/>
        <w:bottom w:val="none" w:sz="0" w:space="0" w:color="auto"/>
        <w:right w:val="none" w:sz="0" w:space="0" w:color="auto"/>
      </w:divBdr>
    </w:div>
    <w:div w:id="1485122433">
      <w:bodyDiv w:val="1"/>
      <w:marLeft w:val="0"/>
      <w:marRight w:val="0"/>
      <w:marTop w:val="0"/>
      <w:marBottom w:val="0"/>
      <w:divBdr>
        <w:top w:val="none" w:sz="0" w:space="0" w:color="auto"/>
        <w:left w:val="none" w:sz="0" w:space="0" w:color="auto"/>
        <w:bottom w:val="none" w:sz="0" w:space="0" w:color="auto"/>
        <w:right w:val="none" w:sz="0" w:space="0" w:color="auto"/>
      </w:divBdr>
    </w:div>
    <w:div w:id="1487210071">
      <w:bodyDiv w:val="1"/>
      <w:marLeft w:val="0"/>
      <w:marRight w:val="0"/>
      <w:marTop w:val="0"/>
      <w:marBottom w:val="0"/>
      <w:divBdr>
        <w:top w:val="none" w:sz="0" w:space="0" w:color="auto"/>
        <w:left w:val="none" w:sz="0" w:space="0" w:color="auto"/>
        <w:bottom w:val="none" w:sz="0" w:space="0" w:color="auto"/>
        <w:right w:val="none" w:sz="0" w:space="0" w:color="auto"/>
      </w:divBdr>
    </w:div>
    <w:div w:id="1566456597">
      <w:bodyDiv w:val="1"/>
      <w:marLeft w:val="0"/>
      <w:marRight w:val="0"/>
      <w:marTop w:val="0"/>
      <w:marBottom w:val="0"/>
      <w:divBdr>
        <w:top w:val="none" w:sz="0" w:space="0" w:color="auto"/>
        <w:left w:val="none" w:sz="0" w:space="0" w:color="auto"/>
        <w:bottom w:val="none" w:sz="0" w:space="0" w:color="auto"/>
        <w:right w:val="none" w:sz="0" w:space="0" w:color="auto"/>
      </w:divBdr>
    </w:div>
    <w:div w:id="1635213594">
      <w:bodyDiv w:val="1"/>
      <w:marLeft w:val="0"/>
      <w:marRight w:val="0"/>
      <w:marTop w:val="0"/>
      <w:marBottom w:val="0"/>
      <w:divBdr>
        <w:top w:val="none" w:sz="0" w:space="0" w:color="auto"/>
        <w:left w:val="none" w:sz="0" w:space="0" w:color="auto"/>
        <w:bottom w:val="none" w:sz="0" w:space="0" w:color="auto"/>
        <w:right w:val="none" w:sz="0" w:space="0" w:color="auto"/>
      </w:divBdr>
    </w:div>
    <w:div w:id="1639800418">
      <w:bodyDiv w:val="1"/>
      <w:marLeft w:val="0"/>
      <w:marRight w:val="0"/>
      <w:marTop w:val="0"/>
      <w:marBottom w:val="0"/>
      <w:divBdr>
        <w:top w:val="none" w:sz="0" w:space="0" w:color="auto"/>
        <w:left w:val="none" w:sz="0" w:space="0" w:color="auto"/>
        <w:bottom w:val="none" w:sz="0" w:space="0" w:color="auto"/>
        <w:right w:val="none" w:sz="0" w:space="0" w:color="auto"/>
      </w:divBdr>
    </w:div>
    <w:div w:id="204243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9.xml"/><Relationship Id="rId34" Type="http://schemas.openxmlformats.org/officeDocument/2006/relationships/image" Target="media/image1.tiff"/><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chart" Target="charts/chart40.xml"/><Relationship Id="rId68" Type="http://schemas.openxmlformats.org/officeDocument/2006/relationships/fontTable" Target="fontTable.xml"/><Relationship Id="rId7" Type="http://schemas.openxmlformats.org/officeDocument/2006/relationships/hyperlink" Target="http://lovdata.no/dokument/NL/lov/2011-06-24-29" TargetMode="Externa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sb.no"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1.xml"/><Relationship Id="rId53" Type="http://schemas.openxmlformats.org/officeDocument/2006/relationships/image" Target="media/image7.png"/><Relationship Id="rId58" Type="http://schemas.openxmlformats.org/officeDocument/2006/relationships/chart" Target="charts/chart36.xm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image" Target="media/image3.png"/><Relationship Id="rId57" Type="http://schemas.openxmlformats.org/officeDocument/2006/relationships/chart" Target="charts/chart35.xml"/><Relationship Id="rId61" Type="http://schemas.openxmlformats.org/officeDocument/2006/relationships/chart" Target="charts/chart38.xml"/><Relationship Id="rId10" Type="http://schemas.openxmlformats.org/officeDocument/2006/relationships/hyperlink" Target="http://www.nav.no"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0.xml"/><Relationship Id="rId52" Type="http://schemas.openxmlformats.org/officeDocument/2006/relationships/image" Target="media/image6.png"/><Relationship Id="rId60" Type="http://schemas.openxmlformats.org/officeDocument/2006/relationships/chart" Target="charts/chart37.xml"/><Relationship Id="rId65" Type="http://schemas.openxmlformats.org/officeDocument/2006/relationships/chart" Target="charts/chart42.xml"/><Relationship Id="rId4" Type="http://schemas.openxmlformats.org/officeDocument/2006/relationships/webSettings" Target="webSettings.xml"/><Relationship Id="rId9" Type="http://schemas.openxmlformats.org/officeDocument/2006/relationships/hyperlink" Target="http://khs.fhi.no/webview/"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image" Target="media/image10.png"/><Relationship Id="rId64" Type="http://schemas.openxmlformats.org/officeDocument/2006/relationships/chart" Target="charts/chart41.xml"/><Relationship Id="rId69" Type="http://schemas.openxmlformats.org/officeDocument/2006/relationships/theme" Target="theme/theme1.xml"/><Relationship Id="rId8" Type="http://schemas.openxmlformats.org/officeDocument/2006/relationships/hyperlink" Target="http://lovdata.no/dokument/SF/forskrift/2012-06-28-692"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ssb.no/kostra"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chart" Target="charts/chart32.xml"/><Relationship Id="rId59" Type="http://schemas.openxmlformats.org/officeDocument/2006/relationships/image" Target="media/image11.png"/><Relationship Id="rId67" Type="http://schemas.openxmlformats.org/officeDocument/2006/relationships/footer" Target="footer2.xml"/><Relationship Id="rId20" Type="http://schemas.openxmlformats.org/officeDocument/2006/relationships/chart" Target="charts/chart8.xml"/><Relationship Id="rId41" Type="http://schemas.openxmlformats.org/officeDocument/2006/relationships/image" Target="media/image2.png"/><Relationship Id="rId54" Type="http://schemas.openxmlformats.org/officeDocument/2006/relationships/image" Target="media/image8.png"/><Relationship Id="rId62"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na\Downloads\1618817170934.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arina\Downloads\1623503055642.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arina\Downloads\1623503294347.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marina\Downloads\1623504496702.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marina\Downloads\1623504678340.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marina\Downloads\1623513002470.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marina\Downloads\1623513220761.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marina\Downloads\1623493718050.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marina\Library\Containers\com.apple.mail\Data\Library\Mail%20Downloads\5FDE2AD3-DA7E-402F-B598-D87D30BBC6BF\Kopi%20av%20Ufore%20og%20nedsatt%20og%20aap%20%20under%2030%20a&#778;r%20september%20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marina\Library\Containers\com.apple.mail\Data\Library\Mail%20Downloads\5FDE2AD3-DA7E-402F-B598-D87D30BBC6BF\Kopi%20av%20Ufore%20og%20nedsatt%20og%20aap%20%20under%2030%20a&#778;r%20september%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marina\Library\Containers\com.apple.mail\Data\Library\Mail%20Downloads\5FDE2AD3-DA7E-402F-B598-D87D30BBC6BF\Kopi%20av%20Ufore%20og%20nedsatt%20og%20aap%20%20under%2030%20a&#778;r%20september%20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ina\Downloads\1618819036382.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marina\Downloads\1623575906539.xls"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marina\Downloads\1623506341186.xls"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marina\Downloads\1623506626160.xls"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marina\Downloads\1623504941304.xls"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marina\Downloads\1623513836181.xls"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marina\Downloads\1623514361131.xls"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marina\Downloads\1623514528643.xls"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marina\Downloads\1623514796550.xl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marina\Downloads\1623571252455.xls"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marina\Downloads\1623571072587.xls"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ina\Downloads\1623502150987.xls"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marina\Downloads\1623571423454.xls"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marina\Downloads\1623571608421.xls"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marina\Downloads\1623515441889.xls"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marina\Downloads\1623515102471.xls"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marina\Downloads\1623515719819.xls"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marina\Downloads\1623572431773.xls"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marina\Downloads\1623573189916.xls"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marina\Downloads\1623573521919.xls"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marina\Downloads\1635671117698.xls"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marina\Downloads\1623574425119.xls"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ina\Downloads\1623493075707.xls"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Users\marina\Downloads\1623575569806.xls"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Users\marina\Downloads\1623575389284.xls"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marina\Downloads\1623575906539.xls"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ina\Downloads\1623498179380.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ina\Downloads\1623498445037.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rina\Downloads\1621329888344.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rina\Downloads\1623502325583.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arina\Downloads\1623502742357.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0'!$B$9</c:f>
              <c:strCache>
                <c:ptCount val="1"/>
                <c:pt idx="0">
                  <c:v>alle aldre</c:v>
                </c:pt>
              </c:strCache>
            </c:strRef>
          </c:tx>
          <c:spPr>
            <a:ln w="28575" cap="rnd">
              <a:solidFill>
                <a:schemeClr val="accent1"/>
              </a:solidFill>
              <a:round/>
            </a:ln>
            <a:effectLst/>
          </c:spPr>
          <c:marker>
            <c:symbol val="none"/>
          </c:marker>
          <c:cat>
            <c:strRef>
              <c:f>'Sheet 0'!$C$8:$Z$8</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'Sheet 0'!$C$9:$Z$9</c:f>
              <c:numCache>
                <c:formatCode>General</c:formatCode>
                <c:ptCount val="24"/>
                <c:pt idx="0">
                  <c:v>14035</c:v>
                </c:pt>
                <c:pt idx="1">
                  <c:v>14070</c:v>
                </c:pt>
                <c:pt idx="2">
                  <c:v>14111</c:v>
                </c:pt>
                <c:pt idx="3">
                  <c:v>14142</c:v>
                </c:pt>
                <c:pt idx="4">
                  <c:v>14224</c:v>
                </c:pt>
                <c:pt idx="5">
                  <c:v>14159</c:v>
                </c:pt>
                <c:pt idx="6">
                  <c:v>14170</c:v>
                </c:pt>
                <c:pt idx="7">
                  <c:v>14163</c:v>
                </c:pt>
                <c:pt idx="8">
                  <c:v>14154</c:v>
                </c:pt>
                <c:pt idx="9">
                  <c:v>14104</c:v>
                </c:pt>
                <c:pt idx="10">
                  <c:v>14061</c:v>
                </c:pt>
                <c:pt idx="11">
                  <c:v>14109</c:v>
                </c:pt>
                <c:pt idx="12">
                  <c:v>14097</c:v>
                </c:pt>
                <c:pt idx="13">
                  <c:v>14107</c:v>
                </c:pt>
                <c:pt idx="14">
                  <c:v>14030</c:v>
                </c:pt>
                <c:pt idx="15">
                  <c:v>14106</c:v>
                </c:pt>
                <c:pt idx="16">
                  <c:v>14129</c:v>
                </c:pt>
                <c:pt idx="17">
                  <c:v>14193</c:v>
                </c:pt>
                <c:pt idx="18">
                  <c:v>14140</c:v>
                </c:pt>
                <c:pt idx="19">
                  <c:v>14088</c:v>
                </c:pt>
                <c:pt idx="20">
                  <c:v>14138</c:v>
                </c:pt>
                <c:pt idx="21">
                  <c:v>14183</c:v>
                </c:pt>
                <c:pt idx="22">
                  <c:v>14089</c:v>
                </c:pt>
                <c:pt idx="23">
                  <c:v>14061</c:v>
                </c:pt>
              </c:numCache>
            </c:numRef>
          </c:val>
          <c:smooth val="0"/>
          <c:extLst>
            <c:ext xmlns:c16="http://schemas.microsoft.com/office/drawing/2014/chart" uri="{C3380CC4-5D6E-409C-BE32-E72D297353CC}">
              <c16:uniqueId val="{00000000-60D2-F244-A4BB-11AF78BFC97E}"/>
            </c:ext>
          </c:extLst>
        </c:ser>
        <c:dLbls>
          <c:showLegendKey val="0"/>
          <c:showVal val="0"/>
          <c:showCatName val="0"/>
          <c:showSerName val="0"/>
          <c:showPercent val="0"/>
          <c:showBubbleSize val="0"/>
        </c:dLbls>
        <c:smooth val="0"/>
        <c:axId val="1558897535"/>
        <c:axId val="1558510543"/>
      </c:lineChart>
      <c:catAx>
        <c:axId val="155889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510543"/>
        <c:crosses val="autoZero"/>
        <c:auto val="1"/>
        <c:lblAlgn val="ctr"/>
        <c:lblOffset val="100"/>
        <c:noMultiLvlLbl val="0"/>
      </c:catAx>
      <c:valAx>
        <c:axId val="1558510543"/>
        <c:scaling>
          <c:orientation val="minMax"/>
          <c:min val="1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8975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0'!$A$8:$C$8</c:f>
              <c:strCache>
                <c:ptCount val="3"/>
                <c:pt idx="0">
                  <c:v>Bamble</c:v>
                </c:pt>
                <c:pt idx="1">
                  <c:v>0-24 år</c:v>
                </c:pt>
                <c:pt idx="2">
                  <c:v>andel (prosent)</c:v>
                </c:pt>
              </c:strCache>
            </c:strRef>
          </c:tx>
          <c:spPr>
            <a:ln w="28575" cap="rnd">
              <a:solidFill>
                <a:schemeClr val="accent1"/>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0'!$D$8:$I$8</c:f>
              <c:numCache>
                <c:formatCode>General</c:formatCode>
                <c:ptCount val="6"/>
                <c:pt idx="0">
                  <c:v>26.7</c:v>
                </c:pt>
                <c:pt idx="1">
                  <c:v>25.6</c:v>
                </c:pt>
                <c:pt idx="2">
                  <c:v>24.9</c:v>
                </c:pt>
                <c:pt idx="3">
                  <c:v>24.8</c:v>
                </c:pt>
                <c:pt idx="4">
                  <c:v>24.8</c:v>
                </c:pt>
                <c:pt idx="5">
                  <c:v>25</c:v>
                </c:pt>
              </c:numCache>
            </c:numRef>
          </c:val>
          <c:smooth val="0"/>
          <c:extLst>
            <c:ext xmlns:c16="http://schemas.microsoft.com/office/drawing/2014/chart" uri="{C3380CC4-5D6E-409C-BE32-E72D297353CC}">
              <c16:uniqueId val="{00000000-E74A-4348-B9D8-753AF1475EC8}"/>
            </c:ext>
          </c:extLst>
        </c:ser>
        <c:ser>
          <c:idx val="1"/>
          <c:order val="1"/>
          <c:tx>
            <c:strRef>
              <c:f>'Sheet 0'!$A$9:$C$9</c:f>
              <c:strCache>
                <c:ptCount val="3"/>
                <c:pt idx="0">
                  <c:v>Bamble</c:v>
                </c:pt>
                <c:pt idx="1">
                  <c:v>25-44 år</c:v>
                </c:pt>
                <c:pt idx="2">
                  <c:v>andel (prosent)</c:v>
                </c:pt>
              </c:strCache>
            </c:strRef>
          </c:tx>
          <c:spPr>
            <a:ln w="28575" cap="rnd">
              <a:solidFill>
                <a:schemeClr val="accent2"/>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0'!$D$9:$I$9</c:f>
              <c:numCache>
                <c:formatCode>General</c:formatCode>
                <c:ptCount val="6"/>
                <c:pt idx="0">
                  <c:v>22.2</c:v>
                </c:pt>
                <c:pt idx="1">
                  <c:v>22.3</c:v>
                </c:pt>
                <c:pt idx="2">
                  <c:v>21.9</c:v>
                </c:pt>
                <c:pt idx="3">
                  <c:v>21.1</c:v>
                </c:pt>
                <c:pt idx="4">
                  <c:v>20.6</c:v>
                </c:pt>
                <c:pt idx="5">
                  <c:v>20.100000000000001</c:v>
                </c:pt>
              </c:numCache>
            </c:numRef>
          </c:val>
          <c:smooth val="0"/>
          <c:extLst>
            <c:ext xmlns:c16="http://schemas.microsoft.com/office/drawing/2014/chart" uri="{C3380CC4-5D6E-409C-BE32-E72D297353CC}">
              <c16:uniqueId val="{00000001-E74A-4348-B9D8-753AF1475EC8}"/>
            </c:ext>
          </c:extLst>
        </c:ser>
        <c:ser>
          <c:idx val="2"/>
          <c:order val="2"/>
          <c:tx>
            <c:strRef>
              <c:f>'Sheet 0'!$A$10:$C$10</c:f>
              <c:strCache>
                <c:ptCount val="3"/>
                <c:pt idx="0">
                  <c:v>Bamble</c:v>
                </c:pt>
                <c:pt idx="1">
                  <c:v>45-64 år</c:v>
                </c:pt>
                <c:pt idx="2">
                  <c:v>andel (prosent)</c:v>
                </c:pt>
              </c:strCache>
            </c:strRef>
          </c:tx>
          <c:spPr>
            <a:ln w="28575" cap="rnd">
              <a:solidFill>
                <a:schemeClr val="accent3"/>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0'!$D$10:$I$10</c:f>
              <c:numCache>
                <c:formatCode>General</c:formatCode>
                <c:ptCount val="6"/>
                <c:pt idx="0">
                  <c:v>26.8</c:v>
                </c:pt>
                <c:pt idx="1">
                  <c:v>25.5</c:v>
                </c:pt>
                <c:pt idx="2">
                  <c:v>24.6</c:v>
                </c:pt>
                <c:pt idx="3">
                  <c:v>24.2</c:v>
                </c:pt>
                <c:pt idx="4">
                  <c:v>24.6</c:v>
                </c:pt>
                <c:pt idx="5">
                  <c:v>24.8</c:v>
                </c:pt>
              </c:numCache>
            </c:numRef>
          </c:val>
          <c:smooth val="0"/>
          <c:extLst>
            <c:ext xmlns:c16="http://schemas.microsoft.com/office/drawing/2014/chart" uri="{C3380CC4-5D6E-409C-BE32-E72D297353CC}">
              <c16:uniqueId val="{00000002-E74A-4348-B9D8-753AF1475EC8}"/>
            </c:ext>
          </c:extLst>
        </c:ser>
        <c:ser>
          <c:idx val="3"/>
          <c:order val="3"/>
          <c:tx>
            <c:strRef>
              <c:f>'Sheet 0'!$A$11:$C$11</c:f>
              <c:strCache>
                <c:ptCount val="3"/>
                <c:pt idx="0">
                  <c:v>Bamble</c:v>
                </c:pt>
                <c:pt idx="1">
                  <c:v>65-74 år</c:v>
                </c:pt>
                <c:pt idx="2">
                  <c:v>andel (prosent)</c:v>
                </c:pt>
              </c:strCache>
            </c:strRef>
          </c:tx>
          <c:spPr>
            <a:ln w="28575" cap="rnd">
              <a:solidFill>
                <a:schemeClr val="accent4"/>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0'!$D$11:$I$11</c:f>
              <c:numCache>
                <c:formatCode>General</c:formatCode>
                <c:ptCount val="6"/>
                <c:pt idx="0">
                  <c:v>12.7</c:v>
                </c:pt>
                <c:pt idx="1">
                  <c:v>12.8</c:v>
                </c:pt>
                <c:pt idx="2">
                  <c:v>13.1</c:v>
                </c:pt>
                <c:pt idx="3">
                  <c:v>13.2</c:v>
                </c:pt>
                <c:pt idx="4">
                  <c:v>12.2</c:v>
                </c:pt>
                <c:pt idx="5">
                  <c:v>11.4</c:v>
                </c:pt>
              </c:numCache>
            </c:numRef>
          </c:val>
          <c:smooth val="0"/>
          <c:extLst>
            <c:ext xmlns:c16="http://schemas.microsoft.com/office/drawing/2014/chart" uri="{C3380CC4-5D6E-409C-BE32-E72D297353CC}">
              <c16:uniqueId val="{00000003-E74A-4348-B9D8-753AF1475EC8}"/>
            </c:ext>
          </c:extLst>
        </c:ser>
        <c:ser>
          <c:idx val="4"/>
          <c:order val="4"/>
          <c:tx>
            <c:strRef>
              <c:f>'Sheet 0'!$A$12:$C$12</c:f>
              <c:strCache>
                <c:ptCount val="3"/>
                <c:pt idx="0">
                  <c:v>Bamble</c:v>
                </c:pt>
                <c:pt idx="1">
                  <c:v>75-79 år</c:v>
                </c:pt>
                <c:pt idx="2">
                  <c:v>andel (prosent)</c:v>
                </c:pt>
              </c:strCache>
            </c:strRef>
          </c:tx>
          <c:spPr>
            <a:ln w="28575" cap="rnd">
              <a:solidFill>
                <a:schemeClr val="accent5"/>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0'!$D$12:$I$12</c:f>
              <c:numCache>
                <c:formatCode>General</c:formatCode>
                <c:ptCount val="6"/>
                <c:pt idx="0">
                  <c:v>5.7</c:v>
                </c:pt>
                <c:pt idx="1">
                  <c:v>5.5</c:v>
                </c:pt>
                <c:pt idx="2">
                  <c:v>5.7</c:v>
                </c:pt>
                <c:pt idx="3">
                  <c:v>5.7</c:v>
                </c:pt>
                <c:pt idx="4">
                  <c:v>6.2</c:v>
                </c:pt>
                <c:pt idx="5">
                  <c:v>6</c:v>
                </c:pt>
              </c:numCache>
            </c:numRef>
          </c:val>
          <c:smooth val="0"/>
          <c:extLst>
            <c:ext xmlns:c16="http://schemas.microsoft.com/office/drawing/2014/chart" uri="{C3380CC4-5D6E-409C-BE32-E72D297353CC}">
              <c16:uniqueId val="{00000004-E74A-4348-B9D8-753AF1475EC8}"/>
            </c:ext>
          </c:extLst>
        </c:ser>
        <c:ser>
          <c:idx val="5"/>
          <c:order val="5"/>
          <c:tx>
            <c:strRef>
              <c:f>'Sheet 0'!$A$13:$C$13</c:f>
              <c:strCache>
                <c:ptCount val="3"/>
                <c:pt idx="0">
                  <c:v>Bamble</c:v>
                </c:pt>
                <c:pt idx="1">
                  <c:v>80 år+</c:v>
                </c:pt>
                <c:pt idx="2">
                  <c:v>andel (prosent)</c:v>
                </c:pt>
              </c:strCache>
            </c:strRef>
          </c:tx>
          <c:spPr>
            <a:ln w="28575" cap="rnd">
              <a:solidFill>
                <a:schemeClr val="accent6"/>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0'!$D$13:$I$13</c:f>
              <c:numCache>
                <c:formatCode>General</c:formatCode>
                <c:ptCount val="6"/>
                <c:pt idx="0">
                  <c:v>5.9</c:v>
                </c:pt>
                <c:pt idx="1">
                  <c:v>8.3000000000000007</c:v>
                </c:pt>
                <c:pt idx="2">
                  <c:v>9.8000000000000007</c:v>
                </c:pt>
                <c:pt idx="3">
                  <c:v>10.9</c:v>
                </c:pt>
                <c:pt idx="4">
                  <c:v>11.7</c:v>
                </c:pt>
                <c:pt idx="5">
                  <c:v>12.8</c:v>
                </c:pt>
              </c:numCache>
            </c:numRef>
          </c:val>
          <c:smooth val="0"/>
          <c:extLst>
            <c:ext xmlns:c16="http://schemas.microsoft.com/office/drawing/2014/chart" uri="{C3380CC4-5D6E-409C-BE32-E72D297353CC}">
              <c16:uniqueId val="{00000005-E74A-4348-B9D8-753AF1475EC8}"/>
            </c:ext>
          </c:extLst>
        </c:ser>
        <c:dLbls>
          <c:showLegendKey val="0"/>
          <c:showVal val="0"/>
          <c:showCatName val="0"/>
          <c:showSerName val="0"/>
          <c:showPercent val="0"/>
          <c:showBubbleSize val="0"/>
        </c:dLbls>
        <c:smooth val="0"/>
        <c:axId val="1277306655"/>
        <c:axId val="1277308303"/>
      </c:lineChart>
      <c:catAx>
        <c:axId val="127730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7308303"/>
        <c:crosses val="autoZero"/>
        <c:auto val="1"/>
        <c:lblAlgn val="ctr"/>
        <c:lblOffset val="100"/>
        <c:noMultiLvlLbl val="0"/>
      </c:catAx>
      <c:valAx>
        <c:axId val="127730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730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0'!$A$10:$B$10</c:f>
              <c:strCache>
                <c:ptCount val="2"/>
                <c:pt idx="0">
                  <c:v>Bamble</c:v>
                </c:pt>
                <c:pt idx="1">
                  <c:v>totalt</c:v>
                </c:pt>
              </c:strCache>
            </c:strRef>
          </c:tx>
          <c:spPr>
            <a:solidFill>
              <a:schemeClr val="accent1"/>
            </a:solidFill>
            <a:ln>
              <a:noFill/>
            </a:ln>
            <a:effectLst/>
          </c:spPr>
          <c:invertIfNegative val="0"/>
          <c:cat>
            <c:strRef>
              <c:f>'Sheet 0'!$C$9:$H$9</c:f>
              <c:strCache>
                <c:ptCount val="6"/>
                <c:pt idx="0">
                  <c:v>2014</c:v>
                </c:pt>
                <c:pt idx="1">
                  <c:v>2015</c:v>
                </c:pt>
                <c:pt idx="2">
                  <c:v>2016</c:v>
                </c:pt>
                <c:pt idx="3">
                  <c:v>2017</c:v>
                </c:pt>
                <c:pt idx="4">
                  <c:v>2018</c:v>
                </c:pt>
                <c:pt idx="5">
                  <c:v>2019</c:v>
                </c:pt>
              </c:strCache>
            </c:strRef>
          </c:cat>
          <c:val>
            <c:numRef>
              <c:f>'Sheet 0'!$C$10:$H$10</c:f>
              <c:numCache>
                <c:formatCode>General</c:formatCode>
                <c:ptCount val="6"/>
                <c:pt idx="0">
                  <c:v>17</c:v>
                </c:pt>
                <c:pt idx="1">
                  <c:v>17</c:v>
                </c:pt>
                <c:pt idx="2">
                  <c:v>15</c:v>
                </c:pt>
                <c:pt idx="3">
                  <c:v>14</c:v>
                </c:pt>
                <c:pt idx="4">
                  <c:v>15</c:v>
                </c:pt>
                <c:pt idx="5">
                  <c:v>14</c:v>
                </c:pt>
              </c:numCache>
            </c:numRef>
          </c:val>
          <c:extLst>
            <c:ext xmlns:c16="http://schemas.microsoft.com/office/drawing/2014/chart" uri="{C3380CC4-5D6E-409C-BE32-E72D297353CC}">
              <c16:uniqueId val="{00000000-1AB8-A943-8557-18DB0203EE8B}"/>
            </c:ext>
          </c:extLst>
        </c:ser>
        <c:ser>
          <c:idx val="1"/>
          <c:order val="1"/>
          <c:tx>
            <c:strRef>
              <c:f>'Sheet 0'!$A$11:$B$11</c:f>
              <c:strCache>
                <c:ptCount val="2"/>
                <c:pt idx="0">
                  <c:v>Bamble</c:v>
                </c:pt>
                <c:pt idx="1">
                  <c:v>innvandrere</c:v>
                </c:pt>
              </c:strCache>
            </c:strRef>
          </c:tx>
          <c:spPr>
            <a:solidFill>
              <a:schemeClr val="accent2"/>
            </a:solidFill>
            <a:ln>
              <a:noFill/>
            </a:ln>
            <a:effectLst/>
          </c:spPr>
          <c:invertIfNegative val="0"/>
          <c:cat>
            <c:strRef>
              <c:f>'Sheet 0'!$C$9:$H$9</c:f>
              <c:strCache>
                <c:ptCount val="6"/>
                <c:pt idx="0">
                  <c:v>2014</c:v>
                </c:pt>
                <c:pt idx="1">
                  <c:v>2015</c:v>
                </c:pt>
                <c:pt idx="2">
                  <c:v>2016</c:v>
                </c:pt>
                <c:pt idx="3">
                  <c:v>2017</c:v>
                </c:pt>
                <c:pt idx="4">
                  <c:v>2018</c:v>
                </c:pt>
                <c:pt idx="5">
                  <c:v>2019</c:v>
                </c:pt>
              </c:strCache>
            </c:strRef>
          </c:cat>
          <c:val>
            <c:numRef>
              <c:f>'Sheet 0'!$C$11:$H$11</c:f>
              <c:numCache>
                <c:formatCode>General</c:formatCode>
                <c:ptCount val="6"/>
                <c:pt idx="0">
                  <c:v>47</c:v>
                </c:pt>
                <c:pt idx="1">
                  <c:v>40</c:v>
                </c:pt>
                <c:pt idx="2">
                  <c:v>33</c:v>
                </c:pt>
                <c:pt idx="3">
                  <c:v>31</c:v>
                </c:pt>
                <c:pt idx="4">
                  <c:v>32</c:v>
                </c:pt>
                <c:pt idx="5">
                  <c:v>29</c:v>
                </c:pt>
              </c:numCache>
            </c:numRef>
          </c:val>
          <c:extLst>
            <c:ext xmlns:c16="http://schemas.microsoft.com/office/drawing/2014/chart" uri="{C3380CC4-5D6E-409C-BE32-E72D297353CC}">
              <c16:uniqueId val="{00000001-1AB8-A943-8557-18DB0203EE8B}"/>
            </c:ext>
          </c:extLst>
        </c:ser>
        <c:ser>
          <c:idx val="2"/>
          <c:order val="2"/>
          <c:tx>
            <c:strRef>
              <c:f>'Sheet 0'!$A$12:$B$12</c:f>
              <c:strCache>
                <c:ptCount val="2"/>
                <c:pt idx="0">
                  <c:v>Bamble</c:v>
                </c:pt>
                <c:pt idx="1">
                  <c:v>befolkningen unntatt innvandrere</c:v>
                </c:pt>
              </c:strCache>
            </c:strRef>
          </c:tx>
          <c:spPr>
            <a:solidFill>
              <a:schemeClr val="accent3"/>
            </a:solidFill>
            <a:ln>
              <a:noFill/>
            </a:ln>
            <a:effectLst/>
          </c:spPr>
          <c:invertIfNegative val="0"/>
          <c:cat>
            <c:strRef>
              <c:f>'Sheet 0'!$C$9:$H$9</c:f>
              <c:strCache>
                <c:ptCount val="6"/>
                <c:pt idx="0">
                  <c:v>2014</c:v>
                </c:pt>
                <c:pt idx="1">
                  <c:v>2015</c:v>
                </c:pt>
                <c:pt idx="2">
                  <c:v>2016</c:v>
                </c:pt>
                <c:pt idx="3">
                  <c:v>2017</c:v>
                </c:pt>
                <c:pt idx="4">
                  <c:v>2018</c:v>
                </c:pt>
                <c:pt idx="5">
                  <c:v>2019</c:v>
                </c:pt>
              </c:strCache>
            </c:strRef>
          </c:cat>
          <c:val>
            <c:numRef>
              <c:f>'Sheet 0'!$C$12:$H$12</c:f>
              <c:numCache>
                <c:formatCode>General</c:formatCode>
                <c:ptCount val="6"/>
                <c:pt idx="0">
                  <c:v>14</c:v>
                </c:pt>
                <c:pt idx="1">
                  <c:v>15</c:v>
                </c:pt>
                <c:pt idx="2">
                  <c:v>13</c:v>
                </c:pt>
                <c:pt idx="3">
                  <c:v>12</c:v>
                </c:pt>
                <c:pt idx="4">
                  <c:v>12</c:v>
                </c:pt>
                <c:pt idx="5">
                  <c:v>12</c:v>
                </c:pt>
              </c:numCache>
            </c:numRef>
          </c:val>
          <c:extLst>
            <c:ext xmlns:c16="http://schemas.microsoft.com/office/drawing/2014/chart" uri="{C3380CC4-5D6E-409C-BE32-E72D297353CC}">
              <c16:uniqueId val="{00000002-1AB8-A943-8557-18DB0203EE8B}"/>
            </c:ext>
          </c:extLst>
        </c:ser>
        <c:dLbls>
          <c:showLegendKey val="0"/>
          <c:showVal val="0"/>
          <c:showCatName val="0"/>
          <c:showSerName val="0"/>
          <c:showPercent val="0"/>
          <c:showBubbleSize val="0"/>
        </c:dLbls>
        <c:gapWidth val="219"/>
        <c:overlap val="-27"/>
        <c:axId val="1268741039"/>
        <c:axId val="1268743423"/>
      </c:barChart>
      <c:catAx>
        <c:axId val="126874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68743423"/>
        <c:crosses val="autoZero"/>
        <c:auto val="1"/>
        <c:lblAlgn val="ctr"/>
        <c:lblOffset val="100"/>
        <c:noMultiLvlLbl val="0"/>
      </c:catAx>
      <c:valAx>
        <c:axId val="126874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6874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f>
              <c:strCache>
                <c:ptCount val="1"/>
                <c:pt idx="0">
                  <c:v>Hele landet</c:v>
                </c:pt>
              </c:strCache>
            </c:strRef>
          </c:tx>
          <c:spPr>
            <a:ln w="28575" cap="rnd">
              <a:solidFill>
                <a:schemeClr val="accent1"/>
              </a:solidFill>
              <a:round/>
            </a:ln>
            <a:effectLst/>
          </c:spPr>
          <c:marker>
            <c:symbol val="none"/>
          </c:marker>
          <c:cat>
            <c:strRef>
              <c:f>'Sheet 0'!$B$8:$F$8</c:f>
              <c:strCache>
                <c:ptCount val="5"/>
                <c:pt idx="0">
                  <c:v>2015</c:v>
                </c:pt>
                <c:pt idx="1">
                  <c:v>2016</c:v>
                </c:pt>
                <c:pt idx="2">
                  <c:v>2017</c:v>
                </c:pt>
                <c:pt idx="3">
                  <c:v>2018</c:v>
                </c:pt>
                <c:pt idx="4">
                  <c:v>2019</c:v>
                </c:pt>
              </c:strCache>
            </c:strRef>
          </c:cat>
          <c:val>
            <c:numRef>
              <c:f>'Sheet 0'!$B$9:$F$9</c:f>
              <c:numCache>
                <c:formatCode>General</c:formatCode>
                <c:ptCount val="5"/>
                <c:pt idx="0">
                  <c:v>4.4000000000000004</c:v>
                </c:pt>
                <c:pt idx="1">
                  <c:v>4.7</c:v>
                </c:pt>
                <c:pt idx="2">
                  <c:v>4.8</c:v>
                </c:pt>
                <c:pt idx="3">
                  <c:v>4.7</c:v>
                </c:pt>
                <c:pt idx="4">
                  <c:v>4.7</c:v>
                </c:pt>
              </c:numCache>
            </c:numRef>
          </c:val>
          <c:smooth val="0"/>
          <c:extLst>
            <c:ext xmlns:c16="http://schemas.microsoft.com/office/drawing/2014/chart" uri="{C3380CC4-5D6E-409C-BE32-E72D297353CC}">
              <c16:uniqueId val="{00000000-9149-F541-A63D-1E02AE82D4CE}"/>
            </c:ext>
          </c:extLst>
        </c:ser>
        <c:ser>
          <c:idx val="1"/>
          <c:order val="1"/>
          <c:tx>
            <c:strRef>
              <c:f>'Sheet 0'!$A$10</c:f>
              <c:strCache>
                <c:ptCount val="1"/>
                <c:pt idx="0">
                  <c:v>Vestfold og Telemark</c:v>
                </c:pt>
              </c:strCache>
            </c:strRef>
          </c:tx>
          <c:spPr>
            <a:ln w="28575" cap="rnd">
              <a:solidFill>
                <a:schemeClr val="accent2"/>
              </a:solidFill>
              <a:round/>
            </a:ln>
            <a:effectLst/>
          </c:spPr>
          <c:marker>
            <c:symbol val="none"/>
          </c:marker>
          <c:cat>
            <c:strRef>
              <c:f>'Sheet 0'!$B$8:$F$8</c:f>
              <c:strCache>
                <c:ptCount val="5"/>
                <c:pt idx="0">
                  <c:v>2015</c:v>
                </c:pt>
                <c:pt idx="1">
                  <c:v>2016</c:v>
                </c:pt>
                <c:pt idx="2">
                  <c:v>2017</c:v>
                </c:pt>
                <c:pt idx="3">
                  <c:v>2018</c:v>
                </c:pt>
                <c:pt idx="4">
                  <c:v>2019</c:v>
                </c:pt>
              </c:strCache>
            </c:strRef>
          </c:cat>
          <c:val>
            <c:numRef>
              <c:f>'Sheet 0'!$B$10:$F$10</c:f>
              <c:numCache>
                <c:formatCode>General</c:formatCode>
                <c:ptCount val="5"/>
                <c:pt idx="0">
                  <c:v>5.2</c:v>
                </c:pt>
                <c:pt idx="1">
                  <c:v>5.3</c:v>
                </c:pt>
                <c:pt idx="2">
                  <c:v>4.9000000000000004</c:v>
                </c:pt>
                <c:pt idx="3">
                  <c:v>4.9000000000000004</c:v>
                </c:pt>
                <c:pt idx="4">
                  <c:v>4.8</c:v>
                </c:pt>
              </c:numCache>
            </c:numRef>
          </c:val>
          <c:smooth val="0"/>
          <c:extLst>
            <c:ext xmlns:c16="http://schemas.microsoft.com/office/drawing/2014/chart" uri="{C3380CC4-5D6E-409C-BE32-E72D297353CC}">
              <c16:uniqueId val="{00000001-9149-F541-A63D-1E02AE82D4CE}"/>
            </c:ext>
          </c:extLst>
        </c:ser>
        <c:ser>
          <c:idx val="2"/>
          <c:order val="2"/>
          <c:tx>
            <c:strRef>
              <c:f>'Sheet 0'!$A$11</c:f>
              <c:strCache>
                <c:ptCount val="1"/>
                <c:pt idx="0">
                  <c:v>Bamble</c:v>
                </c:pt>
              </c:strCache>
            </c:strRef>
          </c:tx>
          <c:spPr>
            <a:ln w="28575" cap="rnd">
              <a:solidFill>
                <a:schemeClr val="accent3"/>
              </a:solidFill>
              <a:round/>
            </a:ln>
            <a:effectLst/>
          </c:spPr>
          <c:marker>
            <c:symbol val="none"/>
          </c:marker>
          <c:cat>
            <c:strRef>
              <c:f>'Sheet 0'!$B$8:$F$8</c:f>
              <c:strCache>
                <c:ptCount val="5"/>
                <c:pt idx="0">
                  <c:v>2015</c:v>
                </c:pt>
                <c:pt idx="1">
                  <c:v>2016</c:v>
                </c:pt>
                <c:pt idx="2">
                  <c:v>2017</c:v>
                </c:pt>
                <c:pt idx="3">
                  <c:v>2018</c:v>
                </c:pt>
                <c:pt idx="4">
                  <c:v>2019</c:v>
                </c:pt>
              </c:strCache>
            </c:strRef>
          </c:cat>
          <c:val>
            <c:numRef>
              <c:f>'Sheet 0'!$B$11:$F$11</c:f>
              <c:numCache>
                <c:formatCode>General</c:formatCode>
                <c:ptCount val="5"/>
                <c:pt idx="0">
                  <c:v>5.0999999999999996</c:v>
                </c:pt>
                <c:pt idx="1">
                  <c:v>4.5999999999999996</c:v>
                </c:pt>
                <c:pt idx="2">
                  <c:v>4.2</c:v>
                </c:pt>
                <c:pt idx="3">
                  <c:v>4.3</c:v>
                </c:pt>
                <c:pt idx="4">
                  <c:v>3.4</c:v>
                </c:pt>
              </c:numCache>
            </c:numRef>
          </c:val>
          <c:smooth val="0"/>
          <c:extLst>
            <c:ext xmlns:c16="http://schemas.microsoft.com/office/drawing/2014/chart" uri="{C3380CC4-5D6E-409C-BE32-E72D297353CC}">
              <c16:uniqueId val="{00000002-9149-F541-A63D-1E02AE82D4CE}"/>
            </c:ext>
          </c:extLst>
        </c:ser>
        <c:dLbls>
          <c:showLegendKey val="0"/>
          <c:showVal val="0"/>
          <c:showCatName val="0"/>
          <c:showSerName val="0"/>
          <c:showPercent val="0"/>
          <c:showBubbleSize val="0"/>
        </c:dLbls>
        <c:smooth val="0"/>
        <c:axId val="1270635183"/>
        <c:axId val="1270636831"/>
      </c:lineChart>
      <c:catAx>
        <c:axId val="127063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0636831"/>
        <c:crosses val="autoZero"/>
        <c:auto val="1"/>
        <c:lblAlgn val="ctr"/>
        <c:lblOffset val="100"/>
        <c:noMultiLvlLbl val="0"/>
      </c:catAx>
      <c:valAx>
        <c:axId val="1270636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0635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f>
              <c:strCache>
                <c:ptCount val="1"/>
                <c:pt idx="0">
                  <c:v>Hele landet</c:v>
                </c:pt>
              </c:strCache>
            </c:strRef>
          </c:tx>
          <c:spPr>
            <a:ln w="28575" cap="rnd">
              <a:solidFill>
                <a:schemeClr val="accent1"/>
              </a:solidFill>
              <a:round/>
            </a:ln>
            <a:effectLst/>
          </c:spPr>
          <c:marker>
            <c:symbol val="none"/>
          </c:marker>
          <c:cat>
            <c:strRef>
              <c:f>'Sheet 0'!$B$8:$G$8</c:f>
              <c:strCache>
                <c:ptCount val="6"/>
                <c:pt idx="0">
                  <c:v>2014</c:v>
                </c:pt>
                <c:pt idx="1">
                  <c:v>2015</c:v>
                </c:pt>
                <c:pt idx="2">
                  <c:v>2016</c:v>
                </c:pt>
                <c:pt idx="3">
                  <c:v>2017</c:v>
                </c:pt>
                <c:pt idx="4">
                  <c:v>2018</c:v>
                </c:pt>
                <c:pt idx="5">
                  <c:v>2019</c:v>
                </c:pt>
              </c:strCache>
            </c:strRef>
          </c:cat>
          <c:val>
            <c:numRef>
              <c:f>'Sheet 0'!$B$9:$G$9</c:f>
              <c:numCache>
                <c:formatCode>General</c:formatCode>
                <c:ptCount val="6"/>
                <c:pt idx="0">
                  <c:v>4.0999999999999996</c:v>
                </c:pt>
                <c:pt idx="1">
                  <c:v>4.2</c:v>
                </c:pt>
                <c:pt idx="2">
                  <c:v>4.3</c:v>
                </c:pt>
                <c:pt idx="3">
                  <c:v>4.3</c:v>
                </c:pt>
                <c:pt idx="4">
                  <c:v>4.3</c:v>
                </c:pt>
                <c:pt idx="5">
                  <c:v>4.2</c:v>
                </c:pt>
              </c:numCache>
            </c:numRef>
          </c:val>
          <c:smooth val="0"/>
          <c:extLst>
            <c:ext xmlns:c16="http://schemas.microsoft.com/office/drawing/2014/chart" uri="{C3380CC4-5D6E-409C-BE32-E72D297353CC}">
              <c16:uniqueId val="{00000000-F9F5-2743-9FF9-83615CACA19D}"/>
            </c:ext>
          </c:extLst>
        </c:ser>
        <c:ser>
          <c:idx val="1"/>
          <c:order val="1"/>
          <c:tx>
            <c:strRef>
              <c:f>'Sheet 0'!$A$10</c:f>
              <c:strCache>
                <c:ptCount val="1"/>
                <c:pt idx="0">
                  <c:v>Vestfold og Telemark</c:v>
                </c:pt>
              </c:strCache>
            </c:strRef>
          </c:tx>
          <c:spPr>
            <a:ln w="28575" cap="rnd">
              <a:solidFill>
                <a:schemeClr val="accent2"/>
              </a:solidFill>
              <a:round/>
            </a:ln>
            <a:effectLst/>
          </c:spPr>
          <c:marker>
            <c:symbol val="none"/>
          </c:marker>
          <c:cat>
            <c:strRef>
              <c:f>'Sheet 0'!$B$8:$G$8</c:f>
              <c:strCache>
                <c:ptCount val="6"/>
                <c:pt idx="0">
                  <c:v>2014</c:v>
                </c:pt>
                <c:pt idx="1">
                  <c:v>2015</c:v>
                </c:pt>
                <c:pt idx="2">
                  <c:v>2016</c:v>
                </c:pt>
                <c:pt idx="3">
                  <c:v>2017</c:v>
                </c:pt>
                <c:pt idx="4">
                  <c:v>2018</c:v>
                </c:pt>
                <c:pt idx="5">
                  <c:v>2019</c:v>
                </c:pt>
              </c:strCache>
            </c:strRef>
          </c:cat>
          <c:val>
            <c:numRef>
              <c:f>'Sheet 0'!$B$10:$G$10</c:f>
              <c:numCache>
                <c:formatCode>General</c:formatCode>
                <c:ptCount val="6"/>
                <c:pt idx="0">
                  <c:v>4.5999999999999996</c:v>
                </c:pt>
                <c:pt idx="1">
                  <c:v>4.8</c:v>
                </c:pt>
                <c:pt idx="2">
                  <c:v>5</c:v>
                </c:pt>
                <c:pt idx="3">
                  <c:v>4.8</c:v>
                </c:pt>
                <c:pt idx="4">
                  <c:v>4.4000000000000004</c:v>
                </c:pt>
                <c:pt idx="5">
                  <c:v>4.3</c:v>
                </c:pt>
              </c:numCache>
            </c:numRef>
          </c:val>
          <c:smooth val="0"/>
          <c:extLst>
            <c:ext xmlns:c16="http://schemas.microsoft.com/office/drawing/2014/chart" uri="{C3380CC4-5D6E-409C-BE32-E72D297353CC}">
              <c16:uniqueId val="{00000001-F9F5-2743-9FF9-83615CACA19D}"/>
            </c:ext>
          </c:extLst>
        </c:ser>
        <c:ser>
          <c:idx val="2"/>
          <c:order val="2"/>
          <c:tx>
            <c:strRef>
              <c:f>'Sheet 0'!$A$11</c:f>
              <c:strCache>
                <c:ptCount val="1"/>
                <c:pt idx="0">
                  <c:v>Bamble</c:v>
                </c:pt>
              </c:strCache>
            </c:strRef>
          </c:tx>
          <c:spPr>
            <a:ln w="28575" cap="rnd">
              <a:solidFill>
                <a:schemeClr val="accent3"/>
              </a:solidFill>
              <a:round/>
            </a:ln>
            <a:effectLst/>
          </c:spPr>
          <c:marker>
            <c:symbol val="none"/>
          </c:marker>
          <c:cat>
            <c:strRef>
              <c:f>'Sheet 0'!$B$8:$G$8</c:f>
              <c:strCache>
                <c:ptCount val="6"/>
                <c:pt idx="0">
                  <c:v>2014</c:v>
                </c:pt>
                <c:pt idx="1">
                  <c:v>2015</c:v>
                </c:pt>
                <c:pt idx="2">
                  <c:v>2016</c:v>
                </c:pt>
                <c:pt idx="3">
                  <c:v>2017</c:v>
                </c:pt>
                <c:pt idx="4">
                  <c:v>2018</c:v>
                </c:pt>
                <c:pt idx="5">
                  <c:v>2019</c:v>
                </c:pt>
              </c:strCache>
            </c:strRef>
          </c:cat>
          <c:val>
            <c:numRef>
              <c:f>'Sheet 0'!$B$11:$G$11</c:f>
              <c:numCache>
                <c:formatCode>General</c:formatCode>
                <c:ptCount val="6"/>
                <c:pt idx="0">
                  <c:v>4.5999999999999996</c:v>
                </c:pt>
                <c:pt idx="1">
                  <c:v>5.5</c:v>
                </c:pt>
                <c:pt idx="2">
                  <c:v>5.7</c:v>
                </c:pt>
                <c:pt idx="3">
                  <c:v>5.3</c:v>
                </c:pt>
                <c:pt idx="4">
                  <c:v>4.7</c:v>
                </c:pt>
                <c:pt idx="5">
                  <c:v>4.7</c:v>
                </c:pt>
              </c:numCache>
            </c:numRef>
          </c:val>
          <c:smooth val="0"/>
          <c:extLst>
            <c:ext xmlns:c16="http://schemas.microsoft.com/office/drawing/2014/chart" uri="{C3380CC4-5D6E-409C-BE32-E72D297353CC}">
              <c16:uniqueId val="{00000002-F9F5-2743-9FF9-83615CACA19D}"/>
            </c:ext>
          </c:extLst>
        </c:ser>
        <c:dLbls>
          <c:showLegendKey val="0"/>
          <c:showVal val="0"/>
          <c:showCatName val="0"/>
          <c:showSerName val="0"/>
          <c:showPercent val="0"/>
          <c:showBubbleSize val="0"/>
        </c:dLbls>
        <c:smooth val="0"/>
        <c:axId val="1253718751"/>
        <c:axId val="1253720399"/>
      </c:lineChart>
      <c:catAx>
        <c:axId val="125371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3720399"/>
        <c:crosses val="autoZero"/>
        <c:auto val="1"/>
        <c:lblAlgn val="ctr"/>
        <c:lblOffset val="100"/>
        <c:noMultiLvlLbl val="0"/>
      </c:catAx>
      <c:valAx>
        <c:axId val="1253720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371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0'!$A$9:$B$9</c:f>
              <c:strCache>
                <c:ptCount val="2"/>
                <c:pt idx="0">
                  <c:v>Hele landet</c:v>
                </c:pt>
                <c:pt idx="1">
                  <c:v>Alle aldre</c:v>
                </c:pt>
              </c:strCache>
            </c:strRef>
          </c:tx>
          <c:spPr>
            <a:ln w="28575" cap="rnd">
              <a:solidFill>
                <a:schemeClr val="accent1"/>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0'!$C$9:$H$9</c:f>
              <c:numCache>
                <c:formatCode>General</c:formatCode>
                <c:ptCount val="6"/>
                <c:pt idx="0">
                  <c:v>9.1999999999999993</c:v>
                </c:pt>
                <c:pt idx="1">
                  <c:v>9.5</c:v>
                </c:pt>
                <c:pt idx="2">
                  <c:v>9.6</c:v>
                </c:pt>
                <c:pt idx="3">
                  <c:v>9.8000000000000007</c:v>
                </c:pt>
                <c:pt idx="4">
                  <c:v>10</c:v>
                </c:pt>
                <c:pt idx="5">
                  <c:v>10.199999999999999</c:v>
                </c:pt>
              </c:numCache>
            </c:numRef>
          </c:val>
          <c:smooth val="0"/>
          <c:extLst>
            <c:ext xmlns:c16="http://schemas.microsoft.com/office/drawing/2014/chart" uri="{C3380CC4-5D6E-409C-BE32-E72D297353CC}">
              <c16:uniqueId val="{00000000-4B9B-EB4B-A67E-76E3DCFDE581}"/>
            </c:ext>
          </c:extLst>
        </c:ser>
        <c:ser>
          <c:idx val="1"/>
          <c:order val="1"/>
          <c:tx>
            <c:strRef>
              <c:f>'Sheet 0'!$A$10:$B$10</c:f>
              <c:strCache>
                <c:ptCount val="2"/>
                <c:pt idx="0">
                  <c:v>Hele landet</c:v>
                </c:pt>
                <c:pt idx="1">
                  <c:v>0-17 år</c:v>
                </c:pt>
              </c:strCache>
            </c:strRef>
          </c:tx>
          <c:spPr>
            <a:ln w="28575" cap="rnd">
              <a:solidFill>
                <a:schemeClr val="accent2"/>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0'!$C$10:$H$10</c:f>
              <c:numCache>
                <c:formatCode>General</c:formatCode>
                <c:ptCount val="6"/>
                <c:pt idx="0">
                  <c:v>9.6</c:v>
                </c:pt>
                <c:pt idx="1">
                  <c:v>10.199999999999999</c:v>
                </c:pt>
                <c:pt idx="2">
                  <c:v>10.6</c:v>
                </c:pt>
                <c:pt idx="3">
                  <c:v>11</c:v>
                </c:pt>
                <c:pt idx="4">
                  <c:v>11.5</c:v>
                </c:pt>
                <c:pt idx="5">
                  <c:v>11.9</c:v>
                </c:pt>
              </c:numCache>
            </c:numRef>
          </c:val>
          <c:smooth val="0"/>
          <c:extLst>
            <c:ext xmlns:c16="http://schemas.microsoft.com/office/drawing/2014/chart" uri="{C3380CC4-5D6E-409C-BE32-E72D297353CC}">
              <c16:uniqueId val="{00000001-4B9B-EB4B-A67E-76E3DCFDE581}"/>
            </c:ext>
          </c:extLst>
        </c:ser>
        <c:ser>
          <c:idx val="2"/>
          <c:order val="2"/>
          <c:tx>
            <c:strRef>
              <c:f>'Sheet 0'!$A$11:$B$11</c:f>
              <c:strCache>
                <c:ptCount val="2"/>
                <c:pt idx="0">
                  <c:v>Bamble</c:v>
                </c:pt>
                <c:pt idx="1">
                  <c:v>Alle aldre</c:v>
                </c:pt>
              </c:strCache>
            </c:strRef>
          </c:tx>
          <c:spPr>
            <a:ln w="28575" cap="rnd">
              <a:solidFill>
                <a:schemeClr val="accent3"/>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0'!$C$11:$H$11</c:f>
              <c:numCache>
                <c:formatCode>General</c:formatCode>
                <c:ptCount val="6"/>
                <c:pt idx="0">
                  <c:v>8.9</c:v>
                </c:pt>
                <c:pt idx="1">
                  <c:v>9.1</c:v>
                </c:pt>
                <c:pt idx="2">
                  <c:v>9.1999999999999993</c:v>
                </c:pt>
                <c:pt idx="3">
                  <c:v>9.5</c:v>
                </c:pt>
                <c:pt idx="4">
                  <c:v>9.6999999999999993</c:v>
                </c:pt>
                <c:pt idx="5">
                  <c:v>9.4</c:v>
                </c:pt>
              </c:numCache>
            </c:numRef>
          </c:val>
          <c:smooth val="0"/>
          <c:extLst>
            <c:ext xmlns:c16="http://schemas.microsoft.com/office/drawing/2014/chart" uri="{C3380CC4-5D6E-409C-BE32-E72D297353CC}">
              <c16:uniqueId val="{00000002-4B9B-EB4B-A67E-76E3DCFDE581}"/>
            </c:ext>
          </c:extLst>
        </c:ser>
        <c:ser>
          <c:idx val="3"/>
          <c:order val="3"/>
          <c:tx>
            <c:strRef>
              <c:f>'Sheet 0'!$A$12:$B$12</c:f>
              <c:strCache>
                <c:ptCount val="2"/>
                <c:pt idx="0">
                  <c:v>Bamble</c:v>
                </c:pt>
                <c:pt idx="1">
                  <c:v>0-17 år</c:v>
                </c:pt>
              </c:strCache>
            </c:strRef>
          </c:tx>
          <c:spPr>
            <a:ln w="28575" cap="rnd">
              <a:solidFill>
                <a:schemeClr val="accent4"/>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0'!$C$12:$H$12</c:f>
              <c:numCache>
                <c:formatCode>General</c:formatCode>
                <c:ptCount val="6"/>
                <c:pt idx="0">
                  <c:v>11.3</c:v>
                </c:pt>
                <c:pt idx="1">
                  <c:v>12.2</c:v>
                </c:pt>
                <c:pt idx="2">
                  <c:v>12.3</c:v>
                </c:pt>
                <c:pt idx="3">
                  <c:v>12.7</c:v>
                </c:pt>
                <c:pt idx="4">
                  <c:v>13.6</c:v>
                </c:pt>
                <c:pt idx="5">
                  <c:v>12.8</c:v>
                </c:pt>
              </c:numCache>
            </c:numRef>
          </c:val>
          <c:smooth val="0"/>
          <c:extLst>
            <c:ext xmlns:c16="http://schemas.microsoft.com/office/drawing/2014/chart" uri="{C3380CC4-5D6E-409C-BE32-E72D297353CC}">
              <c16:uniqueId val="{00000003-4B9B-EB4B-A67E-76E3DCFDE581}"/>
            </c:ext>
          </c:extLst>
        </c:ser>
        <c:dLbls>
          <c:showLegendKey val="0"/>
          <c:showVal val="0"/>
          <c:showCatName val="0"/>
          <c:showSerName val="0"/>
          <c:showPercent val="0"/>
          <c:showBubbleSize val="0"/>
        </c:dLbls>
        <c:smooth val="0"/>
        <c:axId val="1496703487"/>
        <c:axId val="1496705135"/>
      </c:lineChart>
      <c:catAx>
        <c:axId val="14967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96705135"/>
        <c:crosses val="autoZero"/>
        <c:auto val="1"/>
        <c:lblAlgn val="ctr"/>
        <c:lblOffset val="100"/>
        <c:noMultiLvlLbl val="0"/>
      </c:catAx>
      <c:valAx>
        <c:axId val="1496705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967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0'!$A$9:$B$9</c:f>
              <c:strCache>
                <c:ptCount val="2"/>
                <c:pt idx="0">
                  <c:v>Bamble</c:v>
                </c:pt>
                <c:pt idx="1">
                  <c:v>0-17 år</c:v>
                </c:pt>
              </c:strCache>
            </c:strRef>
          </c:tx>
          <c:spPr>
            <a:ln w="28575" cap="rnd">
              <a:solidFill>
                <a:schemeClr val="accent1"/>
              </a:solidFill>
              <a:round/>
            </a:ln>
            <a:effectLst/>
          </c:spPr>
          <c:marker>
            <c:symbol val="none"/>
          </c:marker>
          <c:cat>
            <c:strRef>
              <c:f>'Sheet 0'!$C$8:$G$8</c:f>
              <c:strCache>
                <c:ptCount val="5"/>
                <c:pt idx="0">
                  <c:v>2015</c:v>
                </c:pt>
                <c:pt idx="1">
                  <c:v>2016</c:v>
                </c:pt>
                <c:pt idx="2">
                  <c:v>2017</c:v>
                </c:pt>
                <c:pt idx="3">
                  <c:v>2018</c:v>
                </c:pt>
                <c:pt idx="4">
                  <c:v>2019</c:v>
                </c:pt>
              </c:strCache>
            </c:strRef>
          </c:cat>
          <c:val>
            <c:numRef>
              <c:f>'Sheet 0'!$C$9:$G$9</c:f>
              <c:numCache>
                <c:formatCode>General</c:formatCode>
                <c:ptCount val="5"/>
                <c:pt idx="0">
                  <c:v>11</c:v>
                </c:pt>
                <c:pt idx="1">
                  <c:v>12</c:v>
                </c:pt>
                <c:pt idx="2">
                  <c:v>12</c:v>
                </c:pt>
                <c:pt idx="3">
                  <c:v>13</c:v>
                </c:pt>
                <c:pt idx="4">
                  <c:v>13</c:v>
                </c:pt>
              </c:numCache>
            </c:numRef>
          </c:val>
          <c:smooth val="0"/>
          <c:extLst>
            <c:ext xmlns:c16="http://schemas.microsoft.com/office/drawing/2014/chart" uri="{C3380CC4-5D6E-409C-BE32-E72D297353CC}">
              <c16:uniqueId val="{00000000-5D58-8840-99BA-77F7F079E490}"/>
            </c:ext>
          </c:extLst>
        </c:ser>
        <c:ser>
          <c:idx val="1"/>
          <c:order val="1"/>
          <c:tx>
            <c:strRef>
              <c:f>'Sheet 0'!$A$10:$B$10</c:f>
              <c:strCache>
                <c:ptCount val="2"/>
                <c:pt idx="0">
                  <c:v>Bamble</c:v>
                </c:pt>
                <c:pt idx="1">
                  <c:v>18-44 år</c:v>
                </c:pt>
              </c:strCache>
            </c:strRef>
          </c:tx>
          <c:spPr>
            <a:ln w="28575" cap="rnd">
              <a:solidFill>
                <a:schemeClr val="accent2"/>
              </a:solidFill>
              <a:round/>
            </a:ln>
            <a:effectLst/>
          </c:spPr>
          <c:marker>
            <c:symbol val="none"/>
          </c:marker>
          <c:cat>
            <c:strRef>
              <c:f>'Sheet 0'!$C$8:$G$8</c:f>
              <c:strCache>
                <c:ptCount val="5"/>
                <c:pt idx="0">
                  <c:v>2015</c:v>
                </c:pt>
                <c:pt idx="1">
                  <c:v>2016</c:v>
                </c:pt>
                <c:pt idx="2">
                  <c:v>2017</c:v>
                </c:pt>
                <c:pt idx="3">
                  <c:v>2018</c:v>
                </c:pt>
                <c:pt idx="4">
                  <c:v>2019</c:v>
                </c:pt>
              </c:strCache>
            </c:strRef>
          </c:cat>
          <c:val>
            <c:numRef>
              <c:f>'Sheet 0'!$C$10:$G$10</c:f>
              <c:numCache>
                <c:formatCode>General</c:formatCode>
                <c:ptCount val="5"/>
                <c:pt idx="0">
                  <c:v>15</c:v>
                </c:pt>
                <c:pt idx="1">
                  <c:v>16</c:v>
                </c:pt>
                <c:pt idx="2">
                  <c:v>17</c:v>
                </c:pt>
                <c:pt idx="3">
                  <c:v>18</c:v>
                </c:pt>
                <c:pt idx="4">
                  <c:v>17</c:v>
                </c:pt>
              </c:numCache>
            </c:numRef>
          </c:val>
          <c:smooth val="0"/>
          <c:extLst>
            <c:ext xmlns:c16="http://schemas.microsoft.com/office/drawing/2014/chart" uri="{C3380CC4-5D6E-409C-BE32-E72D297353CC}">
              <c16:uniqueId val="{00000001-5D58-8840-99BA-77F7F079E490}"/>
            </c:ext>
          </c:extLst>
        </c:ser>
        <c:ser>
          <c:idx val="2"/>
          <c:order val="2"/>
          <c:tx>
            <c:strRef>
              <c:f>'Sheet 0'!$A$11:$B$11</c:f>
              <c:strCache>
                <c:ptCount val="2"/>
                <c:pt idx="0">
                  <c:v>Bamble</c:v>
                </c:pt>
                <c:pt idx="1">
                  <c:v>45 år+</c:v>
                </c:pt>
              </c:strCache>
            </c:strRef>
          </c:tx>
          <c:spPr>
            <a:ln w="28575" cap="rnd">
              <a:solidFill>
                <a:schemeClr val="accent3"/>
              </a:solidFill>
              <a:round/>
            </a:ln>
            <a:effectLst/>
          </c:spPr>
          <c:marker>
            <c:symbol val="none"/>
          </c:marker>
          <c:cat>
            <c:strRef>
              <c:f>'Sheet 0'!$C$8:$G$8</c:f>
              <c:strCache>
                <c:ptCount val="5"/>
                <c:pt idx="0">
                  <c:v>2015</c:v>
                </c:pt>
                <c:pt idx="1">
                  <c:v>2016</c:v>
                </c:pt>
                <c:pt idx="2">
                  <c:v>2017</c:v>
                </c:pt>
                <c:pt idx="3">
                  <c:v>2018</c:v>
                </c:pt>
                <c:pt idx="4">
                  <c:v>2019</c:v>
                </c:pt>
              </c:strCache>
            </c:strRef>
          </c:cat>
          <c:val>
            <c:numRef>
              <c:f>'Sheet 0'!$C$11:$G$11</c:f>
              <c:numCache>
                <c:formatCode>General</c:formatCode>
                <c:ptCount val="5"/>
                <c:pt idx="0">
                  <c:v>8</c:v>
                </c:pt>
                <c:pt idx="1">
                  <c:v>9</c:v>
                </c:pt>
                <c:pt idx="2">
                  <c:v>9</c:v>
                </c:pt>
                <c:pt idx="3">
                  <c:v>9</c:v>
                </c:pt>
                <c:pt idx="4">
                  <c:v>9</c:v>
                </c:pt>
              </c:numCache>
            </c:numRef>
          </c:val>
          <c:smooth val="0"/>
          <c:extLst>
            <c:ext xmlns:c16="http://schemas.microsoft.com/office/drawing/2014/chart" uri="{C3380CC4-5D6E-409C-BE32-E72D297353CC}">
              <c16:uniqueId val="{00000002-5D58-8840-99BA-77F7F079E490}"/>
            </c:ext>
          </c:extLst>
        </c:ser>
        <c:dLbls>
          <c:showLegendKey val="0"/>
          <c:showVal val="0"/>
          <c:showCatName val="0"/>
          <c:showSerName val="0"/>
          <c:showPercent val="0"/>
          <c:showBubbleSize val="0"/>
        </c:dLbls>
        <c:smooth val="0"/>
        <c:axId val="1282702543"/>
        <c:axId val="1282704191"/>
      </c:lineChart>
      <c:catAx>
        <c:axId val="128270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82704191"/>
        <c:crosses val="autoZero"/>
        <c:auto val="1"/>
        <c:lblAlgn val="ctr"/>
        <c:lblOffset val="100"/>
        <c:noMultiLvlLbl val="0"/>
      </c:catAx>
      <c:valAx>
        <c:axId val="1282704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8270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0'!$A$8</c:f>
              <c:strCache>
                <c:ptCount val="1"/>
                <c:pt idx="0">
                  <c:v>Hele landet</c:v>
                </c:pt>
              </c:strCache>
            </c:strRef>
          </c:tx>
          <c:spPr>
            <a:solidFill>
              <a:schemeClr val="accent1"/>
            </a:solidFill>
            <a:ln>
              <a:noFill/>
            </a:ln>
            <a:effectLst/>
          </c:spPr>
          <c:invertIfNegative val="0"/>
          <c:cat>
            <c:strRef>
              <c:f>'Sheet 0'!$B$7:$F$7</c:f>
              <c:strCache>
                <c:ptCount val="5"/>
                <c:pt idx="0">
                  <c:v>2014</c:v>
                </c:pt>
                <c:pt idx="1">
                  <c:v>2015</c:v>
                </c:pt>
                <c:pt idx="2">
                  <c:v>2016</c:v>
                </c:pt>
                <c:pt idx="3">
                  <c:v>2017</c:v>
                </c:pt>
                <c:pt idx="4">
                  <c:v>2018</c:v>
                </c:pt>
              </c:strCache>
            </c:strRef>
          </c:cat>
          <c:val>
            <c:numRef>
              <c:f>'Sheet 0'!$B$8:$F$8</c:f>
              <c:numCache>
                <c:formatCode>General</c:formatCode>
                <c:ptCount val="5"/>
                <c:pt idx="0">
                  <c:v>479000</c:v>
                </c:pt>
                <c:pt idx="1">
                  <c:v>491000</c:v>
                </c:pt>
                <c:pt idx="2">
                  <c:v>498000</c:v>
                </c:pt>
                <c:pt idx="3">
                  <c:v>510000</c:v>
                </c:pt>
                <c:pt idx="4">
                  <c:v>524000</c:v>
                </c:pt>
              </c:numCache>
            </c:numRef>
          </c:val>
          <c:extLst>
            <c:ext xmlns:c16="http://schemas.microsoft.com/office/drawing/2014/chart" uri="{C3380CC4-5D6E-409C-BE32-E72D297353CC}">
              <c16:uniqueId val="{00000000-0C14-FB43-BA43-D9FD02082553}"/>
            </c:ext>
          </c:extLst>
        </c:ser>
        <c:ser>
          <c:idx val="1"/>
          <c:order val="1"/>
          <c:tx>
            <c:strRef>
              <c:f>'Sheet 0'!$A$9</c:f>
              <c:strCache>
                <c:ptCount val="1"/>
                <c:pt idx="0">
                  <c:v>Vestfold og Telemark</c:v>
                </c:pt>
              </c:strCache>
            </c:strRef>
          </c:tx>
          <c:spPr>
            <a:solidFill>
              <a:schemeClr val="accent2"/>
            </a:solidFill>
            <a:ln>
              <a:noFill/>
            </a:ln>
            <a:effectLst/>
          </c:spPr>
          <c:invertIfNegative val="0"/>
          <c:cat>
            <c:strRef>
              <c:f>'Sheet 0'!$B$7:$F$7</c:f>
              <c:strCache>
                <c:ptCount val="5"/>
                <c:pt idx="0">
                  <c:v>2014</c:v>
                </c:pt>
                <c:pt idx="1">
                  <c:v>2015</c:v>
                </c:pt>
                <c:pt idx="2">
                  <c:v>2016</c:v>
                </c:pt>
                <c:pt idx="3">
                  <c:v>2017</c:v>
                </c:pt>
                <c:pt idx="4">
                  <c:v>2018</c:v>
                </c:pt>
              </c:strCache>
            </c:strRef>
          </c:cat>
          <c:val>
            <c:numRef>
              <c:f>'Sheet 0'!$B$9:$F$9</c:f>
              <c:numCache>
                <c:formatCode>General</c:formatCode>
                <c:ptCount val="5"/>
                <c:pt idx="0">
                  <c:v>462000</c:v>
                </c:pt>
                <c:pt idx="1">
                  <c:v>474000</c:v>
                </c:pt>
                <c:pt idx="2">
                  <c:v>481000</c:v>
                </c:pt>
                <c:pt idx="3">
                  <c:v>493000</c:v>
                </c:pt>
                <c:pt idx="4">
                  <c:v>507000</c:v>
                </c:pt>
              </c:numCache>
            </c:numRef>
          </c:val>
          <c:extLst>
            <c:ext xmlns:c16="http://schemas.microsoft.com/office/drawing/2014/chart" uri="{C3380CC4-5D6E-409C-BE32-E72D297353CC}">
              <c16:uniqueId val="{00000001-0C14-FB43-BA43-D9FD02082553}"/>
            </c:ext>
          </c:extLst>
        </c:ser>
        <c:ser>
          <c:idx val="2"/>
          <c:order val="2"/>
          <c:tx>
            <c:strRef>
              <c:f>'Sheet 0'!$A$10</c:f>
              <c:strCache>
                <c:ptCount val="1"/>
                <c:pt idx="0">
                  <c:v>Bamble</c:v>
                </c:pt>
              </c:strCache>
            </c:strRef>
          </c:tx>
          <c:spPr>
            <a:solidFill>
              <a:schemeClr val="accent3"/>
            </a:solidFill>
            <a:ln>
              <a:noFill/>
            </a:ln>
            <a:effectLst/>
          </c:spPr>
          <c:invertIfNegative val="0"/>
          <c:cat>
            <c:strRef>
              <c:f>'Sheet 0'!$B$7:$F$7</c:f>
              <c:strCache>
                <c:ptCount val="5"/>
                <c:pt idx="0">
                  <c:v>2014</c:v>
                </c:pt>
                <c:pt idx="1">
                  <c:v>2015</c:v>
                </c:pt>
                <c:pt idx="2">
                  <c:v>2016</c:v>
                </c:pt>
                <c:pt idx="3">
                  <c:v>2017</c:v>
                </c:pt>
                <c:pt idx="4">
                  <c:v>2018</c:v>
                </c:pt>
              </c:strCache>
            </c:strRef>
          </c:cat>
          <c:val>
            <c:numRef>
              <c:f>'Sheet 0'!$B$10:$F$10</c:f>
              <c:numCache>
                <c:formatCode>General</c:formatCode>
                <c:ptCount val="5"/>
                <c:pt idx="0">
                  <c:v>511000</c:v>
                </c:pt>
                <c:pt idx="1">
                  <c:v>523000</c:v>
                </c:pt>
                <c:pt idx="2">
                  <c:v>533000</c:v>
                </c:pt>
                <c:pt idx="3">
                  <c:v>544000</c:v>
                </c:pt>
                <c:pt idx="4">
                  <c:v>562000</c:v>
                </c:pt>
              </c:numCache>
            </c:numRef>
          </c:val>
          <c:extLst>
            <c:ext xmlns:c16="http://schemas.microsoft.com/office/drawing/2014/chart" uri="{C3380CC4-5D6E-409C-BE32-E72D297353CC}">
              <c16:uniqueId val="{00000002-0C14-FB43-BA43-D9FD02082553}"/>
            </c:ext>
          </c:extLst>
        </c:ser>
        <c:dLbls>
          <c:showLegendKey val="0"/>
          <c:showVal val="0"/>
          <c:showCatName val="0"/>
          <c:showSerName val="0"/>
          <c:showPercent val="0"/>
          <c:showBubbleSize val="0"/>
        </c:dLbls>
        <c:gapWidth val="219"/>
        <c:overlap val="-27"/>
        <c:axId val="1203364655"/>
        <c:axId val="1203366303"/>
      </c:barChart>
      <c:catAx>
        <c:axId val="120336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3366303"/>
        <c:crosses val="autoZero"/>
        <c:auto val="1"/>
        <c:lblAlgn val="ctr"/>
        <c:lblOffset val="100"/>
        <c:noMultiLvlLbl val="0"/>
      </c:catAx>
      <c:valAx>
        <c:axId val="1203366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0336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01791550130799E-2"/>
          <c:y val="0.15719887955182074"/>
          <c:w val="0.92294455165958278"/>
          <c:h val="0.58192696501172647"/>
        </c:manualLayout>
      </c:layout>
      <c:barChart>
        <c:barDir val="col"/>
        <c:grouping val="clustered"/>
        <c:varyColors val="0"/>
        <c:ser>
          <c:idx val="0"/>
          <c:order val="0"/>
          <c:tx>
            <c:strRef>
              <c:f>'Vestfold og Telemark'!$N$5</c:f>
              <c:strCache>
                <c:ptCount val="1"/>
                <c:pt idx="0">
                  <c:v>Andel av befolkningen i aldersgruppen:</c:v>
                </c:pt>
              </c:strCache>
            </c:strRef>
          </c:tx>
          <c:spPr>
            <a:solidFill>
              <a:schemeClr val="tx2">
                <a:lumMod val="60000"/>
                <a:lumOff val="40000"/>
              </a:schemeClr>
            </a:solidFill>
            <a:ln>
              <a:noFill/>
            </a:ln>
            <a:effectLst/>
          </c:spPr>
          <c:invertIfNegative val="0"/>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65E3-F945-8A41-83261A6F7A15}"/>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65E3-F945-8A41-83261A6F7A15}"/>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65E3-F945-8A41-83261A6F7A15}"/>
              </c:ext>
            </c:extLst>
          </c:dPt>
          <c:dPt>
            <c:idx val="8"/>
            <c:invertIfNegative val="0"/>
            <c:bubble3D val="0"/>
            <c:spPr>
              <a:solidFill>
                <a:srgbClr val="FFC000"/>
              </a:solidFill>
              <a:ln>
                <a:noFill/>
              </a:ln>
              <a:effectLst/>
            </c:spPr>
            <c:extLst>
              <c:ext xmlns:c16="http://schemas.microsoft.com/office/drawing/2014/chart" uri="{C3380CC4-5D6E-409C-BE32-E72D297353CC}">
                <c16:uniqueId val="{00000007-65E3-F945-8A41-83261A6F7A15}"/>
              </c:ext>
            </c:extLst>
          </c:dPt>
          <c:dPt>
            <c:idx val="9"/>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65E3-F945-8A41-83261A6F7A15}"/>
              </c:ext>
            </c:extLst>
          </c:dPt>
          <c:dPt>
            <c:idx val="1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65E3-F945-8A41-83261A6F7A15}"/>
              </c:ext>
            </c:extLst>
          </c:dPt>
          <c:dPt>
            <c:idx val="14"/>
            <c:invertIfNegative val="0"/>
            <c:bubble3D val="0"/>
            <c:spPr>
              <a:solidFill>
                <a:srgbClr val="C00000"/>
              </a:solidFill>
              <a:ln>
                <a:noFill/>
              </a:ln>
              <a:effectLst/>
            </c:spPr>
            <c:extLst>
              <c:ext xmlns:c16="http://schemas.microsoft.com/office/drawing/2014/chart" uri="{C3380CC4-5D6E-409C-BE32-E72D297353CC}">
                <c16:uniqueId val="{0000000D-65E3-F945-8A41-83261A6F7A15}"/>
              </c:ext>
            </c:extLst>
          </c:dPt>
          <c:dPt>
            <c:idx val="1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65E3-F945-8A41-83261A6F7A15}"/>
              </c:ext>
            </c:extLst>
          </c:dPt>
          <c:cat>
            <c:strRef>
              <c:f>'Vestfold og Telemark'!$A$6:$A$23</c:f>
              <c:strCache>
                <c:ptCount val="18"/>
                <c:pt idx="0">
                  <c:v>Larvik</c:v>
                </c:pt>
                <c:pt idx="1">
                  <c:v>Holmestrand</c:v>
                </c:pt>
                <c:pt idx="2">
                  <c:v>Tinn</c:v>
                </c:pt>
                <c:pt idx="3">
                  <c:v>Kragerø</c:v>
                </c:pt>
                <c:pt idx="4">
                  <c:v>Sandefjord</c:v>
                </c:pt>
                <c:pt idx="5">
                  <c:v>Notodden/Hjartdal</c:v>
                </c:pt>
                <c:pt idx="6">
                  <c:v>Bamble</c:v>
                </c:pt>
                <c:pt idx="7">
                  <c:v>Færder</c:v>
                </c:pt>
                <c:pt idx="8">
                  <c:v>Vestfold og Telemark</c:v>
                </c:pt>
                <c:pt idx="9">
                  <c:v>Skien</c:v>
                </c:pt>
                <c:pt idx="10">
                  <c:v>Porsgrunn</c:v>
                </c:pt>
                <c:pt idx="11">
                  <c:v>Horten</c:v>
                </c:pt>
                <c:pt idx="12">
                  <c:v>Midt-Telemark</c:v>
                </c:pt>
                <c:pt idx="13">
                  <c:v>Tønsberg</c:v>
                </c:pt>
                <c:pt idx="14">
                  <c:v>Landet</c:v>
                </c:pt>
                <c:pt idx="15">
                  <c:v>Drangedal</c:v>
                </c:pt>
                <c:pt idx="16">
                  <c:v>Vest-Telemark</c:v>
                </c:pt>
                <c:pt idx="17">
                  <c:v>Siljan</c:v>
                </c:pt>
              </c:strCache>
            </c:strRef>
          </c:cat>
          <c:val>
            <c:numRef>
              <c:f>'Vestfold og Telemark'!$N$6:$N$23</c:f>
              <c:numCache>
                <c:formatCode>0.0\ %</c:formatCode>
                <c:ptCount val="18"/>
                <c:pt idx="0">
                  <c:v>4.6229508196721308E-2</c:v>
                </c:pt>
                <c:pt idx="1">
                  <c:v>4.6168051708217916E-2</c:v>
                </c:pt>
                <c:pt idx="2">
                  <c:v>4.5152722443559098E-2</c:v>
                </c:pt>
                <c:pt idx="3">
                  <c:v>4.097714736012608E-2</c:v>
                </c:pt>
                <c:pt idx="4">
                  <c:v>4.0137107474568771E-2</c:v>
                </c:pt>
                <c:pt idx="5">
                  <c:v>3.9720880300590448E-2</c:v>
                </c:pt>
                <c:pt idx="6">
                  <c:v>3.8057085628442663E-2</c:v>
                </c:pt>
                <c:pt idx="7">
                  <c:v>3.7418974661166768E-2</c:v>
                </c:pt>
                <c:pt idx="8">
                  <c:v>3.6208588541842918E-2</c:v>
                </c:pt>
                <c:pt idx="9">
                  <c:v>3.6181678214010776E-2</c:v>
                </c:pt>
                <c:pt idx="10">
                  <c:v>3.5386872020535386E-2</c:v>
                </c:pt>
                <c:pt idx="11">
                  <c:v>3.0917635419243136E-2</c:v>
                </c:pt>
                <c:pt idx="12">
                  <c:v>2.9463968761093362E-2</c:v>
                </c:pt>
                <c:pt idx="13">
                  <c:v>2.8997514498757249E-2</c:v>
                </c:pt>
                <c:pt idx="14">
                  <c:v>2.5176596075748344E-2</c:v>
                </c:pt>
                <c:pt idx="15">
                  <c:v>2.3593466424682397E-2</c:v>
                </c:pt>
                <c:pt idx="16">
                  <c:v>1.9639934533551555E-2</c:v>
                </c:pt>
                <c:pt idx="17">
                  <c:v>1.7006802721088437E-2</c:v>
                </c:pt>
              </c:numCache>
            </c:numRef>
          </c:val>
          <c:extLst>
            <c:ext xmlns:c16="http://schemas.microsoft.com/office/drawing/2014/chart" uri="{C3380CC4-5D6E-409C-BE32-E72D297353CC}">
              <c16:uniqueId val="{00000010-65E3-F945-8A41-83261A6F7A15}"/>
            </c:ext>
          </c:extLst>
        </c:ser>
        <c:dLbls>
          <c:showLegendKey val="0"/>
          <c:showVal val="0"/>
          <c:showCatName val="0"/>
          <c:showSerName val="0"/>
          <c:showPercent val="0"/>
          <c:showBubbleSize val="0"/>
        </c:dLbls>
        <c:gapWidth val="219"/>
        <c:overlap val="-27"/>
        <c:axId val="657881608"/>
        <c:axId val="657874392"/>
      </c:barChart>
      <c:catAx>
        <c:axId val="65788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7874392"/>
        <c:crosses val="autoZero"/>
        <c:auto val="1"/>
        <c:lblAlgn val="ctr"/>
        <c:lblOffset val="100"/>
        <c:noMultiLvlLbl val="0"/>
      </c:catAx>
      <c:valAx>
        <c:axId val="657874392"/>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788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04913285661681E-2"/>
          <c:y val="0.11336344376670611"/>
          <c:w val="0.92162329306179924"/>
          <c:h val="0.68346727911748306"/>
        </c:manualLayout>
      </c:layout>
      <c:barChart>
        <c:barDir val="col"/>
        <c:grouping val="clustered"/>
        <c:varyColors val="0"/>
        <c:ser>
          <c:idx val="0"/>
          <c:order val="0"/>
          <c:tx>
            <c:strRef>
              <c:f>'Vestfold og Telemark'!$N$27</c:f>
              <c:strCache>
                <c:ptCount val="1"/>
                <c:pt idx="0">
                  <c:v>Andel av befolkningen i aldersgruppen:</c:v>
                </c:pt>
              </c:strCache>
            </c:strRef>
          </c:tx>
          <c:spPr>
            <a:solidFill>
              <a:schemeClr val="tx2">
                <a:lumMod val="60000"/>
                <a:lumOff val="40000"/>
              </a:schemeClr>
            </a:solidFill>
            <a:ln>
              <a:noFill/>
            </a:ln>
            <a:effectLst/>
          </c:spPr>
          <c:invertIfNegative val="0"/>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041D-DB47-B14B-D53EDF114E81}"/>
              </c:ext>
            </c:extLst>
          </c:dPt>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041D-DB47-B14B-D53EDF114E81}"/>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041D-DB47-B14B-D53EDF114E81}"/>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041D-DB47-B14B-D53EDF114E81}"/>
              </c:ext>
            </c:extLst>
          </c:dPt>
          <c:dPt>
            <c:idx val="8"/>
            <c:invertIfNegative val="0"/>
            <c:bubble3D val="0"/>
            <c:spPr>
              <a:solidFill>
                <a:schemeClr val="tx2">
                  <a:lumMod val="60000"/>
                  <a:lumOff val="40000"/>
                </a:schemeClr>
              </a:solidFill>
              <a:ln>
                <a:solidFill>
                  <a:srgbClr val="C00000"/>
                </a:solidFill>
              </a:ln>
              <a:effectLst/>
            </c:spPr>
            <c:extLst>
              <c:ext xmlns:c16="http://schemas.microsoft.com/office/drawing/2014/chart" uri="{C3380CC4-5D6E-409C-BE32-E72D297353CC}">
                <c16:uniqueId val="{00000009-041D-DB47-B14B-D53EDF114E81}"/>
              </c:ext>
            </c:extLst>
          </c:dPt>
          <c:dPt>
            <c:idx val="9"/>
            <c:invertIfNegative val="0"/>
            <c:bubble3D val="0"/>
            <c:spPr>
              <a:solidFill>
                <a:srgbClr val="FFC000"/>
              </a:solidFill>
              <a:ln>
                <a:noFill/>
              </a:ln>
              <a:effectLst/>
            </c:spPr>
            <c:extLst>
              <c:ext xmlns:c16="http://schemas.microsoft.com/office/drawing/2014/chart" uri="{C3380CC4-5D6E-409C-BE32-E72D297353CC}">
                <c16:uniqueId val="{0000000B-041D-DB47-B14B-D53EDF114E81}"/>
              </c:ext>
            </c:extLst>
          </c:dPt>
          <c:dPt>
            <c:idx val="1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D-041D-DB47-B14B-D53EDF114E81}"/>
              </c:ext>
            </c:extLst>
          </c:dPt>
          <c:dPt>
            <c:idx val="1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041D-DB47-B14B-D53EDF114E81}"/>
              </c:ext>
            </c:extLst>
          </c:dPt>
          <c:dPt>
            <c:idx val="12"/>
            <c:invertIfNegative val="0"/>
            <c:bubble3D val="0"/>
            <c:spPr>
              <a:solidFill>
                <a:srgbClr val="C00000"/>
              </a:solidFill>
              <a:ln>
                <a:noFill/>
              </a:ln>
              <a:effectLst/>
            </c:spPr>
            <c:extLst>
              <c:ext xmlns:c16="http://schemas.microsoft.com/office/drawing/2014/chart" uri="{C3380CC4-5D6E-409C-BE32-E72D297353CC}">
                <c16:uniqueId val="{00000011-041D-DB47-B14B-D53EDF114E81}"/>
              </c:ext>
            </c:extLst>
          </c:dPt>
          <c:cat>
            <c:strRef>
              <c:f>'Vestfold og Telemark'!$A$28:$A$45</c:f>
              <c:strCache>
                <c:ptCount val="18"/>
                <c:pt idx="0">
                  <c:v>Drangedal</c:v>
                </c:pt>
                <c:pt idx="1">
                  <c:v>Horten</c:v>
                </c:pt>
                <c:pt idx="2">
                  <c:v>Holmestrand</c:v>
                </c:pt>
                <c:pt idx="3">
                  <c:v>Skien</c:v>
                </c:pt>
                <c:pt idx="4">
                  <c:v>Siljan</c:v>
                </c:pt>
                <c:pt idx="5">
                  <c:v>Færder</c:v>
                </c:pt>
                <c:pt idx="6">
                  <c:v>Bamble</c:v>
                </c:pt>
                <c:pt idx="7">
                  <c:v>Notodden/Hjartdal</c:v>
                </c:pt>
                <c:pt idx="8">
                  <c:v>Porsgrunn</c:v>
                </c:pt>
                <c:pt idx="9">
                  <c:v>Vestfold og Telemark</c:v>
                </c:pt>
                <c:pt idx="10">
                  <c:v>Midt-Telemark</c:v>
                </c:pt>
                <c:pt idx="11">
                  <c:v>Sandefjord</c:v>
                </c:pt>
                <c:pt idx="12">
                  <c:v>Landet</c:v>
                </c:pt>
                <c:pt idx="13">
                  <c:v>Larvik</c:v>
                </c:pt>
                <c:pt idx="14">
                  <c:v>Tønsberg</c:v>
                </c:pt>
                <c:pt idx="15">
                  <c:v>Kragerø</c:v>
                </c:pt>
                <c:pt idx="16">
                  <c:v>Tinn</c:v>
                </c:pt>
                <c:pt idx="17">
                  <c:v>Vest-Telemark</c:v>
                </c:pt>
              </c:strCache>
            </c:strRef>
          </c:cat>
          <c:val>
            <c:numRef>
              <c:f>'Vestfold og Telemark'!$N$28:$N$45</c:f>
              <c:numCache>
                <c:formatCode>0.0\ %</c:formatCode>
                <c:ptCount val="18"/>
                <c:pt idx="0">
                  <c:v>4.3557168784029036E-2</c:v>
                </c:pt>
                <c:pt idx="1">
                  <c:v>4.1553302003462772E-2</c:v>
                </c:pt>
                <c:pt idx="2">
                  <c:v>3.8781163434903045E-2</c:v>
                </c:pt>
                <c:pt idx="3">
                  <c:v>3.7849627918911985E-2</c:v>
                </c:pt>
                <c:pt idx="4">
                  <c:v>3.7414965986394558E-2</c:v>
                </c:pt>
                <c:pt idx="5">
                  <c:v>3.6829699469652324E-2</c:v>
                </c:pt>
                <c:pt idx="6">
                  <c:v>3.4551827741612418E-2</c:v>
                </c:pt>
                <c:pt idx="7">
                  <c:v>3.4353193773483628E-2</c:v>
                </c:pt>
                <c:pt idx="8">
                  <c:v>3.3370003667033368E-2</c:v>
                </c:pt>
                <c:pt idx="9">
                  <c:v>3.3315285438733036E-2</c:v>
                </c:pt>
                <c:pt idx="10">
                  <c:v>3.301384451544196E-2</c:v>
                </c:pt>
                <c:pt idx="11">
                  <c:v>3.2397169394073416E-2</c:v>
                </c:pt>
                <c:pt idx="12">
                  <c:v>3.1786699735001957E-2</c:v>
                </c:pt>
                <c:pt idx="13">
                  <c:v>2.9672131147540984E-2</c:v>
                </c:pt>
                <c:pt idx="14">
                  <c:v>2.9234228902828736E-2</c:v>
                </c:pt>
                <c:pt idx="15">
                  <c:v>2.6792750197005517E-2</c:v>
                </c:pt>
                <c:pt idx="16">
                  <c:v>2.3904382470119521E-2</c:v>
                </c:pt>
                <c:pt idx="17">
                  <c:v>2.1276595744680851E-2</c:v>
                </c:pt>
              </c:numCache>
            </c:numRef>
          </c:val>
          <c:extLst>
            <c:ext xmlns:c16="http://schemas.microsoft.com/office/drawing/2014/chart" uri="{C3380CC4-5D6E-409C-BE32-E72D297353CC}">
              <c16:uniqueId val="{00000012-041D-DB47-B14B-D53EDF114E81}"/>
            </c:ext>
          </c:extLst>
        </c:ser>
        <c:dLbls>
          <c:showLegendKey val="0"/>
          <c:showVal val="0"/>
          <c:showCatName val="0"/>
          <c:showSerName val="0"/>
          <c:showPercent val="0"/>
          <c:showBubbleSize val="0"/>
        </c:dLbls>
        <c:gapWidth val="219"/>
        <c:overlap val="-27"/>
        <c:axId val="610797544"/>
        <c:axId val="610804760"/>
      </c:barChart>
      <c:catAx>
        <c:axId val="61079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0804760"/>
        <c:crosses val="autoZero"/>
        <c:auto val="1"/>
        <c:lblAlgn val="ctr"/>
        <c:lblOffset val="100"/>
        <c:noMultiLvlLbl val="0"/>
      </c:catAx>
      <c:valAx>
        <c:axId val="610804760"/>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0797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'Vestfold og Telemark'!$N$48</c:f>
              <c:strCache>
                <c:ptCount val="1"/>
                <c:pt idx="0">
                  <c:v>Andel av befolkningen i aldersgruppen:</c:v>
                </c:pt>
              </c:strCache>
            </c:strRef>
          </c:tx>
          <c:spPr>
            <a:solidFill>
              <a:schemeClr val="tx2">
                <a:lumMod val="60000"/>
                <a:lumOff val="40000"/>
              </a:schemeClr>
            </a:solidFill>
            <a:ln>
              <a:noFill/>
            </a:ln>
            <a:effectLst/>
          </c:spPr>
          <c:invertIfNegative val="0"/>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9392-D94E-919D-8FED80B579FB}"/>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9392-D94E-919D-8FED80B579FB}"/>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9392-D94E-919D-8FED80B579FB}"/>
              </c:ext>
            </c:extLst>
          </c:dPt>
          <c:dPt>
            <c:idx val="9"/>
            <c:invertIfNegative val="0"/>
            <c:bubble3D val="0"/>
            <c:spPr>
              <a:solidFill>
                <a:srgbClr val="FFC000"/>
              </a:solidFill>
              <a:ln>
                <a:noFill/>
              </a:ln>
              <a:effectLst/>
            </c:spPr>
            <c:extLst>
              <c:ext xmlns:c16="http://schemas.microsoft.com/office/drawing/2014/chart" uri="{C3380CC4-5D6E-409C-BE32-E72D297353CC}">
                <c16:uniqueId val="{00000007-9392-D94E-919D-8FED80B579FB}"/>
              </c:ext>
            </c:extLst>
          </c:dPt>
          <c:dPt>
            <c:idx val="1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9392-D94E-919D-8FED80B579FB}"/>
              </c:ext>
            </c:extLst>
          </c:dPt>
          <c:dPt>
            <c:idx val="1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9392-D94E-919D-8FED80B579FB}"/>
              </c:ext>
            </c:extLst>
          </c:dPt>
          <c:dPt>
            <c:idx val="12"/>
            <c:invertIfNegative val="0"/>
            <c:bubble3D val="0"/>
            <c:spPr>
              <a:solidFill>
                <a:srgbClr val="C00000"/>
              </a:solidFill>
              <a:ln>
                <a:noFill/>
              </a:ln>
              <a:effectLst/>
            </c:spPr>
            <c:extLst>
              <c:ext xmlns:c16="http://schemas.microsoft.com/office/drawing/2014/chart" uri="{C3380CC4-5D6E-409C-BE32-E72D297353CC}">
                <c16:uniqueId val="{0000000D-9392-D94E-919D-8FED80B579FB}"/>
              </c:ext>
            </c:extLst>
          </c:dPt>
          <c:dPt>
            <c:idx val="1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9392-D94E-919D-8FED80B579FB}"/>
              </c:ext>
            </c:extLst>
          </c:dPt>
          <c:cat>
            <c:strRef>
              <c:f>'Vestfold og Telemark'!$A$49:$A$66</c:f>
              <c:strCache>
                <c:ptCount val="18"/>
                <c:pt idx="0">
                  <c:v>Drangedal</c:v>
                </c:pt>
                <c:pt idx="1">
                  <c:v>Færder</c:v>
                </c:pt>
                <c:pt idx="2">
                  <c:v>Skien</c:v>
                </c:pt>
                <c:pt idx="3">
                  <c:v>Bamble</c:v>
                </c:pt>
                <c:pt idx="4">
                  <c:v>Notodden/Hjartdal</c:v>
                </c:pt>
                <c:pt idx="5">
                  <c:v>Horten</c:v>
                </c:pt>
                <c:pt idx="6">
                  <c:v>Holmestrand</c:v>
                </c:pt>
                <c:pt idx="7">
                  <c:v>Porsgrunn</c:v>
                </c:pt>
                <c:pt idx="8">
                  <c:v>Sandefjord</c:v>
                </c:pt>
                <c:pt idx="9">
                  <c:v>Vestfold og Telemark</c:v>
                </c:pt>
                <c:pt idx="10">
                  <c:v>Siljan</c:v>
                </c:pt>
                <c:pt idx="11">
                  <c:v>Larvik</c:v>
                </c:pt>
                <c:pt idx="12">
                  <c:v>Landet</c:v>
                </c:pt>
                <c:pt idx="13">
                  <c:v>Tønsberg</c:v>
                </c:pt>
                <c:pt idx="14">
                  <c:v>Kragerø</c:v>
                </c:pt>
                <c:pt idx="15">
                  <c:v>Midt-Telemark</c:v>
                </c:pt>
                <c:pt idx="16">
                  <c:v>Tinn</c:v>
                </c:pt>
                <c:pt idx="17">
                  <c:v>Vest-Telemark</c:v>
                </c:pt>
              </c:strCache>
            </c:strRef>
          </c:cat>
          <c:val>
            <c:numRef>
              <c:f>'Vestfold og Telemark'!$N$49:$N$66</c:f>
              <c:numCache>
                <c:formatCode>0.0\ %</c:formatCode>
                <c:ptCount val="18"/>
                <c:pt idx="0">
                  <c:v>6.8965517241379309E-2</c:v>
                </c:pt>
                <c:pt idx="1">
                  <c:v>6.8945197407189157E-2</c:v>
                </c:pt>
                <c:pt idx="2">
                  <c:v>6.8001026430587627E-2</c:v>
                </c:pt>
                <c:pt idx="3">
                  <c:v>6.409614421632448E-2</c:v>
                </c:pt>
                <c:pt idx="4">
                  <c:v>6.3338701019860444E-2</c:v>
                </c:pt>
                <c:pt idx="5">
                  <c:v>6.1587929755132324E-2</c:v>
                </c:pt>
                <c:pt idx="6">
                  <c:v>6.1557402277623886E-2</c:v>
                </c:pt>
                <c:pt idx="7">
                  <c:v>6.1239457279061237E-2</c:v>
                </c:pt>
                <c:pt idx="8">
                  <c:v>5.926581158779301E-2</c:v>
                </c:pt>
                <c:pt idx="9">
                  <c:v>5.832289939426754E-2</c:v>
                </c:pt>
                <c:pt idx="10">
                  <c:v>5.4421768707482991E-2</c:v>
                </c:pt>
                <c:pt idx="11">
                  <c:v>5.3934426229508198E-2</c:v>
                </c:pt>
                <c:pt idx="12">
                  <c:v>5.2295244169983594E-2</c:v>
                </c:pt>
                <c:pt idx="13">
                  <c:v>5.1722097289620073E-2</c:v>
                </c:pt>
                <c:pt idx="14">
                  <c:v>5.0433412135539799E-2</c:v>
                </c:pt>
                <c:pt idx="15">
                  <c:v>4.5793397231096912E-2</c:v>
                </c:pt>
                <c:pt idx="16">
                  <c:v>4.1168658698539175E-2</c:v>
                </c:pt>
                <c:pt idx="17">
                  <c:v>4.0370976541189305E-2</c:v>
                </c:pt>
              </c:numCache>
            </c:numRef>
          </c:val>
          <c:extLst>
            <c:ext xmlns:c16="http://schemas.microsoft.com/office/drawing/2014/chart" uri="{C3380CC4-5D6E-409C-BE32-E72D297353CC}">
              <c16:uniqueId val="{00000010-9392-D94E-919D-8FED80B579FB}"/>
            </c:ext>
          </c:extLst>
        </c:ser>
        <c:dLbls>
          <c:showLegendKey val="0"/>
          <c:showVal val="0"/>
          <c:showCatName val="0"/>
          <c:showSerName val="0"/>
          <c:showPercent val="0"/>
          <c:showBubbleSize val="0"/>
        </c:dLbls>
        <c:gapWidth val="219"/>
        <c:overlap val="-27"/>
        <c:axId val="389274208"/>
        <c:axId val="612732184"/>
      </c:barChart>
      <c:catAx>
        <c:axId val="3892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2732184"/>
        <c:crosses val="autoZero"/>
        <c:auto val="1"/>
        <c:lblAlgn val="ctr"/>
        <c:lblOffset val="100"/>
        <c:noMultiLvlLbl val="0"/>
      </c:catAx>
      <c:valAx>
        <c:axId val="612732184"/>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8927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 0'!$C$4:$AF$4</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0'!$C$5:$AF$5</c:f>
            </c:numRef>
          </c:val>
          <c:smooth val="0"/>
          <c:extLst>
            <c:ext xmlns:c16="http://schemas.microsoft.com/office/drawing/2014/chart" uri="{C3380CC4-5D6E-409C-BE32-E72D297353CC}">
              <c16:uniqueId val="{00000000-8CE3-F84B-82DC-A9C7D0A73C37}"/>
            </c:ext>
          </c:extLst>
        </c:ser>
        <c:ser>
          <c:idx val="1"/>
          <c:order val="1"/>
          <c:spPr>
            <a:ln w="28575" cap="rnd">
              <a:solidFill>
                <a:schemeClr val="accent2"/>
              </a:solidFill>
              <a:round/>
            </a:ln>
            <a:effectLst/>
          </c:spPr>
          <c:marker>
            <c:symbol val="none"/>
          </c:marker>
          <c:cat>
            <c:strRef>
              <c:f>'Sheet 0'!$C$4:$AF$4</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'Sheet 0'!$C$6:$AF$6</c:f>
              <c:numCache>
                <c:formatCode>General</c:formatCode>
                <c:ptCount val="30"/>
                <c:pt idx="0">
                  <c:v>194</c:v>
                </c:pt>
                <c:pt idx="1">
                  <c:v>187</c:v>
                </c:pt>
                <c:pt idx="2">
                  <c:v>212</c:v>
                </c:pt>
                <c:pt idx="3">
                  <c:v>183</c:v>
                </c:pt>
                <c:pt idx="4">
                  <c:v>168</c:v>
                </c:pt>
                <c:pt idx="5">
                  <c:v>190</c:v>
                </c:pt>
                <c:pt idx="6">
                  <c:v>175</c:v>
                </c:pt>
                <c:pt idx="7">
                  <c:v>163</c:v>
                </c:pt>
                <c:pt idx="8">
                  <c:v>154</c:v>
                </c:pt>
                <c:pt idx="9">
                  <c:v>154</c:v>
                </c:pt>
                <c:pt idx="10">
                  <c:v>178</c:v>
                </c:pt>
                <c:pt idx="11">
                  <c:v>166</c:v>
                </c:pt>
                <c:pt idx="12">
                  <c:v>150</c:v>
                </c:pt>
                <c:pt idx="13">
                  <c:v>151</c:v>
                </c:pt>
                <c:pt idx="14">
                  <c:v>142</c:v>
                </c:pt>
                <c:pt idx="15">
                  <c:v>143</c:v>
                </c:pt>
                <c:pt idx="16">
                  <c:v>143</c:v>
                </c:pt>
                <c:pt idx="17">
                  <c:v>163</c:v>
                </c:pt>
                <c:pt idx="18">
                  <c:v>135</c:v>
                </c:pt>
                <c:pt idx="19">
                  <c:v>123</c:v>
                </c:pt>
                <c:pt idx="20">
                  <c:v>129</c:v>
                </c:pt>
                <c:pt idx="21">
                  <c:v>152</c:v>
                </c:pt>
                <c:pt idx="22">
                  <c:v>117</c:v>
                </c:pt>
                <c:pt idx="23">
                  <c:v>128</c:v>
                </c:pt>
                <c:pt idx="24">
                  <c:v>124</c:v>
                </c:pt>
                <c:pt idx="25">
                  <c:v>107</c:v>
                </c:pt>
                <c:pt idx="26">
                  <c:v>134</c:v>
                </c:pt>
                <c:pt idx="27">
                  <c:v>135</c:v>
                </c:pt>
                <c:pt idx="28">
                  <c:v>121</c:v>
                </c:pt>
                <c:pt idx="29">
                  <c:v>129</c:v>
                </c:pt>
              </c:numCache>
            </c:numRef>
          </c:val>
          <c:smooth val="0"/>
          <c:extLst>
            <c:ext xmlns:c16="http://schemas.microsoft.com/office/drawing/2014/chart" uri="{C3380CC4-5D6E-409C-BE32-E72D297353CC}">
              <c16:uniqueId val="{00000001-8CE3-F84B-82DC-A9C7D0A73C37}"/>
            </c:ext>
          </c:extLst>
        </c:ser>
        <c:dLbls>
          <c:showLegendKey val="0"/>
          <c:showVal val="0"/>
          <c:showCatName val="0"/>
          <c:showSerName val="0"/>
          <c:showPercent val="0"/>
          <c:showBubbleSize val="0"/>
        </c:dLbls>
        <c:smooth val="0"/>
        <c:axId val="1613570271"/>
        <c:axId val="1613571951"/>
      </c:lineChart>
      <c:catAx>
        <c:axId val="161357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13571951"/>
        <c:crosses val="autoZero"/>
        <c:auto val="1"/>
        <c:lblAlgn val="ctr"/>
        <c:lblOffset val="100"/>
        <c:noMultiLvlLbl val="0"/>
      </c:catAx>
      <c:valAx>
        <c:axId val="1613571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13570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 0'!$A$20:$A$23</c:f>
              <c:strCache>
                <c:ptCount val="4"/>
                <c:pt idx="0">
                  <c:v>Bamble</c:v>
                </c:pt>
                <c:pt idx="1">
                  <c:v>Porsgrunn</c:v>
                </c:pt>
                <c:pt idx="2">
                  <c:v>Skien</c:v>
                </c:pt>
                <c:pt idx="3">
                  <c:v>Kragerø</c:v>
                </c:pt>
              </c:strCache>
            </c:strRef>
          </c:cat>
          <c:val>
            <c:numRef>
              <c:f>'Sheet 0'!$B$20:$B$23</c:f>
              <c:numCache>
                <c:formatCode>General</c:formatCode>
                <c:ptCount val="4"/>
                <c:pt idx="0">
                  <c:v>5.2</c:v>
                </c:pt>
                <c:pt idx="1">
                  <c:v>5.5</c:v>
                </c:pt>
                <c:pt idx="2">
                  <c:v>5.8</c:v>
                </c:pt>
                <c:pt idx="3">
                  <c:v>5.9</c:v>
                </c:pt>
              </c:numCache>
            </c:numRef>
          </c:val>
          <c:extLst>
            <c:ext xmlns:c16="http://schemas.microsoft.com/office/drawing/2014/chart" uri="{C3380CC4-5D6E-409C-BE32-E72D297353CC}">
              <c16:uniqueId val="{00000000-16FC-A34A-9CE9-CE3B99817D03}"/>
            </c:ext>
          </c:extLst>
        </c:ser>
        <c:dLbls>
          <c:showLegendKey val="0"/>
          <c:showVal val="0"/>
          <c:showCatName val="0"/>
          <c:showSerName val="0"/>
          <c:showPercent val="0"/>
          <c:showBubbleSize val="0"/>
        </c:dLbls>
        <c:gapWidth val="219"/>
        <c:overlap val="-27"/>
        <c:axId val="90125103"/>
        <c:axId val="89822367"/>
      </c:barChart>
      <c:catAx>
        <c:axId val="90125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9822367"/>
        <c:crosses val="autoZero"/>
        <c:auto val="1"/>
        <c:lblAlgn val="ctr"/>
        <c:lblOffset val="100"/>
        <c:noMultiLvlLbl val="0"/>
      </c:catAx>
      <c:valAx>
        <c:axId val="8982236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0125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'Sheet 0'!$A$9:$B$16</c:f>
              <c:multiLvlStrCache>
                <c:ptCount val="8"/>
                <c:lvl>
                  <c:pt idx="0">
                    <c:v>grunnskole</c:v>
                  </c:pt>
                  <c:pt idx="1">
                    <c:v>videregående eller høyere</c:v>
                  </c:pt>
                  <c:pt idx="2">
                    <c:v>videregående</c:v>
                  </c:pt>
                  <c:pt idx="3">
                    <c:v>universitet/ høgskole</c:v>
                  </c:pt>
                  <c:pt idx="4">
                    <c:v>grunnskole</c:v>
                  </c:pt>
                  <c:pt idx="5">
                    <c:v>videregående eller høyere</c:v>
                  </c:pt>
                  <c:pt idx="6">
                    <c:v>videregående</c:v>
                  </c:pt>
                  <c:pt idx="7">
                    <c:v>universitet/ høgskole</c:v>
                  </c:pt>
                </c:lvl>
                <c:lvl>
                  <c:pt idx="0">
                    <c:v>Hele landet</c:v>
                  </c:pt>
                  <c:pt idx="4">
                    <c:v>Bamble</c:v>
                  </c:pt>
                </c:lvl>
              </c:multiLvlStrCache>
            </c:multiLvlStrRef>
          </c:cat>
          <c:val>
            <c:numRef>
              <c:f>'Sheet 0'!$C$9:$C$16</c:f>
              <c:numCache>
                <c:formatCode>General</c:formatCode>
                <c:ptCount val="8"/>
                <c:pt idx="0">
                  <c:v>20</c:v>
                </c:pt>
                <c:pt idx="1">
                  <c:v>80</c:v>
                </c:pt>
                <c:pt idx="2">
                  <c:v>31</c:v>
                </c:pt>
                <c:pt idx="3">
                  <c:v>49</c:v>
                </c:pt>
                <c:pt idx="4">
                  <c:v>25</c:v>
                </c:pt>
                <c:pt idx="5">
                  <c:v>75</c:v>
                </c:pt>
                <c:pt idx="6">
                  <c:v>43</c:v>
                </c:pt>
                <c:pt idx="7">
                  <c:v>32</c:v>
                </c:pt>
              </c:numCache>
            </c:numRef>
          </c:val>
          <c:extLst>
            <c:ext xmlns:c16="http://schemas.microsoft.com/office/drawing/2014/chart" uri="{C3380CC4-5D6E-409C-BE32-E72D297353CC}">
              <c16:uniqueId val="{00000000-146E-BA42-AD44-88A5DE424C4E}"/>
            </c:ext>
          </c:extLst>
        </c:ser>
        <c:dLbls>
          <c:showLegendKey val="0"/>
          <c:showVal val="0"/>
          <c:showCatName val="0"/>
          <c:showSerName val="0"/>
          <c:showPercent val="0"/>
          <c:showBubbleSize val="0"/>
        </c:dLbls>
        <c:gapWidth val="219"/>
        <c:axId val="1271682479"/>
        <c:axId val="1281643967"/>
      </c:barChart>
      <c:catAx>
        <c:axId val="127168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81643967"/>
        <c:crosses val="autoZero"/>
        <c:auto val="1"/>
        <c:lblAlgn val="ctr"/>
        <c:lblOffset val="100"/>
        <c:noMultiLvlLbl val="0"/>
      </c:catAx>
      <c:valAx>
        <c:axId val="1281643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16824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0'!$C$8</c:f>
              <c:strCache>
                <c:ptCount val="1"/>
                <c:pt idx="0">
                  <c:v>2018-2020</c:v>
                </c:pt>
              </c:strCache>
            </c:strRef>
          </c:tx>
          <c:spPr>
            <a:solidFill>
              <a:schemeClr val="accent1"/>
            </a:solidFill>
            <a:ln>
              <a:noFill/>
            </a:ln>
            <a:effectLst/>
          </c:spPr>
          <c:invertIfNegative val="0"/>
          <c:cat>
            <c:multiLvlStrRef>
              <c:f>'Sheet 0'!$A$9:$B$12</c:f>
              <c:multiLvlStrCache>
                <c:ptCount val="4"/>
                <c:lvl>
                  <c:pt idx="0">
                    <c:v>totalt</c:v>
                  </c:pt>
                  <c:pt idx="1">
                    <c:v>grunnskole</c:v>
                  </c:pt>
                  <c:pt idx="2">
                    <c:v>videregående</c:v>
                  </c:pt>
                  <c:pt idx="3">
                    <c:v>universitet/ høgskole</c:v>
                  </c:pt>
                </c:lvl>
                <c:lvl>
                  <c:pt idx="0">
                    <c:v>Bamble</c:v>
                  </c:pt>
                </c:lvl>
              </c:multiLvlStrCache>
            </c:multiLvlStrRef>
          </c:cat>
          <c:val>
            <c:numRef>
              <c:f>'Sheet 0'!$C$9:$C$12</c:f>
              <c:numCache>
                <c:formatCode>General</c:formatCode>
                <c:ptCount val="4"/>
                <c:pt idx="0">
                  <c:v>41.7</c:v>
                </c:pt>
                <c:pt idx="1">
                  <c:v>37.700000000000003</c:v>
                </c:pt>
                <c:pt idx="2">
                  <c:v>38.799999999999997</c:v>
                </c:pt>
                <c:pt idx="3">
                  <c:v>45.3</c:v>
                </c:pt>
              </c:numCache>
            </c:numRef>
          </c:val>
          <c:extLst>
            <c:ext xmlns:c16="http://schemas.microsoft.com/office/drawing/2014/chart" uri="{C3380CC4-5D6E-409C-BE32-E72D297353CC}">
              <c16:uniqueId val="{00000000-B3A1-5E48-971B-F3BB720CF177}"/>
            </c:ext>
          </c:extLst>
        </c:ser>
        <c:dLbls>
          <c:showLegendKey val="0"/>
          <c:showVal val="0"/>
          <c:showCatName val="0"/>
          <c:showSerName val="0"/>
          <c:showPercent val="0"/>
          <c:showBubbleSize val="0"/>
        </c:dLbls>
        <c:gapWidth val="150"/>
        <c:axId val="1253298991"/>
        <c:axId val="1253085503"/>
      </c:barChart>
      <c:catAx>
        <c:axId val="125329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3085503"/>
        <c:crosses val="autoZero"/>
        <c:auto val="1"/>
        <c:lblAlgn val="ctr"/>
        <c:lblOffset val="100"/>
        <c:noMultiLvlLbl val="0"/>
      </c:catAx>
      <c:valAx>
        <c:axId val="125308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32989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0'!$A$9:$B$9</c:f>
              <c:strCache>
                <c:ptCount val="2"/>
                <c:pt idx="0">
                  <c:v>Hele landet</c:v>
                </c:pt>
                <c:pt idx="1">
                  <c:v>totalt</c:v>
                </c:pt>
              </c:strCache>
            </c:strRef>
          </c:tx>
          <c:spPr>
            <a:ln w="28575" cap="rnd">
              <a:solidFill>
                <a:schemeClr val="accent1"/>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0'!$C$9:$H$9</c:f>
              <c:numCache>
                <c:formatCode>General</c:formatCode>
                <c:ptCount val="6"/>
                <c:pt idx="0">
                  <c:v>73</c:v>
                </c:pt>
                <c:pt idx="1">
                  <c:v>73</c:v>
                </c:pt>
                <c:pt idx="2">
                  <c:v>74</c:v>
                </c:pt>
                <c:pt idx="3">
                  <c:v>75</c:v>
                </c:pt>
                <c:pt idx="4">
                  <c:v>77</c:v>
                </c:pt>
                <c:pt idx="5">
                  <c:v>77</c:v>
                </c:pt>
              </c:numCache>
            </c:numRef>
          </c:val>
          <c:smooth val="0"/>
          <c:extLst>
            <c:ext xmlns:c16="http://schemas.microsoft.com/office/drawing/2014/chart" uri="{C3380CC4-5D6E-409C-BE32-E72D297353CC}">
              <c16:uniqueId val="{00000000-26E1-8C49-89F4-73EA249FD83C}"/>
            </c:ext>
          </c:extLst>
        </c:ser>
        <c:ser>
          <c:idx val="1"/>
          <c:order val="1"/>
          <c:tx>
            <c:strRef>
              <c:f>'Sheet 0'!$A$10:$B$10</c:f>
              <c:strCache>
                <c:ptCount val="2"/>
                <c:pt idx="0">
                  <c:v>Vestfold og Telemark</c:v>
                </c:pt>
                <c:pt idx="1">
                  <c:v>totalt</c:v>
                </c:pt>
              </c:strCache>
            </c:strRef>
          </c:tx>
          <c:spPr>
            <a:ln w="28575" cap="rnd">
              <a:solidFill>
                <a:schemeClr val="accent2"/>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0'!$C$10:$H$10</c:f>
              <c:numCache>
                <c:formatCode>General</c:formatCode>
                <c:ptCount val="6"/>
                <c:pt idx="0">
                  <c:v>71</c:v>
                </c:pt>
                <c:pt idx="1">
                  <c:v>72</c:v>
                </c:pt>
                <c:pt idx="2">
                  <c:v>73</c:v>
                </c:pt>
                <c:pt idx="3">
                  <c:v>74</c:v>
                </c:pt>
                <c:pt idx="4">
                  <c:v>76</c:v>
                </c:pt>
                <c:pt idx="5">
                  <c:v>77</c:v>
                </c:pt>
              </c:numCache>
            </c:numRef>
          </c:val>
          <c:smooth val="0"/>
          <c:extLst>
            <c:ext xmlns:c16="http://schemas.microsoft.com/office/drawing/2014/chart" uri="{C3380CC4-5D6E-409C-BE32-E72D297353CC}">
              <c16:uniqueId val="{00000001-26E1-8C49-89F4-73EA249FD83C}"/>
            </c:ext>
          </c:extLst>
        </c:ser>
        <c:ser>
          <c:idx val="2"/>
          <c:order val="2"/>
          <c:tx>
            <c:strRef>
              <c:f>'Sheet 0'!$A$11:$B$11</c:f>
              <c:strCache>
                <c:ptCount val="2"/>
                <c:pt idx="0">
                  <c:v>Bamble</c:v>
                </c:pt>
                <c:pt idx="1">
                  <c:v>totalt</c:v>
                </c:pt>
              </c:strCache>
            </c:strRef>
          </c:tx>
          <c:spPr>
            <a:ln w="28575" cap="rnd">
              <a:solidFill>
                <a:schemeClr val="accent3"/>
              </a:solidFill>
              <a:round/>
            </a:ln>
            <a:effectLst/>
          </c:spPr>
          <c:marker>
            <c:symbol val="none"/>
          </c:marker>
          <c:cat>
            <c:strRef>
              <c:f>'Sheet 0'!$C$8:$H$8</c:f>
              <c:strCache>
                <c:ptCount val="6"/>
                <c:pt idx="0">
                  <c:v>2012-2014</c:v>
                </c:pt>
                <c:pt idx="1">
                  <c:v>2013-2015</c:v>
                </c:pt>
                <c:pt idx="2">
                  <c:v>2014-2016</c:v>
                </c:pt>
                <c:pt idx="3">
                  <c:v>2015-2017</c:v>
                </c:pt>
                <c:pt idx="4">
                  <c:v>2016-2018</c:v>
                </c:pt>
                <c:pt idx="5">
                  <c:v>2017-2019</c:v>
                </c:pt>
              </c:strCache>
            </c:strRef>
          </c:cat>
          <c:val>
            <c:numRef>
              <c:f>'Sheet 0'!$C$11:$H$11</c:f>
              <c:numCache>
                <c:formatCode>General</c:formatCode>
                <c:ptCount val="6"/>
                <c:pt idx="0">
                  <c:v>69</c:v>
                </c:pt>
                <c:pt idx="1">
                  <c:v>70</c:v>
                </c:pt>
                <c:pt idx="2">
                  <c:v>73</c:v>
                </c:pt>
                <c:pt idx="3">
                  <c:v>75</c:v>
                </c:pt>
                <c:pt idx="4">
                  <c:v>77</c:v>
                </c:pt>
                <c:pt idx="5">
                  <c:v>77</c:v>
                </c:pt>
              </c:numCache>
            </c:numRef>
          </c:val>
          <c:smooth val="0"/>
          <c:extLst>
            <c:ext xmlns:c16="http://schemas.microsoft.com/office/drawing/2014/chart" uri="{C3380CC4-5D6E-409C-BE32-E72D297353CC}">
              <c16:uniqueId val="{00000002-26E1-8C49-89F4-73EA249FD83C}"/>
            </c:ext>
          </c:extLst>
        </c:ser>
        <c:dLbls>
          <c:showLegendKey val="0"/>
          <c:showVal val="0"/>
          <c:showCatName val="0"/>
          <c:showSerName val="0"/>
          <c:showPercent val="0"/>
          <c:showBubbleSize val="0"/>
        </c:dLbls>
        <c:smooth val="0"/>
        <c:axId val="1274700767"/>
        <c:axId val="1274702415"/>
      </c:lineChart>
      <c:catAx>
        <c:axId val="127470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4702415"/>
        <c:crosses val="autoZero"/>
        <c:auto val="1"/>
        <c:lblAlgn val="ctr"/>
        <c:lblOffset val="100"/>
        <c:noMultiLvlLbl val="0"/>
      </c:catAx>
      <c:valAx>
        <c:axId val="127470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7470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0'!$A$9:$B$9</c:f>
              <c:strCache>
                <c:ptCount val="2"/>
                <c:pt idx="0">
                  <c:v>Hele landet</c:v>
                </c:pt>
                <c:pt idx="1">
                  <c:v>7. trinn</c:v>
                </c:pt>
              </c:strCache>
            </c:strRef>
          </c:tx>
          <c:spPr>
            <a:solidFill>
              <a:schemeClr val="accent1"/>
            </a:solidFill>
            <a:ln>
              <a:noFill/>
            </a:ln>
            <a:effectLst/>
          </c:spPr>
          <c:invertIfNegative val="0"/>
          <c:cat>
            <c:strRef>
              <c:f>'Sheet 0'!$C$8:$F$8</c:f>
              <c:strCache>
                <c:ptCount val="3"/>
                <c:pt idx="0">
                  <c:v>2016/2017-2018/2019</c:v>
                </c:pt>
                <c:pt idx="1">
                  <c:v>2017/2018-2019/2020</c:v>
                </c:pt>
                <c:pt idx="2">
                  <c:v>2018/2019-2020/2021</c:v>
                </c:pt>
              </c:strCache>
            </c:strRef>
          </c:cat>
          <c:val>
            <c:numRef>
              <c:f>'Sheet 0'!$C$9:$F$9</c:f>
              <c:numCache>
                <c:formatCode>General</c:formatCode>
                <c:ptCount val="4"/>
                <c:pt idx="0">
                  <c:v>5.7</c:v>
                </c:pt>
                <c:pt idx="1">
                  <c:v>5.7</c:v>
                </c:pt>
                <c:pt idx="2">
                  <c:v>5.9</c:v>
                </c:pt>
              </c:numCache>
            </c:numRef>
          </c:val>
          <c:extLst>
            <c:ext xmlns:c16="http://schemas.microsoft.com/office/drawing/2014/chart" uri="{C3380CC4-5D6E-409C-BE32-E72D297353CC}">
              <c16:uniqueId val="{00000000-4F97-D943-AF45-6ADB12C6707B}"/>
            </c:ext>
          </c:extLst>
        </c:ser>
        <c:ser>
          <c:idx val="1"/>
          <c:order val="1"/>
          <c:tx>
            <c:strRef>
              <c:f>'Sheet 0'!$A$10:$B$10</c:f>
              <c:strCache>
                <c:ptCount val="2"/>
                <c:pt idx="0">
                  <c:v>Hele landet</c:v>
                </c:pt>
                <c:pt idx="1">
                  <c:v>10. trinn</c:v>
                </c:pt>
              </c:strCache>
            </c:strRef>
          </c:tx>
          <c:spPr>
            <a:solidFill>
              <a:schemeClr val="accent2"/>
            </a:solidFill>
            <a:ln>
              <a:noFill/>
            </a:ln>
            <a:effectLst/>
          </c:spPr>
          <c:invertIfNegative val="0"/>
          <c:cat>
            <c:strRef>
              <c:f>'Sheet 0'!$C$8:$F$8</c:f>
              <c:strCache>
                <c:ptCount val="3"/>
                <c:pt idx="0">
                  <c:v>2016/2017-2018/2019</c:v>
                </c:pt>
                <c:pt idx="1">
                  <c:v>2017/2018-2019/2020</c:v>
                </c:pt>
                <c:pt idx="2">
                  <c:v>2018/2019-2020/2021</c:v>
                </c:pt>
              </c:strCache>
            </c:strRef>
          </c:cat>
          <c:val>
            <c:numRef>
              <c:f>'Sheet 0'!$C$10:$F$10</c:f>
              <c:numCache>
                <c:formatCode>General</c:formatCode>
                <c:ptCount val="4"/>
                <c:pt idx="0">
                  <c:v>5.0999999999999996</c:v>
                </c:pt>
                <c:pt idx="1">
                  <c:v>4.9000000000000004</c:v>
                </c:pt>
                <c:pt idx="2">
                  <c:v>4.3</c:v>
                </c:pt>
              </c:numCache>
            </c:numRef>
          </c:val>
          <c:extLst>
            <c:ext xmlns:c16="http://schemas.microsoft.com/office/drawing/2014/chart" uri="{C3380CC4-5D6E-409C-BE32-E72D297353CC}">
              <c16:uniqueId val="{00000001-4F97-D943-AF45-6ADB12C6707B}"/>
            </c:ext>
          </c:extLst>
        </c:ser>
        <c:ser>
          <c:idx val="2"/>
          <c:order val="2"/>
          <c:tx>
            <c:strRef>
              <c:f>'Sheet 0'!$A$11:$B$11</c:f>
              <c:strCache>
                <c:ptCount val="2"/>
                <c:pt idx="0">
                  <c:v>Bamble</c:v>
                </c:pt>
                <c:pt idx="1">
                  <c:v>7. trinn</c:v>
                </c:pt>
              </c:strCache>
            </c:strRef>
          </c:tx>
          <c:spPr>
            <a:solidFill>
              <a:schemeClr val="accent3"/>
            </a:solidFill>
            <a:ln>
              <a:noFill/>
            </a:ln>
            <a:effectLst/>
          </c:spPr>
          <c:invertIfNegative val="0"/>
          <c:cat>
            <c:strRef>
              <c:f>'Sheet 0'!$C$8:$F$8</c:f>
              <c:strCache>
                <c:ptCount val="3"/>
                <c:pt idx="0">
                  <c:v>2016/2017-2018/2019</c:v>
                </c:pt>
                <c:pt idx="1">
                  <c:v>2017/2018-2019/2020</c:v>
                </c:pt>
                <c:pt idx="2">
                  <c:v>2018/2019-2020/2021</c:v>
                </c:pt>
              </c:strCache>
            </c:strRef>
          </c:cat>
          <c:val>
            <c:numRef>
              <c:f>'Sheet 0'!$C$11:$F$11</c:f>
              <c:numCache>
                <c:formatCode>General</c:formatCode>
                <c:ptCount val="4"/>
                <c:pt idx="0">
                  <c:v>6.6</c:v>
                </c:pt>
                <c:pt idx="1">
                  <c:v>6.2</c:v>
                </c:pt>
                <c:pt idx="2">
                  <c:v>5.6</c:v>
                </c:pt>
              </c:numCache>
            </c:numRef>
          </c:val>
          <c:extLst>
            <c:ext xmlns:c16="http://schemas.microsoft.com/office/drawing/2014/chart" uri="{C3380CC4-5D6E-409C-BE32-E72D297353CC}">
              <c16:uniqueId val="{00000002-4F97-D943-AF45-6ADB12C6707B}"/>
            </c:ext>
          </c:extLst>
        </c:ser>
        <c:ser>
          <c:idx val="3"/>
          <c:order val="3"/>
          <c:tx>
            <c:strRef>
              <c:f>'Sheet 0'!$A$12:$B$12</c:f>
              <c:strCache>
                <c:ptCount val="2"/>
                <c:pt idx="0">
                  <c:v>Bamble</c:v>
                </c:pt>
                <c:pt idx="1">
                  <c:v>10. trinn</c:v>
                </c:pt>
              </c:strCache>
            </c:strRef>
          </c:tx>
          <c:spPr>
            <a:solidFill>
              <a:schemeClr val="accent4"/>
            </a:solidFill>
            <a:ln>
              <a:noFill/>
            </a:ln>
            <a:effectLst/>
          </c:spPr>
          <c:invertIfNegative val="0"/>
          <c:cat>
            <c:strRef>
              <c:f>'Sheet 0'!$C$8:$F$8</c:f>
              <c:strCache>
                <c:ptCount val="3"/>
                <c:pt idx="0">
                  <c:v>2016/2017-2018/2019</c:v>
                </c:pt>
                <c:pt idx="1">
                  <c:v>2017/2018-2019/2020</c:v>
                </c:pt>
                <c:pt idx="2">
                  <c:v>2018/2019-2020/2021</c:v>
                </c:pt>
              </c:strCache>
            </c:strRef>
          </c:cat>
          <c:val>
            <c:numRef>
              <c:f>'Sheet 0'!$C$12:$F$12</c:f>
              <c:numCache>
                <c:formatCode>General</c:formatCode>
                <c:ptCount val="4"/>
                <c:pt idx="0">
                  <c:v>3.3</c:v>
                </c:pt>
                <c:pt idx="1">
                  <c:v>3.1</c:v>
                </c:pt>
                <c:pt idx="2">
                  <c:v>2.4</c:v>
                </c:pt>
              </c:numCache>
            </c:numRef>
          </c:val>
          <c:extLst>
            <c:ext xmlns:c16="http://schemas.microsoft.com/office/drawing/2014/chart" uri="{C3380CC4-5D6E-409C-BE32-E72D297353CC}">
              <c16:uniqueId val="{00000003-4F97-D943-AF45-6ADB12C6707B}"/>
            </c:ext>
          </c:extLst>
        </c:ser>
        <c:dLbls>
          <c:showLegendKey val="0"/>
          <c:showVal val="0"/>
          <c:showCatName val="0"/>
          <c:showSerName val="0"/>
          <c:showPercent val="0"/>
          <c:showBubbleSize val="0"/>
        </c:dLbls>
        <c:gapWidth val="150"/>
        <c:axId val="1335946415"/>
        <c:axId val="1320587215"/>
      </c:barChart>
      <c:catAx>
        <c:axId val="13359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0587215"/>
        <c:crosses val="autoZero"/>
        <c:auto val="1"/>
        <c:lblAlgn val="ctr"/>
        <c:lblOffset val="100"/>
        <c:noMultiLvlLbl val="0"/>
      </c:catAx>
      <c:valAx>
        <c:axId val="1320587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59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0'!$A$9:$B$9</c:f>
              <c:strCache>
                <c:ptCount val="2"/>
                <c:pt idx="0">
                  <c:v>Bamble</c:v>
                </c:pt>
                <c:pt idx="1">
                  <c:v>7. trinn</c:v>
                </c:pt>
              </c:strCache>
            </c:strRef>
          </c:tx>
          <c:spPr>
            <a:solidFill>
              <a:schemeClr val="accent1"/>
            </a:solidFill>
            <a:ln>
              <a:noFill/>
            </a:ln>
            <a:effectLst/>
          </c:spPr>
          <c:invertIfNegative val="0"/>
          <c:cat>
            <c:strRef>
              <c:f>'Sheet 0'!$C$8:$I$8</c:f>
              <c:strCache>
                <c:ptCount val="6"/>
                <c:pt idx="0">
                  <c:v>Skoleåret 2015/16</c:v>
                </c:pt>
                <c:pt idx="1">
                  <c:v>Skoleåret 2016/17</c:v>
                </c:pt>
                <c:pt idx="2">
                  <c:v>Skoleåret 2017/18</c:v>
                </c:pt>
                <c:pt idx="3">
                  <c:v>Skoleåret 2018/19</c:v>
                </c:pt>
                <c:pt idx="4">
                  <c:v>Skoleåret 2019/20</c:v>
                </c:pt>
                <c:pt idx="5">
                  <c:v>Skoleåret 2020/21</c:v>
                </c:pt>
              </c:strCache>
            </c:strRef>
          </c:cat>
          <c:val>
            <c:numRef>
              <c:f>'Sheet 0'!$C$9:$I$9</c:f>
              <c:numCache>
                <c:formatCode>General</c:formatCode>
                <c:ptCount val="7"/>
                <c:pt idx="0">
                  <c:v>95</c:v>
                </c:pt>
                <c:pt idx="1">
                  <c:v>91</c:v>
                </c:pt>
                <c:pt idx="2">
                  <c:v>90</c:v>
                </c:pt>
                <c:pt idx="3">
                  <c:v>85</c:v>
                </c:pt>
                <c:pt idx="4">
                  <c:v>88</c:v>
                </c:pt>
                <c:pt idx="5">
                  <c:v>94</c:v>
                </c:pt>
              </c:numCache>
            </c:numRef>
          </c:val>
          <c:extLst>
            <c:ext xmlns:c16="http://schemas.microsoft.com/office/drawing/2014/chart" uri="{C3380CC4-5D6E-409C-BE32-E72D297353CC}">
              <c16:uniqueId val="{00000000-10FB-2947-A662-764E5AD7C23B}"/>
            </c:ext>
          </c:extLst>
        </c:ser>
        <c:ser>
          <c:idx val="1"/>
          <c:order val="1"/>
          <c:tx>
            <c:strRef>
              <c:f>'Sheet 0'!$A$10:$B$10</c:f>
              <c:strCache>
                <c:ptCount val="2"/>
                <c:pt idx="0">
                  <c:v>Bamble</c:v>
                </c:pt>
                <c:pt idx="1">
                  <c:v>10. trinn</c:v>
                </c:pt>
              </c:strCache>
            </c:strRef>
          </c:tx>
          <c:spPr>
            <a:solidFill>
              <a:schemeClr val="accent2"/>
            </a:solidFill>
            <a:ln>
              <a:noFill/>
            </a:ln>
            <a:effectLst/>
          </c:spPr>
          <c:invertIfNegative val="0"/>
          <c:cat>
            <c:strRef>
              <c:f>'Sheet 0'!$C$8:$I$8</c:f>
              <c:strCache>
                <c:ptCount val="6"/>
                <c:pt idx="0">
                  <c:v>Skoleåret 2015/16</c:v>
                </c:pt>
                <c:pt idx="1">
                  <c:v>Skoleåret 2016/17</c:v>
                </c:pt>
                <c:pt idx="2">
                  <c:v>Skoleåret 2017/18</c:v>
                </c:pt>
                <c:pt idx="3">
                  <c:v>Skoleåret 2018/19</c:v>
                </c:pt>
                <c:pt idx="4">
                  <c:v>Skoleåret 2019/20</c:v>
                </c:pt>
                <c:pt idx="5">
                  <c:v>Skoleåret 2020/21</c:v>
                </c:pt>
              </c:strCache>
            </c:strRef>
          </c:cat>
          <c:val>
            <c:numRef>
              <c:f>'Sheet 0'!$C$10:$I$10</c:f>
              <c:numCache>
                <c:formatCode>General</c:formatCode>
                <c:ptCount val="7"/>
                <c:pt idx="0">
                  <c:v>91</c:v>
                </c:pt>
                <c:pt idx="1">
                  <c:v>85</c:v>
                </c:pt>
                <c:pt idx="2">
                  <c:v>87</c:v>
                </c:pt>
                <c:pt idx="3">
                  <c:v>86</c:v>
                </c:pt>
                <c:pt idx="4">
                  <c:v>89</c:v>
                </c:pt>
                <c:pt idx="5">
                  <c:v>89</c:v>
                </c:pt>
              </c:numCache>
            </c:numRef>
          </c:val>
          <c:extLst>
            <c:ext xmlns:c16="http://schemas.microsoft.com/office/drawing/2014/chart" uri="{C3380CC4-5D6E-409C-BE32-E72D297353CC}">
              <c16:uniqueId val="{00000001-10FB-2947-A662-764E5AD7C23B}"/>
            </c:ext>
          </c:extLst>
        </c:ser>
        <c:dLbls>
          <c:showLegendKey val="0"/>
          <c:showVal val="0"/>
          <c:showCatName val="0"/>
          <c:showSerName val="0"/>
          <c:showPercent val="0"/>
          <c:showBubbleSize val="0"/>
        </c:dLbls>
        <c:gapWidth val="150"/>
        <c:axId val="1318360751"/>
        <c:axId val="1318512703"/>
      </c:barChart>
      <c:catAx>
        <c:axId val="131836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8512703"/>
        <c:crosses val="autoZero"/>
        <c:auto val="1"/>
        <c:lblAlgn val="ctr"/>
        <c:lblOffset val="100"/>
        <c:noMultiLvlLbl val="0"/>
      </c:catAx>
      <c:valAx>
        <c:axId val="1318512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8360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0'!$A$10</c:f>
              <c:strCache>
                <c:ptCount val="1"/>
                <c:pt idx="0">
                  <c:v>Hele landet</c:v>
                </c:pt>
              </c:strCache>
            </c:strRef>
          </c:tx>
          <c:spPr>
            <a:solidFill>
              <a:schemeClr val="accent1"/>
            </a:solidFill>
            <a:ln>
              <a:noFill/>
            </a:ln>
            <a:effectLst/>
          </c:spPr>
          <c:invertIfNegative val="0"/>
          <c:cat>
            <c:strRef>
              <c:f>'Sheet 0'!$B$9:$G$9</c:f>
              <c:strCache>
                <c:ptCount val="5"/>
                <c:pt idx="0">
                  <c:v>2013/14-2015/16</c:v>
                </c:pt>
                <c:pt idx="1">
                  <c:v>2014/15-2016/17</c:v>
                </c:pt>
                <c:pt idx="2">
                  <c:v>2015/16-2017/18</c:v>
                </c:pt>
                <c:pt idx="3">
                  <c:v>2016/17-2018/19</c:v>
                </c:pt>
                <c:pt idx="4">
                  <c:v>2017/18-2019/20</c:v>
                </c:pt>
              </c:strCache>
            </c:strRef>
          </c:cat>
          <c:val>
            <c:numRef>
              <c:f>'Sheet 0'!$B$10:$G$10</c:f>
              <c:numCache>
                <c:formatCode>General</c:formatCode>
                <c:ptCount val="6"/>
                <c:pt idx="0">
                  <c:v>24</c:v>
                </c:pt>
                <c:pt idx="1">
                  <c:v>24</c:v>
                </c:pt>
                <c:pt idx="2">
                  <c:v>24</c:v>
                </c:pt>
                <c:pt idx="3">
                  <c:v>24</c:v>
                </c:pt>
                <c:pt idx="4">
                  <c:v>23</c:v>
                </c:pt>
              </c:numCache>
            </c:numRef>
          </c:val>
          <c:extLst>
            <c:ext xmlns:c16="http://schemas.microsoft.com/office/drawing/2014/chart" uri="{C3380CC4-5D6E-409C-BE32-E72D297353CC}">
              <c16:uniqueId val="{00000000-30FD-5348-AAF7-1F39FB54E38A}"/>
            </c:ext>
          </c:extLst>
        </c:ser>
        <c:ser>
          <c:idx val="1"/>
          <c:order val="1"/>
          <c:tx>
            <c:strRef>
              <c:f>'Sheet 0'!$A$11</c:f>
              <c:strCache>
                <c:ptCount val="1"/>
                <c:pt idx="0">
                  <c:v>Bamble</c:v>
                </c:pt>
              </c:strCache>
            </c:strRef>
          </c:tx>
          <c:spPr>
            <a:solidFill>
              <a:schemeClr val="accent2"/>
            </a:solidFill>
            <a:ln>
              <a:noFill/>
            </a:ln>
            <a:effectLst/>
          </c:spPr>
          <c:invertIfNegative val="0"/>
          <c:cat>
            <c:strRef>
              <c:f>'Sheet 0'!$B$9:$G$9</c:f>
              <c:strCache>
                <c:ptCount val="5"/>
                <c:pt idx="0">
                  <c:v>2013/14-2015/16</c:v>
                </c:pt>
                <c:pt idx="1">
                  <c:v>2014/15-2016/17</c:v>
                </c:pt>
                <c:pt idx="2">
                  <c:v>2015/16-2017/18</c:v>
                </c:pt>
                <c:pt idx="3">
                  <c:v>2016/17-2018/19</c:v>
                </c:pt>
                <c:pt idx="4">
                  <c:v>2017/18-2019/20</c:v>
                </c:pt>
              </c:strCache>
            </c:strRef>
          </c:cat>
          <c:val>
            <c:numRef>
              <c:f>'Sheet 0'!$B$11:$G$11</c:f>
              <c:numCache>
                <c:formatCode>General</c:formatCode>
                <c:ptCount val="6"/>
                <c:pt idx="0">
                  <c:v>26</c:v>
                </c:pt>
                <c:pt idx="1">
                  <c:v>29</c:v>
                </c:pt>
                <c:pt idx="2">
                  <c:v>31</c:v>
                </c:pt>
                <c:pt idx="3">
                  <c:v>31</c:v>
                </c:pt>
                <c:pt idx="4">
                  <c:v>31</c:v>
                </c:pt>
              </c:numCache>
            </c:numRef>
          </c:val>
          <c:extLst>
            <c:ext xmlns:c16="http://schemas.microsoft.com/office/drawing/2014/chart" uri="{C3380CC4-5D6E-409C-BE32-E72D297353CC}">
              <c16:uniqueId val="{00000001-30FD-5348-AAF7-1F39FB54E38A}"/>
            </c:ext>
          </c:extLst>
        </c:ser>
        <c:dLbls>
          <c:showLegendKey val="0"/>
          <c:showVal val="0"/>
          <c:showCatName val="0"/>
          <c:showSerName val="0"/>
          <c:showPercent val="0"/>
          <c:showBubbleSize val="0"/>
        </c:dLbls>
        <c:gapWidth val="150"/>
        <c:axId val="1339403519"/>
        <c:axId val="1319021375"/>
      </c:barChart>
      <c:catAx>
        <c:axId val="133940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9021375"/>
        <c:crosses val="autoZero"/>
        <c:auto val="1"/>
        <c:lblAlgn val="ctr"/>
        <c:lblOffset val="100"/>
        <c:noMultiLvlLbl val="0"/>
      </c:catAx>
      <c:valAx>
        <c:axId val="1319021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940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0'!$A$10</c:f>
              <c:strCache>
                <c:ptCount val="1"/>
                <c:pt idx="0">
                  <c:v>Hele landet</c:v>
                </c:pt>
              </c:strCache>
            </c:strRef>
          </c:tx>
          <c:spPr>
            <a:solidFill>
              <a:schemeClr val="accent1"/>
            </a:solidFill>
            <a:ln>
              <a:noFill/>
            </a:ln>
            <a:effectLst/>
          </c:spPr>
          <c:invertIfNegative val="0"/>
          <c:cat>
            <c:strRef>
              <c:f>'Sheet 0'!$B$9:$G$9</c:f>
              <c:strCache>
                <c:ptCount val="5"/>
                <c:pt idx="0">
                  <c:v>2013/14-2015/16</c:v>
                </c:pt>
                <c:pt idx="1">
                  <c:v>2014/15-2016/17</c:v>
                </c:pt>
                <c:pt idx="2">
                  <c:v>2015/16-2017/18</c:v>
                </c:pt>
                <c:pt idx="3">
                  <c:v>2016/17-2018/19</c:v>
                </c:pt>
                <c:pt idx="4">
                  <c:v>2017/18-2019/20</c:v>
                </c:pt>
              </c:strCache>
            </c:strRef>
          </c:cat>
          <c:val>
            <c:numRef>
              <c:f>'Sheet 0'!$B$10:$G$10</c:f>
              <c:numCache>
                <c:formatCode>General</c:formatCode>
                <c:ptCount val="6"/>
                <c:pt idx="0">
                  <c:v>24.9</c:v>
                </c:pt>
                <c:pt idx="1">
                  <c:v>23.7</c:v>
                </c:pt>
                <c:pt idx="2">
                  <c:v>23.2</c:v>
                </c:pt>
                <c:pt idx="3">
                  <c:v>23</c:v>
                </c:pt>
                <c:pt idx="4">
                  <c:v>23.3</c:v>
                </c:pt>
              </c:numCache>
            </c:numRef>
          </c:val>
          <c:extLst>
            <c:ext xmlns:c16="http://schemas.microsoft.com/office/drawing/2014/chart" uri="{C3380CC4-5D6E-409C-BE32-E72D297353CC}">
              <c16:uniqueId val="{00000000-55B3-4040-B4D2-C53160E80F94}"/>
            </c:ext>
          </c:extLst>
        </c:ser>
        <c:ser>
          <c:idx val="1"/>
          <c:order val="1"/>
          <c:tx>
            <c:strRef>
              <c:f>'Sheet 0'!$A$11</c:f>
              <c:strCache>
                <c:ptCount val="1"/>
                <c:pt idx="0">
                  <c:v>Bamble</c:v>
                </c:pt>
              </c:strCache>
            </c:strRef>
          </c:tx>
          <c:spPr>
            <a:solidFill>
              <a:schemeClr val="accent2"/>
            </a:solidFill>
            <a:ln>
              <a:noFill/>
            </a:ln>
            <a:effectLst/>
          </c:spPr>
          <c:invertIfNegative val="0"/>
          <c:cat>
            <c:strRef>
              <c:f>'Sheet 0'!$B$9:$G$9</c:f>
              <c:strCache>
                <c:ptCount val="5"/>
                <c:pt idx="0">
                  <c:v>2013/14-2015/16</c:v>
                </c:pt>
                <c:pt idx="1">
                  <c:v>2014/15-2016/17</c:v>
                </c:pt>
                <c:pt idx="2">
                  <c:v>2015/16-2017/18</c:v>
                </c:pt>
                <c:pt idx="3">
                  <c:v>2016/17-2018/19</c:v>
                </c:pt>
                <c:pt idx="4">
                  <c:v>2017/18-2019/20</c:v>
                </c:pt>
              </c:strCache>
            </c:strRef>
          </c:cat>
          <c:val>
            <c:numRef>
              <c:f>'Sheet 0'!$B$11:$G$11</c:f>
              <c:numCache>
                <c:formatCode>General</c:formatCode>
                <c:ptCount val="6"/>
                <c:pt idx="0">
                  <c:v>32.200000000000003</c:v>
                </c:pt>
                <c:pt idx="1">
                  <c:v>28.1</c:v>
                </c:pt>
                <c:pt idx="2">
                  <c:v>26.3</c:v>
                </c:pt>
                <c:pt idx="3">
                  <c:v>26.6</c:v>
                </c:pt>
                <c:pt idx="4">
                  <c:v>29.2</c:v>
                </c:pt>
              </c:numCache>
            </c:numRef>
          </c:val>
          <c:extLst>
            <c:ext xmlns:c16="http://schemas.microsoft.com/office/drawing/2014/chart" uri="{C3380CC4-5D6E-409C-BE32-E72D297353CC}">
              <c16:uniqueId val="{00000001-55B3-4040-B4D2-C53160E80F94}"/>
            </c:ext>
          </c:extLst>
        </c:ser>
        <c:dLbls>
          <c:showLegendKey val="0"/>
          <c:showVal val="0"/>
          <c:showCatName val="0"/>
          <c:showSerName val="0"/>
          <c:showPercent val="0"/>
          <c:showBubbleSize val="0"/>
        </c:dLbls>
        <c:gapWidth val="219"/>
        <c:overlap val="-27"/>
        <c:axId val="1318395823"/>
        <c:axId val="1318463023"/>
      </c:barChart>
      <c:catAx>
        <c:axId val="131839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8463023"/>
        <c:crosses val="autoZero"/>
        <c:auto val="1"/>
        <c:lblAlgn val="ctr"/>
        <c:lblOffset val="100"/>
        <c:noMultiLvlLbl val="0"/>
      </c:catAx>
      <c:valAx>
        <c:axId val="131846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8395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0'!$A$8</c:f>
              <c:strCache>
                <c:ptCount val="1"/>
                <c:pt idx="0">
                  <c:v>Hele landet</c:v>
                </c:pt>
              </c:strCache>
            </c:strRef>
          </c:tx>
          <c:spPr>
            <a:ln w="28575" cap="rnd">
              <a:solidFill>
                <a:schemeClr val="accent1"/>
              </a:solidFill>
              <a:round/>
            </a:ln>
            <a:effectLst/>
          </c:spPr>
          <c:marker>
            <c:symbol val="none"/>
          </c:marker>
          <c:cat>
            <c:strRef>
              <c:f>'Sheet 0'!$B$7:$F$7</c:f>
              <c:strCache>
                <c:ptCount val="5"/>
                <c:pt idx="0">
                  <c:v>2015/2016</c:v>
                </c:pt>
                <c:pt idx="1">
                  <c:v>2016/2017</c:v>
                </c:pt>
                <c:pt idx="2">
                  <c:v>2017/2018</c:v>
                </c:pt>
                <c:pt idx="3">
                  <c:v>2018/2019</c:v>
                </c:pt>
                <c:pt idx="4">
                  <c:v>2019/2020</c:v>
                </c:pt>
              </c:strCache>
            </c:strRef>
          </c:cat>
          <c:val>
            <c:numRef>
              <c:f>'Sheet 0'!$B$8:$F$8</c:f>
              <c:numCache>
                <c:formatCode>General</c:formatCode>
                <c:ptCount val="5"/>
                <c:pt idx="0">
                  <c:v>23.8</c:v>
                </c:pt>
                <c:pt idx="1">
                  <c:v>26.9</c:v>
                </c:pt>
                <c:pt idx="2">
                  <c:v>31.6</c:v>
                </c:pt>
                <c:pt idx="3">
                  <c:v>38.200000000000003</c:v>
                </c:pt>
                <c:pt idx="4">
                  <c:v>43.4</c:v>
                </c:pt>
              </c:numCache>
            </c:numRef>
          </c:val>
          <c:smooth val="0"/>
          <c:extLst>
            <c:ext xmlns:c16="http://schemas.microsoft.com/office/drawing/2014/chart" uri="{C3380CC4-5D6E-409C-BE32-E72D297353CC}">
              <c16:uniqueId val="{00000000-D69F-784E-8C6F-FE95EFE60273}"/>
            </c:ext>
          </c:extLst>
        </c:ser>
        <c:ser>
          <c:idx val="1"/>
          <c:order val="1"/>
          <c:tx>
            <c:strRef>
              <c:f>'Sheet 0'!$A$9</c:f>
              <c:strCache>
                <c:ptCount val="1"/>
                <c:pt idx="0">
                  <c:v>Bamble</c:v>
                </c:pt>
              </c:strCache>
            </c:strRef>
          </c:tx>
          <c:spPr>
            <a:ln w="28575" cap="rnd">
              <a:solidFill>
                <a:schemeClr val="accent2"/>
              </a:solidFill>
              <a:round/>
            </a:ln>
            <a:effectLst/>
          </c:spPr>
          <c:marker>
            <c:symbol val="none"/>
          </c:marker>
          <c:cat>
            <c:strRef>
              <c:f>'Sheet 0'!$B$7:$F$7</c:f>
              <c:strCache>
                <c:ptCount val="5"/>
                <c:pt idx="0">
                  <c:v>2015/2016</c:v>
                </c:pt>
                <c:pt idx="1">
                  <c:v>2016/2017</c:v>
                </c:pt>
                <c:pt idx="2">
                  <c:v>2017/2018</c:v>
                </c:pt>
                <c:pt idx="3">
                  <c:v>2018/2019</c:v>
                </c:pt>
                <c:pt idx="4">
                  <c:v>2019/2020</c:v>
                </c:pt>
              </c:strCache>
            </c:strRef>
          </c:cat>
          <c:val>
            <c:numRef>
              <c:f>'Sheet 0'!$B$9:$F$9</c:f>
              <c:numCache>
                <c:formatCode>General</c:formatCode>
                <c:ptCount val="5"/>
                <c:pt idx="0">
                  <c:v>30.2</c:v>
                </c:pt>
                <c:pt idx="1">
                  <c:v>27.1</c:v>
                </c:pt>
                <c:pt idx="2">
                  <c:v>30.6</c:v>
                </c:pt>
                <c:pt idx="3">
                  <c:v>38.200000000000003</c:v>
                </c:pt>
                <c:pt idx="4">
                  <c:v>44</c:v>
                </c:pt>
              </c:numCache>
            </c:numRef>
          </c:val>
          <c:smooth val="0"/>
          <c:extLst>
            <c:ext xmlns:c16="http://schemas.microsoft.com/office/drawing/2014/chart" uri="{C3380CC4-5D6E-409C-BE32-E72D297353CC}">
              <c16:uniqueId val="{00000001-D69F-784E-8C6F-FE95EFE60273}"/>
            </c:ext>
          </c:extLst>
        </c:ser>
        <c:dLbls>
          <c:showLegendKey val="0"/>
          <c:showVal val="0"/>
          <c:showCatName val="0"/>
          <c:showSerName val="0"/>
          <c:showPercent val="0"/>
          <c:showBubbleSize val="0"/>
        </c:dLbls>
        <c:smooth val="0"/>
        <c:axId val="1347280239"/>
        <c:axId val="1335002143"/>
      </c:lineChart>
      <c:catAx>
        <c:axId val="134728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5002143"/>
        <c:crosses val="autoZero"/>
        <c:auto val="1"/>
        <c:lblAlgn val="ctr"/>
        <c:lblOffset val="100"/>
        <c:noMultiLvlLbl val="0"/>
      </c:catAx>
      <c:valAx>
        <c:axId val="1335002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728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'[1623571072587.xls]Sheet 0'!$C$9</c:f>
              <c:strCache>
                <c:ptCount val="1"/>
                <c:pt idx="0">
                  <c:v> </c:v>
                </c:pt>
              </c:strCache>
            </c:strRef>
          </c:tx>
          <c:spPr>
            <a:solidFill>
              <a:schemeClr val="accent1"/>
            </a:solidFill>
            <a:ln>
              <a:noFill/>
            </a:ln>
            <a:effectLst/>
          </c:spPr>
          <c:invertIfNegative val="0"/>
          <c:cat>
            <c:multiLvlStrRef>
              <c:f>'[1623571072587.xls]Sheet 0'!$A$10:$B$15</c:f>
              <c:multiLvlStrCache>
                <c:ptCount val="6"/>
                <c:lvl>
                  <c:pt idx="0">
                    <c:v>2 år</c:v>
                  </c:pt>
                  <c:pt idx="1">
                    <c:v>9 år</c:v>
                  </c:pt>
                  <c:pt idx="2">
                    <c:v>16 år</c:v>
                  </c:pt>
                  <c:pt idx="3">
                    <c:v>2 år</c:v>
                  </c:pt>
                  <c:pt idx="4">
                    <c:v>9 år</c:v>
                  </c:pt>
                  <c:pt idx="5">
                    <c:v>16 år</c:v>
                  </c:pt>
                </c:lvl>
                <c:lvl>
                  <c:pt idx="0">
                    <c:v>Hele landet</c:v>
                  </c:pt>
                  <c:pt idx="3">
                    <c:v>Bamble</c:v>
                  </c:pt>
                </c:lvl>
              </c:multiLvlStrCache>
            </c:multiLvlStrRef>
          </c:cat>
          <c:val>
            <c:numRef>
              <c:f>'[1623571072587.xls]Sheet 0'!$C$10:$C$15</c:f>
              <c:numCache>
                <c:formatCode>General</c:formatCode>
                <c:ptCount val="6"/>
                <c:pt idx="0">
                  <c:v>96.7</c:v>
                </c:pt>
                <c:pt idx="1">
                  <c:v>97.5</c:v>
                </c:pt>
                <c:pt idx="2">
                  <c:v>95</c:v>
                </c:pt>
                <c:pt idx="3">
                  <c:v>96.9</c:v>
                </c:pt>
                <c:pt idx="4">
                  <c:v>94.4</c:v>
                </c:pt>
                <c:pt idx="5">
                  <c:v>93.2</c:v>
                </c:pt>
              </c:numCache>
            </c:numRef>
          </c:val>
          <c:extLst>
            <c:ext xmlns:c16="http://schemas.microsoft.com/office/drawing/2014/chart" uri="{C3380CC4-5D6E-409C-BE32-E72D297353CC}">
              <c16:uniqueId val="{00000000-372D-0248-B04C-1BE2EE19E5B7}"/>
            </c:ext>
          </c:extLst>
        </c:ser>
        <c:dLbls>
          <c:showLegendKey val="0"/>
          <c:showVal val="0"/>
          <c:showCatName val="0"/>
          <c:showSerName val="0"/>
          <c:showPercent val="0"/>
          <c:showBubbleSize val="0"/>
        </c:dLbls>
        <c:gapWidth val="219"/>
        <c:overlap val="-27"/>
        <c:axId val="1357601919"/>
        <c:axId val="1357603567"/>
      </c:barChart>
      <c:catAx>
        <c:axId val="135760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7603567"/>
        <c:crosses val="autoZero"/>
        <c:auto val="1"/>
        <c:lblAlgn val="ctr"/>
        <c:lblOffset val="100"/>
        <c:noMultiLvlLbl val="0"/>
      </c:catAx>
      <c:valAx>
        <c:axId val="1357603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7601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f>
              <c:strCache>
                <c:ptCount val="1"/>
                <c:pt idx="0">
                  <c:v>Hele landet</c:v>
                </c:pt>
              </c:strCache>
            </c:strRef>
          </c:tx>
          <c:spPr>
            <a:ln w="28575" cap="rnd">
              <a:solidFill>
                <a:schemeClr val="accent1"/>
              </a:solidFill>
              <a:round/>
            </a:ln>
            <a:effectLst/>
          </c:spPr>
          <c:marker>
            <c:symbol val="none"/>
          </c:marker>
          <c:cat>
            <c:strRef>
              <c:f>'Sheet 0'!$B$8:$F$8</c:f>
              <c:strCache>
                <c:ptCount val="5"/>
                <c:pt idx="0">
                  <c:v>2016</c:v>
                </c:pt>
                <c:pt idx="1">
                  <c:v>2017</c:v>
                </c:pt>
                <c:pt idx="2">
                  <c:v>2018</c:v>
                </c:pt>
                <c:pt idx="3">
                  <c:v>2019</c:v>
                </c:pt>
                <c:pt idx="4">
                  <c:v>2020</c:v>
                </c:pt>
              </c:strCache>
            </c:strRef>
          </c:cat>
          <c:val>
            <c:numRef>
              <c:f>'Sheet 0'!$B$9:$F$9</c:f>
              <c:numCache>
                <c:formatCode>General</c:formatCode>
                <c:ptCount val="5"/>
                <c:pt idx="0">
                  <c:v>66.599999999999994</c:v>
                </c:pt>
                <c:pt idx="1">
                  <c:v>66.400000000000006</c:v>
                </c:pt>
                <c:pt idx="2">
                  <c:v>66.3</c:v>
                </c:pt>
                <c:pt idx="3">
                  <c:v>66.2</c:v>
                </c:pt>
                <c:pt idx="4">
                  <c:v>66.099999999999994</c:v>
                </c:pt>
              </c:numCache>
            </c:numRef>
          </c:val>
          <c:smooth val="0"/>
          <c:extLst>
            <c:ext xmlns:c16="http://schemas.microsoft.com/office/drawing/2014/chart" uri="{C3380CC4-5D6E-409C-BE32-E72D297353CC}">
              <c16:uniqueId val="{00000000-0CF7-0F40-B9A5-9D099BDEB970}"/>
            </c:ext>
          </c:extLst>
        </c:ser>
        <c:ser>
          <c:idx val="1"/>
          <c:order val="1"/>
          <c:tx>
            <c:strRef>
              <c:f>'Sheet 0'!$A$10</c:f>
              <c:strCache>
                <c:ptCount val="1"/>
                <c:pt idx="0">
                  <c:v>Vestfold og Telemark</c:v>
                </c:pt>
              </c:strCache>
            </c:strRef>
          </c:tx>
          <c:spPr>
            <a:ln w="28575" cap="rnd">
              <a:solidFill>
                <a:schemeClr val="accent2"/>
              </a:solidFill>
              <a:round/>
            </a:ln>
            <a:effectLst/>
          </c:spPr>
          <c:marker>
            <c:symbol val="none"/>
          </c:marker>
          <c:cat>
            <c:strRef>
              <c:f>'Sheet 0'!$B$8:$F$8</c:f>
              <c:strCache>
                <c:ptCount val="5"/>
                <c:pt idx="0">
                  <c:v>2016</c:v>
                </c:pt>
                <c:pt idx="1">
                  <c:v>2017</c:v>
                </c:pt>
                <c:pt idx="2">
                  <c:v>2018</c:v>
                </c:pt>
                <c:pt idx="3">
                  <c:v>2019</c:v>
                </c:pt>
                <c:pt idx="4">
                  <c:v>2020</c:v>
                </c:pt>
              </c:strCache>
            </c:strRef>
          </c:cat>
          <c:val>
            <c:numRef>
              <c:f>'Sheet 0'!$B$10:$F$10</c:f>
              <c:numCache>
                <c:formatCode>General</c:formatCode>
                <c:ptCount val="5"/>
                <c:pt idx="0">
                  <c:v>65.5</c:v>
                </c:pt>
                <c:pt idx="1">
                  <c:v>65.3</c:v>
                </c:pt>
                <c:pt idx="2">
                  <c:v>65.099999999999994</c:v>
                </c:pt>
                <c:pt idx="3">
                  <c:v>64.8</c:v>
                </c:pt>
                <c:pt idx="4">
                  <c:v>64.599999999999994</c:v>
                </c:pt>
              </c:numCache>
            </c:numRef>
          </c:val>
          <c:smooth val="0"/>
          <c:extLst>
            <c:ext xmlns:c16="http://schemas.microsoft.com/office/drawing/2014/chart" uri="{C3380CC4-5D6E-409C-BE32-E72D297353CC}">
              <c16:uniqueId val="{00000001-0CF7-0F40-B9A5-9D099BDEB970}"/>
            </c:ext>
          </c:extLst>
        </c:ser>
        <c:ser>
          <c:idx val="2"/>
          <c:order val="2"/>
          <c:tx>
            <c:strRef>
              <c:f>'Sheet 0'!$A$11</c:f>
              <c:strCache>
                <c:ptCount val="1"/>
                <c:pt idx="0">
                  <c:v>Bamble</c:v>
                </c:pt>
              </c:strCache>
            </c:strRef>
          </c:tx>
          <c:spPr>
            <a:ln w="28575" cap="rnd">
              <a:solidFill>
                <a:schemeClr val="accent3"/>
              </a:solidFill>
              <a:round/>
            </a:ln>
            <a:effectLst/>
          </c:spPr>
          <c:marker>
            <c:symbol val="none"/>
          </c:marker>
          <c:cat>
            <c:strRef>
              <c:f>'Sheet 0'!$B$8:$F$8</c:f>
              <c:strCache>
                <c:ptCount val="5"/>
                <c:pt idx="0">
                  <c:v>2016</c:v>
                </c:pt>
                <c:pt idx="1">
                  <c:v>2017</c:v>
                </c:pt>
                <c:pt idx="2">
                  <c:v>2018</c:v>
                </c:pt>
                <c:pt idx="3">
                  <c:v>2019</c:v>
                </c:pt>
                <c:pt idx="4">
                  <c:v>2020</c:v>
                </c:pt>
              </c:strCache>
            </c:strRef>
          </c:cat>
          <c:val>
            <c:numRef>
              <c:f>'Sheet 0'!$B$11:$F$11</c:f>
              <c:numCache>
                <c:formatCode>General</c:formatCode>
                <c:ptCount val="5"/>
                <c:pt idx="0">
                  <c:v>65.5</c:v>
                </c:pt>
                <c:pt idx="1">
                  <c:v>65</c:v>
                </c:pt>
                <c:pt idx="2">
                  <c:v>64.599999999999994</c:v>
                </c:pt>
                <c:pt idx="3">
                  <c:v>64.3</c:v>
                </c:pt>
                <c:pt idx="4">
                  <c:v>63.8</c:v>
                </c:pt>
              </c:numCache>
            </c:numRef>
          </c:val>
          <c:smooth val="0"/>
          <c:extLst>
            <c:ext xmlns:c16="http://schemas.microsoft.com/office/drawing/2014/chart" uri="{C3380CC4-5D6E-409C-BE32-E72D297353CC}">
              <c16:uniqueId val="{00000002-0CF7-0F40-B9A5-9D099BDEB970}"/>
            </c:ext>
          </c:extLst>
        </c:ser>
        <c:dLbls>
          <c:showLegendKey val="0"/>
          <c:showVal val="0"/>
          <c:showCatName val="0"/>
          <c:showSerName val="0"/>
          <c:showPercent val="0"/>
          <c:showBubbleSize val="0"/>
        </c:dLbls>
        <c:smooth val="0"/>
        <c:axId val="1215178783"/>
        <c:axId val="1214772895"/>
      </c:lineChart>
      <c:catAx>
        <c:axId val="121517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14772895"/>
        <c:crosses val="autoZero"/>
        <c:auto val="1"/>
        <c:lblAlgn val="ctr"/>
        <c:lblOffset val="100"/>
        <c:noMultiLvlLbl val="0"/>
      </c:catAx>
      <c:valAx>
        <c:axId val="121477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1517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0'!$C$8</c:f>
              <c:strCache>
                <c:ptCount val="1"/>
                <c:pt idx="0">
                  <c:v>2018</c:v>
                </c:pt>
              </c:strCache>
            </c:strRef>
          </c:tx>
          <c:spPr>
            <a:solidFill>
              <a:schemeClr val="accent1"/>
            </a:solidFill>
            <a:ln>
              <a:noFill/>
            </a:ln>
            <a:effectLst/>
          </c:spPr>
          <c:invertIfNegative val="0"/>
          <c:cat>
            <c:multiLvlStrRef>
              <c:f>'Sheet 0'!$A$9:$B$14</c:f>
              <c:multiLvlStrCache>
                <c:ptCount val="6"/>
                <c:lvl>
                  <c:pt idx="0">
                    <c:v>hygienisk kvalitet og leveringsstabilitet</c:v>
                  </c:pt>
                  <c:pt idx="1">
                    <c:v>hygienisk kvalitet</c:v>
                  </c:pt>
                  <c:pt idx="2">
                    <c:v>leveringsstabilitet</c:v>
                  </c:pt>
                  <c:pt idx="3">
                    <c:v>hygienisk kvalitet og leveringsstabilitet</c:v>
                  </c:pt>
                  <c:pt idx="4">
                    <c:v>hygienisk kvalitet</c:v>
                  </c:pt>
                  <c:pt idx="5">
                    <c:v>leveringsstabilitet</c:v>
                  </c:pt>
                </c:lvl>
                <c:lvl>
                  <c:pt idx="0">
                    <c:v>Hele landet</c:v>
                  </c:pt>
                  <c:pt idx="3">
                    <c:v>Bamble</c:v>
                  </c:pt>
                </c:lvl>
              </c:multiLvlStrCache>
            </c:multiLvlStrRef>
          </c:cat>
          <c:val>
            <c:numRef>
              <c:f>'Sheet 0'!$C$9:$C$14</c:f>
              <c:numCache>
                <c:formatCode>General</c:formatCode>
                <c:ptCount val="6"/>
                <c:pt idx="0">
                  <c:v>90.3</c:v>
                </c:pt>
                <c:pt idx="1">
                  <c:v>93.8</c:v>
                </c:pt>
                <c:pt idx="2">
                  <c:v>92.7</c:v>
                </c:pt>
                <c:pt idx="3">
                  <c:v>100</c:v>
                </c:pt>
                <c:pt idx="4">
                  <c:v>100</c:v>
                </c:pt>
                <c:pt idx="5">
                  <c:v>100</c:v>
                </c:pt>
              </c:numCache>
            </c:numRef>
          </c:val>
          <c:extLst>
            <c:ext xmlns:c16="http://schemas.microsoft.com/office/drawing/2014/chart" uri="{C3380CC4-5D6E-409C-BE32-E72D297353CC}">
              <c16:uniqueId val="{00000000-3A32-0149-96C8-30AAFA3BB535}"/>
            </c:ext>
          </c:extLst>
        </c:ser>
        <c:ser>
          <c:idx val="1"/>
          <c:order val="1"/>
          <c:tx>
            <c:strRef>
              <c:f>'Sheet 0'!$D$8</c:f>
              <c:strCache>
                <c:ptCount val="1"/>
                <c:pt idx="0">
                  <c:v>2019</c:v>
                </c:pt>
              </c:strCache>
            </c:strRef>
          </c:tx>
          <c:spPr>
            <a:solidFill>
              <a:schemeClr val="accent2"/>
            </a:solidFill>
            <a:ln>
              <a:noFill/>
            </a:ln>
            <a:effectLst/>
          </c:spPr>
          <c:invertIfNegative val="0"/>
          <c:cat>
            <c:multiLvlStrRef>
              <c:f>'Sheet 0'!$A$9:$B$14</c:f>
              <c:multiLvlStrCache>
                <c:ptCount val="6"/>
                <c:lvl>
                  <c:pt idx="0">
                    <c:v>hygienisk kvalitet og leveringsstabilitet</c:v>
                  </c:pt>
                  <c:pt idx="1">
                    <c:v>hygienisk kvalitet</c:v>
                  </c:pt>
                  <c:pt idx="2">
                    <c:v>leveringsstabilitet</c:v>
                  </c:pt>
                  <c:pt idx="3">
                    <c:v>hygienisk kvalitet og leveringsstabilitet</c:v>
                  </c:pt>
                  <c:pt idx="4">
                    <c:v>hygienisk kvalitet</c:v>
                  </c:pt>
                  <c:pt idx="5">
                    <c:v>leveringsstabilitet</c:v>
                  </c:pt>
                </c:lvl>
                <c:lvl>
                  <c:pt idx="0">
                    <c:v>Hele landet</c:v>
                  </c:pt>
                  <c:pt idx="3">
                    <c:v>Bamble</c:v>
                  </c:pt>
                </c:lvl>
              </c:multiLvlStrCache>
            </c:multiLvlStrRef>
          </c:cat>
          <c:val>
            <c:numRef>
              <c:f>'Sheet 0'!$D$9:$D$14</c:f>
              <c:numCache>
                <c:formatCode>General</c:formatCode>
                <c:ptCount val="6"/>
                <c:pt idx="0">
                  <c:v>88.5</c:v>
                </c:pt>
                <c:pt idx="1">
                  <c:v>94.4</c:v>
                </c:pt>
                <c:pt idx="2">
                  <c:v>90.6</c:v>
                </c:pt>
                <c:pt idx="3">
                  <c:v>100</c:v>
                </c:pt>
                <c:pt idx="4">
                  <c:v>100</c:v>
                </c:pt>
                <c:pt idx="5">
                  <c:v>100</c:v>
                </c:pt>
              </c:numCache>
            </c:numRef>
          </c:val>
          <c:extLst>
            <c:ext xmlns:c16="http://schemas.microsoft.com/office/drawing/2014/chart" uri="{C3380CC4-5D6E-409C-BE32-E72D297353CC}">
              <c16:uniqueId val="{00000001-3A32-0149-96C8-30AAFA3BB535}"/>
            </c:ext>
          </c:extLst>
        </c:ser>
        <c:dLbls>
          <c:showLegendKey val="0"/>
          <c:showVal val="0"/>
          <c:showCatName val="0"/>
          <c:showSerName val="0"/>
          <c:showPercent val="0"/>
          <c:showBubbleSize val="0"/>
        </c:dLbls>
        <c:gapWidth val="219"/>
        <c:overlap val="-27"/>
        <c:axId val="1352118783"/>
        <c:axId val="1352425919"/>
      </c:barChart>
      <c:catAx>
        <c:axId val="135211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2425919"/>
        <c:crosses val="autoZero"/>
        <c:auto val="1"/>
        <c:lblAlgn val="ctr"/>
        <c:lblOffset val="100"/>
        <c:noMultiLvlLbl val="0"/>
      </c:catAx>
      <c:valAx>
        <c:axId val="1352425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211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0'!$B$7</c:f>
              <c:strCache>
                <c:ptCount val="1"/>
                <c:pt idx="0">
                  <c:v>2019</c:v>
                </c:pt>
              </c:strCache>
            </c:strRef>
          </c:tx>
          <c:spPr>
            <a:solidFill>
              <a:schemeClr val="accent1"/>
            </a:solidFill>
            <a:ln>
              <a:noFill/>
            </a:ln>
            <a:effectLst/>
          </c:spPr>
          <c:invertIfNegative val="0"/>
          <c:cat>
            <c:strRef>
              <c:f>'Sheet 0'!$A$8:$A$9</c:f>
              <c:strCache>
                <c:ptCount val="2"/>
                <c:pt idx="0">
                  <c:v>Hele landet</c:v>
                </c:pt>
                <c:pt idx="1">
                  <c:v>Bamble</c:v>
                </c:pt>
              </c:strCache>
            </c:strRef>
          </c:cat>
          <c:val>
            <c:numRef>
              <c:f>'Sheet 0'!$B$8:$B$9</c:f>
              <c:numCache>
                <c:formatCode>General</c:formatCode>
                <c:ptCount val="2"/>
                <c:pt idx="0">
                  <c:v>88</c:v>
                </c:pt>
                <c:pt idx="1">
                  <c:v>96</c:v>
                </c:pt>
              </c:numCache>
            </c:numRef>
          </c:val>
          <c:extLst>
            <c:ext xmlns:c16="http://schemas.microsoft.com/office/drawing/2014/chart" uri="{C3380CC4-5D6E-409C-BE32-E72D297353CC}">
              <c16:uniqueId val="{00000000-BAB2-2946-BF40-E6C7CF4B7AA3}"/>
            </c:ext>
          </c:extLst>
        </c:ser>
        <c:dLbls>
          <c:showLegendKey val="0"/>
          <c:showVal val="0"/>
          <c:showCatName val="0"/>
          <c:showSerName val="0"/>
          <c:showPercent val="0"/>
          <c:showBubbleSize val="0"/>
        </c:dLbls>
        <c:gapWidth val="219"/>
        <c:overlap val="-27"/>
        <c:axId val="1399470879"/>
        <c:axId val="1399347023"/>
      </c:barChart>
      <c:catAx>
        <c:axId val="13994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9347023"/>
        <c:crosses val="autoZero"/>
        <c:auto val="1"/>
        <c:lblAlgn val="ctr"/>
        <c:lblOffset val="100"/>
        <c:noMultiLvlLbl val="0"/>
      </c:catAx>
      <c:valAx>
        <c:axId val="139934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9470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'[1623515441889.xls]Sheet 0'!$A$8</c:f>
              <c:strCache>
                <c:ptCount val="1"/>
                <c:pt idx="0">
                  <c:v>Hele landet</c:v>
                </c:pt>
              </c:strCache>
            </c:strRef>
          </c:tx>
          <c:spPr>
            <a:ln w="28575" cap="rnd">
              <a:solidFill>
                <a:schemeClr val="accent1"/>
              </a:solidFill>
              <a:round/>
            </a:ln>
            <a:effectLst/>
          </c:spPr>
          <c:marker>
            <c:symbol val="none"/>
          </c:marker>
          <c:cat>
            <c:strRef>
              <c:f>'[1623515441889.xls]Sheet 0'!$B$7:$F$7</c:f>
              <c:strCache>
                <c:ptCount val="5"/>
                <c:pt idx="0">
                  <c:v>2013-2014</c:v>
                </c:pt>
                <c:pt idx="1">
                  <c:v>2014-2015</c:v>
                </c:pt>
                <c:pt idx="2">
                  <c:v>2015-2016</c:v>
                </c:pt>
                <c:pt idx="3">
                  <c:v>2016-2017</c:v>
                </c:pt>
                <c:pt idx="4">
                  <c:v>2017-2018</c:v>
                </c:pt>
              </c:strCache>
            </c:strRef>
          </c:cat>
          <c:val>
            <c:numRef>
              <c:f>'[1623515441889.xls]Sheet 0'!$B$8:$F$8</c:f>
              <c:numCache>
                <c:formatCode>General</c:formatCode>
                <c:ptCount val="5"/>
                <c:pt idx="0">
                  <c:v>6.7</c:v>
                </c:pt>
                <c:pt idx="1">
                  <c:v>6.6</c:v>
                </c:pt>
                <c:pt idx="2">
                  <c:v>6.6</c:v>
                </c:pt>
                <c:pt idx="3">
                  <c:v>6.7</c:v>
                </c:pt>
                <c:pt idx="4">
                  <c:v>6.9</c:v>
                </c:pt>
              </c:numCache>
            </c:numRef>
          </c:val>
          <c:smooth val="0"/>
          <c:extLst>
            <c:ext xmlns:c16="http://schemas.microsoft.com/office/drawing/2014/chart" uri="{C3380CC4-5D6E-409C-BE32-E72D297353CC}">
              <c16:uniqueId val="{00000000-16E2-5945-83B8-F8461C3A7683}"/>
            </c:ext>
          </c:extLst>
        </c:ser>
        <c:ser>
          <c:idx val="1"/>
          <c:order val="1"/>
          <c:tx>
            <c:strRef>
              <c:f>'[1623515441889.xls]Sheet 0'!$A$9</c:f>
              <c:strCache>
                <c:ptCount val="1"/>
                <c:pt idx="0">
                  <c:v>Vestfold og Telemark</c:v>
                </c:pt>
              </c:strCache>
            </c:strRef>
          </c:tx>
          <c:spPr>
            <a:ln w="28575" cap="rnd">
              <a:solidFill>
                <a:schemeClr val="accent2"/>
              </a:solidFill>
              <a:round/>
            </a:ln>
            <a:effectLst/>
          </c:spPr>
          <c:marker>
            <c:symbol val="none"/>
          </c:marker>
          <c:cat>
            <c:strRef>
              <c:f>'[1623515441889.xls]Sheet 0'!$B$7:$F$7</c:f>
              <c:strCache>
                <c:ptCount val="5"/>
                <c:pt idx="0">
                  <c:v>2013-2014</c:v>
                </c:pt>
                <c:pt idx="1">
                  <c:v>2014-2015</c:v>
                </c:pt>
                <c:pt idx="2">
                  <c:v>2015-2016</c:v>
                </c:pt>
                <c:pt idx="3">
                  <c:v>2016-2017</c:v>
                </c:pt>
                <c:pt idx="4">
                  <c:v>2017-2018</c:v>
                </c:pt>
              </c:strCache>
            </c:strRef>
          </c:cat>
          <c:val>
            <c:numRef>
              <c:f>'[1623515441889.xls]Sheet 0'!$B$9:$F$9</c:f>
              <c:numCache>
                <c:formatCode>General</c:formatCode>
                <c:ptCount val="5"/>
                <c:pt idx="0">
                  <c:v>7.6</c:v>
                </c:pt>
                <c:pt idx="1">
                  <c:v>7.7</c:v>
                </c:pt>
                <c:pt idx="2">
                  <c:v>7.7</c:v>
                </c:pt>
                <c:pt idx="3">
                  <c:v>7.3</c:v>
                </c:pt>
                <c:pt idx="4">
                  <c:v>7.2</c:v>
                </c:pt>
              </c:numCache>
            </c:numRef>
          </c:val>
          <c:smooth val="0"/>
          <c:extLst>
            <c:ext xmlns:c16="http://schemas.microsoft.com/office/drawing/2014/chart" uri="{C3380CC4-5D6E-409C-BE32-E72D297353CC}">
              <c16:uniqueId val="{00000001-16E2-5945-83B8-F8461C3A7683}"/>
            </c:ext>
          </c:extLst>
        </c:ser>
        <c:ser>
          <c:idx val="2"/>
          <c:order val="2"/>
          <c:tx>
            <c:strRef>
              <c:f>'[1623515441889.xls]Sheet 0'!$A$10</c:f>
              <c:strCache>
                <c:ptCount val="1"/>
                <c:pt idx="0">
                  <c:v>Bamble</c:v>
                </c:pt>
              </c:strCache>
            </c:strRef>
          </c:tx>
          <c:spPr>
            <a:ln w="28575" cap="rnd">
              <a:solidFill>
                <a:schemeClr val="accent3"/>
              </a:solidFill>
              <a:round/>
            </a:ln>
            <a:effectLst/>
          </c:spPr>
          <c:marker>
            <c:symbol val="none"/>
          </c:marker>
          <c:cat>
            <c:strRef>
              <c:f>'[1623515441889.xls]Sheet 0'!$B$7:$F$7</c:f>
              <c:strCache>
                <c:ptCount val="5"/>
                <c:pt idx="0">
                  <c:v>2013-2014</c:v>
                </c:pt>
                <c:pt idx="1">
                  <c:v>2014-2015</c:v>
                </c:pt>
                <c:pt idx="2">
                  <c:v>2015-2016</c:v>
                </c:pt>
                <c:pt idx="3">
                  <c:v>2016-2017</c:v>
                </c:pt>
                <c:pt idx="4">
                  <c:v>2017-2018</c:v>
                </c:pt>
              </c:strCache>
            </c:strRef>
          </c:cat>
          <c:val>
            <c:numRef>
              <c:f>'[1623515441889.xls]Sheet 0'!$B$10:$F$10</c:f>
              <c:numCache>
                <c:formatCode>General</c:formatCode>
                <c:ptCount val="5"/>
                <c:pt idx="0">
                  <c:v>6.8</c:v>
                </c:pt>
                <c:pt idx="1">
                  <c:v>6.8</c:v>
                </c:pt>
                <c:pt idx="2">
                  <c:v>5.9</c:v>
                </c:pt>
                <c:pt idx="3">
                  <c:v>5.9</c:v>
                </c:pt>
                <c:pt idx="4">
                  <c:v>5.9</c:v>
                </c:pt>
              </c:numCache>
            </c:numRef>
          </c:val>
          <c:smooth val="0"/>
          <c:extLst>
            <c:ext xmlns:c16="http://schemas.microsoft.com/office/drawing/2014/chart" uri="{C3380CC4-5D6E-409C-BE32-E72D297353CC}">
              <c16:uniqueId val="{00000002-16E2-5945-83B8-F8461C3A7683}"/>
            </c:ext>
          </c:extLst>
        </c:ser>
        <c:dLbls>
          <c:showLegendKey val="0"/>
          <c:showVal val="0"/>
          <c:showCatName val="0"/>
          <c:showSerName val="0"/>
          <c:showPercent val="0"/>
          <c:showBubbleSize val="0"/>
        </c:dLbls>
        <c:smooth val="0"/>
        <c:axId val="1348388591"/>
        <c:axId val="1348390239"/>
      </c:lineChart>
      <c:catAx>
        <c:axId val="134838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8390239"/>
        <c:crosses val="autoZero"/>
        <c:auto val="1"/>
        <c:lblAlgn val="ctr"/>
        <c:lblOffset val="100"/>
        <c:noMultiLvlLbl val="0"/>
      </c:catAx>
      <c:valAx>
        <c:axId val="1348390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8388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0'!$B$8</c:f>
              <c:strCache>
                <c:ptCount val="1"/>
                <c:pt idx="0">
                  <c:v>2018-2019*</c:v>
                </c:pt>
              </c:strCache>
            </c:strRef>
          </c:tx>
          <c:spPr>
            <a:solidFill>
              <a:schemeClr val="accent1"/>
            </a:solidFill>
            <a:ln>
              <a:noFill/>
            </a:ln>
            <a:effectLst/>
          </c:spPr>
          <c:invertIfNegative val="0"/>
          <c:cat>
            <c:strRef>
              <c:f>'Sheet 0'!$A$9:$A$11</c:f>
              <c:strCache>
                <c:ptCount val="3"/>
                <c:pt idx="0">
                  <c:v>Hele landet</c:v>
                </c:pt>
                <c:pt idx="1">
                  <c:v>Vestfold og Telemark</c:v>
                </c:pt>
                <c:pt idx="2">
                  <c:v>Bamble</c:v>
                </c:pt>
              </c:strCache>
            </c:strRef>
          </c:cat>
          <c:val>
            <c:numRef>
              <c:f>'Sheet 0'!$B$9:$B$11</c:f>
              <c:numCache>
                <c:formatCode>General</c:formatCode>
                <c:ptCount val="3"/>
                <c:pt idx="0">
                  <c:v>89</c:v>
                </c:pt>
                <c:pt idx="1">
                  <c:v>90</c:v>
                </c:pt>
                <c:pt idx="2">
                  <c:v>87</c:v>
                </c:pt>
              </c:numCache>
            </c:numRef>
          </c:val>
          <c:extLst>
            <c:ext xmlns:c16="http://schemas.microsoft.com/office/drawing/2014/chart" uri="{C3380CC4-5D6E-409C-BE32-E72D297353CC}">
              <c16:uniqueId val="{00000000-038A-7944-A038-1E28D9C859D9}"/>
            </c:ext>
          </c:extLst>
        </c:ser>
        <c:ser>
          <c:idx val="1"/>
          <c:order val="1"/>
          <c:tx>
            <c:strRef>
              <c:f>'Sheet 0'!$C$8</c:f>
              <c:strCache>
                <c:ptCount val="1"/>
                <c:pt idx="0">
                  <c:v>2019-2020</c:v>
                </c:pt>
              </c:strCache>
            </c:strRef>
          </c:tx>
          <c:spPr>
            <a:solidFill>
              <a:schemeClr val="accent2"/>
            </a:solidFill>
            <a:ln>
              <a:noFill/>
            </a:ln>
            <a:effectLst/>
          </c:spPr>
          <c:invertIfNegative val="0"/>
          <c:cat>
            <c:strRef>
              <c:f>'Sheet 0'!$A$9:$A$11</c:f>
              <c:strCache>
                <c:ptCount val="3"/>
                <c:pt idx="0">
                  <c:v>Hele landet</c:v>
                </c:pt>
                <c:pt idx="1">
                  <c:v>Vestfold og Telemark</c:v>
                </c:pt>
                <c:pt idx="2">
                  <c:v>Bamble</c:v>
                </c:pt>
              </c:strCache>
            </c:strRef>
          </c:cat>
          <c:val>
            <c:numRef>
              <c:f>'Sheet 0'!$C$9:$C$11</c:f>
              <c:numCache>
                <c:formatCode>General</c:formatCode>
                <c:ptCount val="3"/>
                <c:pt idx="0">
                  <c:v>88</c:v>
                </c:pt>
                <c:pt idx="1">
                  <c:v>89</c:v>
                </c:pt>
                <c:pt idx="2">
                  <c:v>84</c:v>
                </c:pt>
              </c:numCache>
            </c:numRef>
          </c:val>
          <c:extLst>
            <c:ext xmlns:c16="http://schemas.microsoft.com/office/drawing/2014/chart" uri="{C3380CC4-5D6E-409C-BE32-E72D297353CC}">
              <c16:uniqueId val="{00000001-038A-7944-A038-1E28D9C859D9}"/>
            </c:ext>
          </c:extLst>
        </c:ser>
        <c:dLbls>
          <c:showLegendKey val="0"/>
          <c:showVal val="0"/>
          <c:showCatName val="0"/>
          <c:showSerName val="0"/>
          <c:showPercent val="0"/>
          <c:showBubbleSize val="0"/>
        </c:dLbls>
        <c:gapWidth val="150"/>
        <c:axId val="1320103135"/>
        <c:axId val="1319127615"/>
      </c:barChart>
      <c:catAx>
        <c:axId val="1320103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9127615"/>
        <c:crosses val="autoZero"/>
        <c:auto val="1"/>
        <c:lblAlgn val="ctr"/>
        <c:lblOffset val="100"/>
        <c:noMultiLvlLbl val="0"/>
      </c:catAx>
      <c:valAx>
        <c:axId val="1319127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010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0'!$A$8:$B$8</c:f>
              <c:strCache>
                <c:ptCount val="2"/>
                <c:pt idx="0">
                  <c:v>Hele landet</c:v>
                </c:pt>
                <c:pt idx="1">
                  <c:v>Stortingsvalg</c:v>
                </c:pt>
              </c:strCache>
            </c:strRef>
          </c:tx>
          <c:spPr>
            <a:solidFill>
              <a:schemeClr val="accent1"/>
            </a:solidFill>
            <a:ln>
              <a:noFill/>
            </a:ln>
            <a:effectLst/>
          </c:spPr>
          <c:invertIfNegative val="0"/>
          <c:cat>
            <c:strRef>
              <c:f>'Sheet 0'!$C$7:$F$7</c:f>
              <c:strCache>
                <c:ptCount val="4"/>
                <c:pt idx="0">
                  <c:v>2013</c:v>
                </c:pt>
                <c:pt idx="1">
                  <c:v>2015</c:v>
                </c:pt>
                <c:pt idx="2">
                  <c:v>2017</c:v>
                </c:pt>
                <c:pt idx="3">
                  <c:v>2019</c:v>
                </c:pt>
              </c:strCache>
            </c:strRef>
          </c:cat>
          <c:val>
            <c:numRef>
              <c:f>'Sheet 0'!$C$8:$F$8</c:f>
              <c:numCache>
                <c:formatCode>General</c:formatCode>
                <c:ptCount val="4"/>
                <c:pt idx="0">
                  <c:v>78.2</c:v>
                </c:pt>
                <c:pt idx="1">
                  <c:v>0</c:v>
                </c:pt>
                <c:pt idx="2">
                  <c:v>78.3</c:v>
                </c:pt>
                <c:pt idx="3">
                  <c:v>0</c:v>
                </c:pt>
              </c:numCache>
            </c:numRef>
          </c:val>
          <c:extLst>
            <c:ext xmlns:c16="http://schemas.microsoft.com/office/drawing/2014/chart" uri="{C3380CC4-5D6E-409C-BE32-E72D297353CC}">
              <c16:uniqueId val="{00000000-114D-084B-A078-0721E10F4EF6}"/>
            </c:ext>
          </c:extLst>
        </c:ser>
        <c:ser>
          <c:idx val="1"/>
          <c:order val="1"/>
          <c:tx>
            <c:strRef>
              <c:f>'Sheet 0'!$A$9:$B$9</c:f>
              <c:strCache>
                <c:ptCount val="2"/>
                <c:pt idx="0">
                  <c:v>Hele landet</c:v>
                </c:pt>
                <c:pt idx="1">
                  <c:v>Kommunestyrevalg</c:v>
                </c:pt>
              </c:strCache>
            </c:strRef>
          </c:tx>
          <c:spPr>
            <a:solidFill>
              <a:schemeClr val="accent2"/>
            </a:solidFill>
            <a:ln>
              <a:noFill/>
            </a:ln>
            <a:effectLst/>
          </c:spPr>
          <c:invertIfNegative val="0"/>
          <c:cat>
            <c:strRef>
              <c:f>'Sheet 0'!$C$7:$F$7</c:f>
              <c:strCache>
                <c:ptCount val="4"/>
                <c:pt idx="0">
                  <c:v>2013</c:v>
                </c:pt>
                <c:pt idx="1">
                  <c:v>2015</c:v>
                </c:pt>
                <c:pt idx="2">
                  <c:v>2017</c:v>
                </c:pt>
                <c:pt idx="3">
                  <c:v>2019</c:v>
                </c:pt>
              </c:strCache>
            </c:strRef>
          </c:cat>
          <c:val>
            <c:numRef>
              <c:f>'Sheet 0'!$C$9:$F$9</c:f>
              <c:numCache>
                <c:formatCode>General</c:formatCode>
                <c:ptCount val="4"/>
                <c:pt idx="0">
                  <c:v>0</c:v>
                </c:pt>
                <c:pt idx="1">
                  <c:v>60.2</c:v>
                </c:pt>
                <c:pt idx="2">
                  <c:v>0</c:v>
                </c:pt>
                <c:pt idx="3">
                  <c:v>64.7</c:v>
                </c:pt>
              </c:numCache>
            </c:numRef>
          </c:val>
          <c:extLst>
            <c:ext xmlns:c16="http://schemas.microsoft.com/office/drawing/2014/chart" uri="{C3380CC4-5D6E-409C-BE32-E72D297353CC}">
              <c16:uniqueId val="{00000001-114D-084B-A078-0721E10F4EF6}"/>
            </c:ext>
          </c:extLst>
        </c:ser>
        <c:ser>
          <c:idx val="2"/>
          <c:order val="2"/>
          <c:tx>
            <c:strRef>
              <c:f>'Sheet 0'!$A$10:$B$10</c:f>
              <c:strCache>
                <c:ptCount val="2"/>
                <c:pt idx="0">
                  <c:v>Bamble</c:v>
                </c:pt>
                <c:pt idx="1">
                  <c:v>Stortingsvalg</c:v>
                </c:pt>
              </c:strCache>
            </c:strRef>
          </c:tx>
          <c:spPr>
            <a:solidFill>
              <a:schemeClr val="accent3"/>
            </a:solidFill>
            <a:ln>
              <a:noFill/>
            </a:ln>
            <a:effectLst/>
          </c:spPr>
          <c:invertIfNegative val="0"/>
          <c:cat>
            <c:strRef>
              <c:f>'Sheet 0'!$C$7:$F$7</c:f>
              <c:strCache>
                <c:ptCount val="4"/>
                <c:pt idx="0">
                  <c:v>2013</c:v>
                </c:pt>
                <c:pt idx="1">
                  <c:v>2015</c:v>
                </c:pt>
                <c:pt idx="2">
                  <c:v>2017</c:v>
                </c:pt>
                <c:pt idx="3">
                  <c:v>2019</c:v>
                </c:pt>
              </c:strCache>
            </c:strRef>
          </c:cat>
          <c:val>
            <c:numRef>
              <c:f>'Sheet 0'!$C$10:$F$10</c:f>
              <c:numCache>
                <c:formatCode>General</c:formatCode>
                <c:ptCount val="4"/>
                <c:pt idx="0">
                  <c:v>77.8</c:v>
                </c:pt>
                <c:pt idx="1">
                  <c:v>0</c:v>
                </c:pt>
                <c:pt idx="2">
                  <c:v>76.2</c:v>
                </c:pt>
                <c:pt idx="3">
                  <c:v>0</c:v>
                </c:pt>
              </c:numCache>
            </c:numRef>
          </c:val>
          <c:extLst>
            <c:ext xmlns:c16="http://schemas.microsoft.com/office/drawing/2014/chart" uri="{C3380CC4-5D6E-409C-BE32-E72D297353CC}">
              <c16:uniqueId val="{00000002-114D-084B-A078-0721E10F4EF6}"/>
            </c:ext>
          </c:extLst>
        </c:ser>
        <c:ser>
          <c:idx val="3"/>
          <c:order val="3"/>
          <c:tx>
            <c:strRef>
              <c:f>'Sheet 0'!$A$11:$B$11</c:f>
              <c:strCache>
                <c:ptCount val="2"/>
                <c:pt idx="0">
                  <c:v>Bamble</c:v>
                </c:pt>
                <c:pt idx="1">
                  <c:v>Kommunestyrevalg</c:v>
                </c:pt>
              </c:strCache>
            </c:strRef>
          </c:tx>
          <c:spPr>
            <a:solidFill>
              <a:schemeClr val="accent4"/>
            </a:solidFill>
            <a:ln>
              <a:noFill/>
            </a:ln>
            <a:effectLst/>
          </c:spPr>
          <c:invertIfNegative val="0"/>
          <c:cat>
            <c:strRef>
              <c:f>'Sheet 0'!$C$7:$F$7</c:f>
              <c:strCache>
                <c:ptCount val="4"/>
                <c:pt idx="0">
                  <c:v>2013</c:v>
                </c:pt>
                <c:pt idx="1">
                  <c:v>2015</c:v>
                </c:pt>
                <c:pt idx="2">
                  <c:v>2017</c:v>
                </c:pt>
                <c:pt idx="3">
                  <c:v>2019</c:v>
                </c:pt>
              </c:strCache>
            </c:strRef>
          </c:cat>
          <c:val>
            <c:numRef>
              <c:f>'Sheet 0'!$C$11:$F$11</c:f>
              <c:numCache>
                <c:formatCode>General</c:formatCode>
                <c:ptCount val="4"/>
                <c:pt idx="0">
                  <c:v>0</c:v>
                </c:pt>
                <c:pt idx="1">
                  <c:v>58.6</c:v>
                </c:pt>
                <c:pt idx="2">
                  <c:v>0</c:v>
                </c:pt>
                <c:pt idx="3">
                  <c:v>61.8</c:v>
                </c:pt>
              </c:numCache>
            </c:numRef>
          </c:val>
          <c:extLst>
            <c:ext xmlns:c16="http://schemas.microsoft.com/office/drawing/2014/chart" uri="{C3380CC4-5D6E-409C-BE32-E72D297353CC}">
              <c16:uniqueId val="{00000003-114D-084B-A078-0721E10F4EF6}"/>
            </c:ext>
          </c:extLst>
        </c:ser>
        <c:dLbls>
          <c:showLegendKey val="0"/>
          <c:showVal val="0"/>
          <c:showCatName val="0"/>
          <c:showSerName val="0"/>
          <c:showPercent val="0"/>
          <c:showBubbleSize val="0"/>
        </c:dLbls>
        <c:gapWidth val="219"/>
        <c:overlap val="-27"/>
        <c:axId val="1353210655"/>
        <c:axId val="1322576351"/>
      </c:barChart>
      <c:catAx>
        <c:axId val="135321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2576351"/>
        <c:crosses val="autoZero"/>
        <c:auto val="1"/>
        <c:lblAlgn val="ctr"/>
        <c:lblOffset val="100"/>
        <c:noMultiLvlLbl val="0"/>
      </c:catAx>
      <c:valAx>
        <c:axId val="1322576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321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0'!$C$8</c:f>
              <c:strCache>
                <c:ptCount val="1"/>
                <c:pt idx="0">
                  <c:v>2003-2017</c:v>
                </c:pt>
              </c:strCache>
            </c:strRef>
          </c:tx>
          <c:spPr>
            <a:solidFill>
              <a:schemeClr val="accent1"/>
            </a:solidFill>
            <a:ln>
              <a:noFill/>
            </a:ln>
            <a:effectLst/>
          </c:spPr>
          <c:invertIfNegative val="0"/>
          <c:cat>
            <c:multiLvlStrRef>
              <c:f>'Sheet 0'!$A$9:$B$14</c:f>
              <c:multiLvlStrCache>
                <c:ptCount val="6"/>
                <c:lvl>
                  <c:pt idx="0">
                    <c:v>Grunnskole</c:v>
                  </c:pt>
                  <c:pt idx="1">
                    <c:v>Videregående eller høyere</c:v>
                  </c:pt>
                  <c:pt idx="2">
                    <c:v>Grunnskole</c:v>
                  </c:pt>
                  <c:pt idx="3">
                    <c:v>Videregående eller høyere</c:v>
                  </c:pt>
                  <c:pt idx="4">
                    <c:v>Grunnskole</c:v>
                  </c:pt>
                  <c:pt idx="5">
                    <c:v>Videregående eller høyere</c:v>
                  </c:pt>
                </c:lvl>
                <c:lvl>
                  <c:pt idx="0">
                    <c:v>Hele landet</c:v>
                  </c:pt>
                  <c:pt idx="2">
                    <c:v>Vestfold og Telemark</c:v>
                  </c:pt>
                  <c:pt idx="4">
                    <c:v>Bamble</c:v>
                  </c:pt>
                </c:lvl>
              </c:multiLvlStrCache>
            </c:multiLvlStrRef>
          </c:cat>
          <c:val>
            <c:numRef>
              <c:f>'Sheet 0'!$C$9:$C$14</c:f>
              <c:numCache>
                <c:formatCode>General</c:formatCode>
                <c:ptCount val="6"/>
                <c:pt idx="0">
                  <c:v>79</c:v>
                </c:pt>
                <c:pt idx="1">
                  <c:v>84</c:v>
                </c:pt>
                <c:pt idx="2">
                  <c:v>78.5</c:v>
                </c:pt>
                <c:pt idx="3">
                  <c:v>83.7</c:v>
                </c:pt>
                <c:pt idx="4">
                  <c:v>78.599999999999994</c:v>
                </c:pt>
                <c:pt idx="5">
                  <c:v>83.5</c:v>
                </c:pt>
              </c:numCache>
            </c:numRef>
          </c:val>
          <c:extLst>
            <c:ext xmlns:c16="http://schemas.microsoft.com/office/drawing/2014/chart" uri="{C3380CC4-5D6E-409C-BE32-E72D297353CC}">
              <c16:uniqueId val="{00000000-ADE0-7840-BFEF-E76181D11692}"/>
            </c:ext>
          </c:extLst>
        </c:ser>
        <c:ser>
          <c:idx val="1"/>
          <c:order val="1"/>
          <c:tx>
            <c:strRef>
              <c:f>'Sheet 0'!$D$8</c:f>
              <c:strCache>
                <c:ptCount val="1"/>
                <c:pt idx="0">
                  <c:v>2004-2018</c:v>
                </c:pt>
              </c:strCache>
            </c:strRef>
          </c:tx>
          <c:spPr>
            <a:solidFill>
              <a:schemeClr val="accent2"/>
            </a:solidFill>
            <a:ln>
              <a:noFill/>
            </a:ln>
            <a:effectLst/>
          </c:spPr>
          <c:invertIfNegative val="0"/>
          <c:cat>
            <c:multiLvlStrRef>
              <c:f>'Sheet 0'!$A$9:$B$14</c:f>
              <c:multiLvlStrCache>
                <c:ptCount val="6"/>
                <c:lvl>
                  <c:pt idx="0">
                    <c:v>Grunnskole</c:v>
                  </c:pt>
                  <c:pt idx="1">
                    <c:v>Videregående eller høyere</c:v>
                  </c:pt>
                  <c:pt idx="2">
                    <c:v>Grunnskole</c:v>
                  </c:pt>
                  <c:pt idx="3">
                    <c:v>Videregående eller høyere</c:v>
                  </c:pt>
                  <c:pt idx="4">
                    <c:v>Grunnskole</c:v>
                  </c:pt>
                  <c:pt idx="5">
                    <c:v>Videregående eller høyere</c:v>
                  </c:pt>
                </c:lvl>
                <c:lvl>
                  <c:pt idx="0">
                    <c:v>Hele landet</c:v>
                  </c:pt>
                  <c:pt idx="2">
                    <c:v>Vestfold og Telemark</c:v>
                  </c:pt>
                  <c:pt idx="4">
                    <c:v>Bamble</c:v>
                  </c:pt>
                </c:lvl>
              </c:multiLvlStrCache>
            </c:multiLvlStrRef>
          </c:cat>
          <c:val>
            <c:numRef>
              <c:f>'Sheet 0'!$D$9:$D$14</c:f>
              <c:numCache>
                <c:formatCode>General</c:formatCode>
                <c:ptCount val="6"/>
                <c:pt idx="0">
                  <c:v>79.2</c:v>
                </c:pt>
                <c:pt idx="1">
                  <c:v>84.1</c:v>
                </c:pt>
                <c:pt idx="2">
                  <c:v>78.7</c:v>
                </c:pt>
                <c:pt idx="3">
                  <c:v>83.8</c:v>
                </c:pt>
                <c:pt idx="4">
                  <c:v>78.8</c:v>
                </c:pt>
                <c:pt idx="5">
                  <c:v>83.9</c:v>
                </c:pt>
              </c:numCache>
            </c:numRef>
          </c:val>
          <c:extLst>
            <c:ext xmlns:c16="http://schemas.microsoft.com/office/drawing/2014/chart" uri="{C3380CC4-5D6E-409C-BE32-E72D297353CC}">
              <c16:uniqueId val="{00000001-ADE0-7840-BFEF-E76181D11692}"/>
            </c:ext>
          </c:extLst>
        </c:ser>
        <c:dLbls>
          <c:showLegendKey val="0"/>
          <c:showVal val="0"/>
          <c:showCatName val="0"/>
          <c:showSerName val="0"/>
          <c:showPercent val="0"/>
          <c:showBubbleSize val="0"/>
        </c:dLbls>
        <c:gapWidth val="219"/>
        <c:overlap val="-27"/>
        <c:axId val="930869471"/>
        <c:axId val="930870703"/>
      </c:barChart>
      <c:catAx>
        <c:axId val="93086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30870703"/>
        <c:crosses val="autoZero"/>
        <c:auto val="1"/>
        <c:lblAlgn val="ctr"/>
        <c:lblOffset val="100"/>
        <c:noMultiLvlLbl val="0"/>
      </c:catAx>
      <c:valAx>
        <c:axId val="93087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30869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0'!$C$9</c:f>
              <c:strCache>
                <c:ptCount val="1"/>
                <c:pt idx="0">
                  <c:v>2014-2016</c:v>
                </c:pt>
              </c:strCache>
            </c:strRef>
          </c:tx>
          <c:spPr>
            <a:solidFill>
              <a:schemeClr val="accent1"/>
            </a:solidFill>
            <a:ln>
              <a:noFill/>
            </a:ln>
            <a:effectLst/>
          </c:spPr>
          <c:invertIfNegative val="0"/>
          <c:cat>
            <c:multiLvlStrRef>
              <c:f>'Sheet 0'!$A$10:$B$15</c:f>
              <c:multiLvlStrCache>
                <c:ptCount val="6"/>
                <c:lvl>
                  <c:pt idx="0">
                    <c:v>0-74 år</c:v>
                  </c:pt>
                  <c:pt idx="1">
                    <c:v>15-24 år</c:v>
                  </c:pt>
                  <c:pt idx="2">
                    <c:v>0-74 år</c:v>
                  </c:pt>
                  <c:pt idx="3">
                    <c:v>15-24 år</c:v>
                  </c:pt>
                  <c:pt idx="4">
                    <c:v>0-74 år</c:v>
                  </c:pt>
                  <c:pt idx="5">
                    <c:v>15-24 år</c:v>
                  </c:pt>
                </c:lvl>
                <c:lvl>
                  <c:pt idx="0">
                    <c:v>Hele landet</c:v>
                  </c:pt>
                  <c:pt idx="2">
                    <c:v>Vestfold og Telemark</c:v>
                  </c:pt>
                  <c:pt idx="4">
                    <c:v>Bamble</c:v>
                  </c:pt>
                </c:lvl>
              </c:multiLvlStrCache>
            </c:multiLvlStrRef>
          </c:cat>
          <c:val>
            <c:numRef>
              <c:f>'Sheet 0'!$C$10:$C$15</c:f>
              <c:numCache>
                <c:formatCode>General</c:formatCode>
                <c:ptCount val="6"/>
                <c:pt idx="0">
                  <c:v>149</c:v>
                </c:pt>
                <c:pt idx="1">
                  <c:v>143</c:v>
                </c:pt>
                <c:pt idx="2">
                  <c:v>166</c:v>
                </c:pt>
                <c:pt idx="3">
                  <c:v>160</c:v>
                </c:pt>
                <c:pt idx="4">
                  <c:v>156</c:v>
                </c:pt>
                <c:pt idx="5">
                  <c:v>155</c:v>
                </c:pt>
              </c:numCache>
            </c:numRef>
          </c:val>
          <c:extLst>
            <c:ext xmlns:c16="http://schemas.microsoft.com/office/drawing/2014/chart" uri="{C3380CC4-5D6E-409C-BE32-E72D297353CC}">
              <c16:uniqueId val="{00000000-D605-2C4C-8DFE-B7DA3D32A1A2}"/>
            </c:ext>
          </c:extLst>
        </c:ser>
        <c:ser>
          <c:idx val="1"/>
          <c:order val="1"/>
          <c:tx>
            <c:strRef>
              <c:f>'Sheet 0'!$D$9</c:f>
              <c:strCache>
                <c:ptCount val="1"/>
                <c:pt idx="0">
                  <c:v>2015-2017</c:v>
                </c:pt>
              </c:strCache>
            </c:strRef>
          </c:tx>
          <c:spPr>
            <a:solidFill>
              <a:schemeClr val="accent2"/>
            </a:solidFill>
            <a:ln>
              <a:noFill/>
            </a:ln>
            <a:effectLst/>
          </c:spPr>
          <c:invertIfNegative val="0"/>
          <c:cat>
            <c:multiLvlStrRef>
              <c:f>'Sheet 0'!$A$10:$B$15</c:f>
              <c:multiLvlStrCache>
                <c:ptCount val="6"/>
                <c:lvl>
                  <c:pt idx="0">
                    <c:v>0-74 år</c:v>
                  </c:pt>
                  <c:pt idx="1">
                    <c:v>15-24 år</c:v>
                  </c:pt>
                  <c:pt idx="2">
                    <c:v>0-74 år</c:v>
                  </c:pt>
                  <c:pt idx="3">
                    <c:v>15-24 år</c:v>
                  </c:pt>
                  <c:pt idx="4">
                    <c:v>0-74 år</c:v>
                  </c:pt>
                  <c:pt idx="5">
                    <c:v>15-24 år</c:v>
                  </c:pt>
                </c:lvl>
                <c:lvl>
                  <c:pt idx="0">
                    <c:v>Hele landet</c:v>
                  </c:pt>
                  <c:pt idx="2">
                    <c:v>Vestfold og Telemark</c:v>
                  </c:pt>
                  <c:pt idx="4">
                    <c:v>Bamble</c:v>
                  </c:pt>
                </c:lvl>
              </c:multiLvlStrCache>
            </c:multiLvlStrRef>
          </c:cat>
          <c:val>
            <c:numRef>
              <c:f>'Sheet 0'!$D$10:$D$15</c:f>
              <c:numCache>
                <c:formatCode>General</c:formatCode>
                <c:ptCount val="6"/>
                <c:pt idx="0">
                  <c:v>152</c:v>
                </c:pt>
                <c:pt idx="1">
                  <c:v>149</c:v>
                </c:pt>
                <c:pt idx="2">
                  <c:v>168</c:v>
                </c:pt>
                <c:pt idx="3">
                  <c:v>165</c:v>
                </c:pt>
                <c:pt idx="4">
                  <c:v>160</c:v>
                </c:pt>
                <c:pt idx="5">
                  <c:v>160</c:v>
                </c:pt>
              </c:numCache>
            </c:numRef>
          </c:val>
          <c:extLst>
            <c:ext xmlns:c16="http://schemas.microsoft.com/office/drawing/2014/chart" uri="{C3380CC4-5D6E-409C-BE32-E72D297353CC}">
              <c16:uniqueId val="{00000001-D605-2C4C-8DFE-B7DA3D32A1A2}"/>
            </c:ext>
          </c:extLst>
        </c:ser>
        <c:ser>
          <c:idx val="2"/>
          <c:order val="2"/>
          <c:tx>
            <c:strRef>
              <c:f>'Sheet 0'!$E$9</c:f>
              <c:strCache>
                <c:ptCount val="1"/>
                <c:pt idx="0">
                  <c:v>2016-2018</c:v>
                </c:pt>
              </c:strCache>
            </c:strRef>
          </c:tx>
          <c:spPr>
            <a:solidFill>
              <a:schemeClr val="accent3"/>
            </a:solidFill>
            <a:ln>
              <a:noFill/>
            </a:ln>
            <a:effectLst/>
          </c:spPr>
          <c:invertIfNegative val="0"/>
          <c:cat>
            <c:multiLvlStrRef>
              <c:f>'Sheet 0'!$A$10:$B$15</c:f>
              <c:multiLvlStrCache>
                <c:ptCount val="6"/>
                <c:lvl>
                  <c:pt idx="0">
                    <c:v>0-74 år</c:v>
                  </c:pt>
                  <c:pt idx="1">
                    <c:v>15-24 år</c:v>
                  </c:pt>
                  <c:pt idx="2">
                    <c:v>0-74 år</c:v>
                  </c:pt>
                  <c:pt idx="3">
                    <c:v>15-24 år</c:v>
                  </c:pt>
                  <c:pt idx="4">
                    <c:v>0-74 år</c:v>
                  </c:pt>
                  <c:pt idx="5">
                    <c:v>15-24 år</c:v>
                  </c:pt>
                </c:lvl>
                <c:lvl>
                  <c:pt idx="0">
                    <c:v>Hele landet</c:v>
                  </c:pt>
                  <c:pt idx="2">
                    <c:v>Vestfold og Telemark</c:v>
                  </c:pt>
                  <c:pt idx="4">
                    <c:v>Bamble</c:v>
                  </c:pt>
                </c:lvl>
              </c:multiLvlStrCache>
            </c:multiLvlStrRef>
          </c:cat>
          <c:val>
            <c:numRef>
              <c:f>'Sheet 0'!$E$10:$E$15</c:f>
              <c:numCache>
                <c:formatCode>General</c:formatCode>
                <c:ptCount val="6"/>
                <c:pt idx="0">
                  <c:v>154</c:v>
                </c:pt>
                <c:pt idx="1">
                  <c:v>156</c:v>
                </c:pt>
                <c:pt idx="2">
                  <c:v>169</c:v>
                </c:pt>
                <c:pt idx="3">
                  <c:v>170</c:v>
                </c:pt>
                <c:pt idx="4">
                  <c:v>163</c:v>
                </c:pt>
                <c:pt idx="5">
                  <c:v>162</c:v>
                </c:pt>
              </c:numCache>
            </c:numRef>
          </c:val>
          <c:extLst>
            <c:ext xmlns:c16="http://schemas.microsoft.com/office/drawing/2014/chart" uri="{C3380CC4-5D6E-409C-BE32-E72D297353CC}">
              <c16:uniqueId val="{00000002-D605-2C4C-8DFE-B7DA3D32A1A2}"/>
            </c:ext>
          </c:extLst>
        </c:ser>
        <c:ser>
          <c:idx val="3"/>
          <c:order val="3"/>
          <c:tx>
            <c:strRef>
              <c:f>'Sheet 0'!$F$9</c:f>
              <c:strCache>
                <c:ptCount val="1"/>
                <c:pt idx="0">
                  <c:v>2017-2019</c:v>
                </c:pt>
              </c:strCache>
            </c:strRef>
          </c:tx>
          <c:spPr>
            <a:solidFill>
              <a:schemeClr val="accent4"/>
            </a:solidFill>
            <a:ln>
              <a:noFill/>
            </a:ln>
            <a:effectLst/>
          </c:spPr>
          <c:invertIfNegative val="0"/>
          <c:cat>
            <c:multiLvlStrRef>
              <c:f>'Sheet 0'!$A$10:$B$15</c:f>
              <c:multiLvlStrCache>
                <c:ptCount val="6"/>
                <c:lvl>
                  <c:pt idx="0">
                    <c:v>0-74 år</c:v>
                  </c:pt>
                  <c:pt idx="1">
                    <c:v>15-24 år</c:v>
                  </c:pt>
                  <c:pt idx="2">
                    <c:v>0-74 år</c:v>
                  </c:pt>
                  <c:pt idx="3">
                    <c:v>15-24 år</c:v>
                  </c:pt>
                  <c:pt idx="4">
                    <c:v>0-74 år</c:v>
                  </c:pt>
                  <c:pt idx="5">
                    <c:v>15-24 år</c:v>
                  </c:pt>
                </c:lvl>
                <c:lvl>
                  <c:pt idx="0">
                    <c:v>Hele landet</c:v>
                  </c:pt>
                  <c:pt idx="2">
                    <c:v>Vestfold og Telemark</c:v>
                  </c:pt>
                  <c:pt idx="4">
                    <c:v>Bamble</c:v>
                  </c:pt>
                </c:lvl>
              </c:multiLvlStrCache>
            </c:multiLvlStrRef>
          </c:cat>
          <c:val>
            <c:numRef>
              <c:f>'Sheet 0'!$F$10:$F$15</c:f>
              <c:numCache>
                <c:formatCode>General</c:formatCode>
                <c:ptCount val="6"/>
                <c:pt idx="0">
                  <c:v>157</c:v>
                </c:pt>
                <c:pt idx="1">
                  <c:v>163</c:v>
                </c:pt>
                <c:pt idx="2">
                  <c:v>171</c:v>
                </c:pt>
                <c:pt idx="3">
                  <c:v>174</c:v>
                </c:pt>
                <c:pt idx="4">
                  <c:v>170</c:v>
                </c:pt>
                <c:pt idx="5">
                  <c:v>168</c:v>
                </c:pt>
              </c:numCache>
            </c:numRef>
          </c:val>
          <c:extLst>
            <c:ext xmlns:c16="http://schemas.microsoft.com/office/drawing/2014/chart" uri="{C3380CC4-5D6E-409C-BE32-E72D297353CC}">
              <c16:uniqueId val="{00000003-D605-2C4C-8DFE-B7DA3D32A1A2}"/>
            </c:ext>
          </c:extLst>
        </c:ser>
        <c:dLbls>
          <c:showLegendKey val="0"/>
          <c:showVal val="0"/>
          <c:showCatName val="0"/>
          <c:showSerName val="0"/>
          <c:showPercent val="0"/>
          <c:showBubbleSize val="0"/>
        </c:dLbls>
        <c:gapWidth val="219"/>
        <c:axId val="954224959"/>
        <c:axId val="954226607"/>
      </c:barChart>
      <c:catAx>
        <c:axId val="95422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4226607"/>
        <c:crosses val="autoZero"/>
        <c:auto val="1"/>
        <c:lblAlgn val="ctr"/>
        <c:lblOffset val="100"/>
        <c:noMultiLvlLbl val="0"/>
      </c:catAx>
      <c:valAx>
        <c:axId val="954226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422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0'!$C$9</c:f>
              <c:strCache>
                <c:ptCount val="1"/>
                <c:pt idx="0">
                  <c:v>2014-2016</c:v>
                </c:pt>
              </c:strCache>
            </c:strRef>
          </c:tx>
          <c:spPr>
            <a:solidFill>
              <a:schemeClr val="accent1"/>
            </a:solidFill>
            <a:ln>
              <a:noFill/>
            </a:ln>
            <a:effectLst/>
          </c:spPr>
          <c:invertIfNegative val="0"/>
          <c:cat>
            <c:multiLvlStrRef>
              <c:f>'Sheet 0'!$A$10:$B$15</c:f>
              <c:multiLvlStrCache>
                <c:ptCount val="6"/>
                <c:lvl>
                  <c:pt idx="0">
                    <c:v>0-44 år</c:v>
                  </c:pt>
                  <c:pt idx="1">
                    <c:v>45-74 år</c:v>
                  </c:pt>
                  <c:pt idx="2">
                    <c:v>0-44 år</c:v>
                  </c:pt>
                  <c:pt idx="3">
                    <c:v>45-74 år</c:v>
                  </c:pt>
                  <c:pt idx="4">
                    <c:v>0-44 år</c:v>
                  </c:pt>
                  <c:pt idx="5">
                    <c:v>45-74 år</c:v>
                  </c:pt>
                </c:lvl>
                <c:lvl>
                  <c:pt idx="0">
                    <c:v>Hele landet</c:v>
                  </c:pt>
                  <c:pt idx="2">
                    <c:v>Vestfold og Telemark</c:v>
                  </c:pt>
                  <c:pt idx="4">
                    <c:v>Bamble</c:v>
                  </c:pt>
                </c:lvl>
              </c:multiLvlStrCache>
            </c:multiLvlStrRef>
          </c:cat>
          <c:val>
            <c:numRef>
              <c:f>'Sheet 0'!$C$10:$C$15</c:f>
              <c:numCache>
                <c:formatCode>General</c:formatCode>
                <c:ptCount val="6"/>
                <c:pt idx="0">
                  <c:v>248</c:v>
                </c:pt>
                <c:pt idx="1">
                  <c:v>434</c:v>
                </c:pt>
                <c:pt idx="2">
                  <c:v>249</c:v>
                </c:pt>
                <c:pt idx="3">
                  <c:v>435</c:v>
                </c:pt>
                <c:pt idx="4">
                  <c:v>247</c:v>
                </c:pt>
                <c:pt idx="5">
                  <c:v>450</c:v>
                </c:pt>
              </c:numCache>
            </c:numRef>
          </c:val>
          <c:extLst>
            <c:ext xmlns:c16="http://schemas.microsoft.com/office/drawing/2014/chart" uri="{C3380CC4-5D6E-409C-BE32-E72D297353CC}">
              <c16:uniqueId val="{00000000-BFE4-AC43-9CFF-9E29E3818E25}"/>
            </c:ext>
          </c:extLst>
        </c:ser>
        <c:ser>
          <c:idx val="1"/>
          <c:order val="1"/>
          <c:tx>
            <c:strRef>
              <c:f>'Sheet 0'!$D$9</c:f>
              <c:strCache>
                <c:ptCount val="1"/>
                <c:pt idx="0">
                  <c:v>2015-2017</c:v>
                </c:pt>
              </c:strCache>
            </c:strRef>
          </c:tx>
          <c:spPr>
            <a:solidFill>
              <a:schemeClr val="accent2"/>
            </a:solidFill>
            <a:ln>
              <a:noFill/>
            </a:ln>
            <a:effectLst/>
          </c:spPr>
          <c:invertIfNegative val="0"/>
          <c:cat>
            <c:multiLvlStrRef>
              <c:f>'Sheet 0'!$A$10:$B$15</c:f>
              <c:multiLvlStrCache>
                <c:ptCount val="6"/>
                <c:lvl>
                  <c:pt idx="0">
                    <c:v>0-44 år</c:v>
                  </c:pt>
                  <c:pt idx="1">
                    <c:v>45-74 år</c:v>
                  </c:pt>
                  <c:pt idx="2">
                    <c:v>0-44 år</c:v>
                  </c:pt>
                  <c:pt idx="3">
                    <c:v>45-74 år</c:v>
                  </c:pt>
                  <c:pt idx="4">
                    <c:v>0-44 år</c:v>
                  </c:pt>
                  <c:pt idx="5">
                    <c:v>45-74 år</c:v>
                  </c:pt>
                </c:lvl>
                <c:lvl>
                  <c:pt idx="0">
                    <c:v>Hele landet</c:v>
                  </c:pt>
                  <c:pt idx="2">
                    <c:v>Vestfold og Telemark</c:v>
                  </c:pt>
                  <c:pt idx="4">
                    <c:v>Bamble</c:v>
                  </c:pt>
                </c:lvl>
              </c:multiLvlStrCache>
            </c:multiLvlStrRef>
          </c:cat>
          <c:val>
            <c:numRef>
              <c:f>'Sheet 0'!$D$10:$D$15</c:f>
              <c:numCache>
                <c:formatCode>General</c:formatCode>
                <c:ptCount val="6"/>
                <c:pt idx="0">
                  <c:v>247</c:v>
                </c:pt>
                <c:pt idx="1">
                  <c:v>435</c:v>
                </c:pt>
                <c:pt idx="2">
                  <c:v>248</c:v>
                </c:pt>
                <c:pt idx="3">
                  <c:v>436</c:v>
                </c:pt>
                <c:pt idx="4">
                  <c:v>253</c:v>
                </c:pt>
                <c:pt idx="5">
                  <c:v>460</c:v>
                </c:pt>
              </c:numCache>
            </c:numRef>
          </c:val>
          <c:extLst>
            <c:ext xmlns:c16="http://schemas.microsoft.com/office/drawing/2014/chart" uri="{C3380CC4-5D6E-409C-BE32-E72D297353CC}">
              <c16:uniqueId val="{00000001-BFE4-AC43-9CFF-9E29E3818E25}"/>
            </c:ext>
          </c:extLst>
        </c:ser>
        <c:ser>
          <c:idx val="2"/>
          <c:order val="2"/>
          <c:tx>
            <c:strRef>
              <c:f>'Sheet 0'!$E$9</c:f>
              <c:strCache>
                <c:ptCount val="1"/>
                <c:pt idx="0">
                  <c:v>2016-2018</c:v>
                </c:pt>
              </c:strCache>
            </c:strRef>
          </c:tx>
          <c:spPr>
            <a:solidFill>
              <a:schemeClr val="accent3"/>
            </a:solidFill>
            <a:ln>
              <a:noFill/>
            </a:ln>
            <a:effectLst/>
          </c:spPr>
          <c:invertIfNegative val="0"/>
          <c:cat>
            <c:multiLvlStrRef>
              <c:f>'Sheet 0'!$A$10:$B$15</c:f>
              <c:multiLvlStrCache>
                <c:ptCount val="6"/>
                <c:lvl>
                  <c:pt idx="0">
                    <c:v>0-44 år</c:v>
                  </c:pt>
                  <c:pt idx="1">
                    <c:v>45-74 år</c:v>
                  </c:pt>
                  <c:pt idx="2">
                    <c:v>0-44 år</c:v>
                  </c:pt>
                  <c:pt idx="3">
                    <c:v>45-74 år</c:v>
                  </c:pt>
                  <c:pt idx="4">
                    <c:v>0-44 år</c:v>
                  </c:pt>
                  <c:pt idx="5">
                    <c:v>45-74 år</c:v>
                  </c:pt>
                </c:lvl>
                <c:lvl>
                  <c:pt idx="0">
                    <c:v>Hele landet</c:v>
                  </c:pt>
                  <c:pt idx="2">
                    <c:v>Vestfold og Telemark</c:v>
                  </c:pt>
                  <c:pt idx="4">
                    <c:v>Bamble</c:v>
                  </c:pt>
                </c:lvl>
              </c:multiLvlStrCache>
            </c:multiLvlStrRef>
          </c:cat>
          <c:val>
            <c:numRef>
              <c:f>'Sheet 0'!$E$10:$E$15</c:f>
              <c:numCache>
                <c:formatCode>General</c:formatCode>
                <c:ptCount val="6"/>
                <c:pt idx="0">
                  <c:v>246</c:v>
                </c:pt>
                <c:pt idx="1">
                  <c:v>434</c:v>
                </c:pt>
                <c:pt idx="2">
                  <c:v>249</c:v>
                </c:pt>
                <c:pt idx="3">
                  <c:v>435</c:v>
                </c:pt>
                <c:pt idx="4">
                  <c:v>262</c:v>
                </c:pt>
                <c:pt idx="5">
                  <c:v>461</c:v>
                </c:pt>
              </c:numCache>
            </c:numRef>
          </c:val>
          <c:extLst>
            <c:ext xmlns:c16="http://schemas.microsoft.com/office/drawing/2014/chart" uri="{C3380CC4-5D6E-409C-BE32-E72D297353CC}">
              <c16:uniqueId val="{00000002-BFE4-AC43-9CFF-9E29E3818E25}"/>
            </c:ext>
          </c:extLst>
        </c:ser>
        <c:ser>
          <c:idx val="3"/>
          <c:order val="3"/>
          <c:tx>
            <c:strRef>
              <c:f>'Sheet 0'!$F$9</c:f>
              <c:strCache>
                <c:ptCount val="1"/>
                <c:pt idx="0">
                  <c:v>2017-2019</c:v>
                </c:pt>
              </c:strCache>
            </c:strRef>
          </c:tx>
          <c:spPr>
            <a:solidFill>
              <a:schemeClr val="accent4"/>
            </a:solidFill>
            <a:ln>
              <a:noFill/>
            </a:ln>
            <a:effectLst/>
          </c:spPr>
          <c:invertIfNegative val="0"/>
          <c:cat>
            <c:multiLvlStrRef>
              <c:f>'Sheet 0'!$A$10:$B$15</c:f>
              <c:multiLvlStrCache>
                <c:ptCount val="6"/>
                <c:lvl>
                  <c:pt idx="0">
                    <c:v>0-44 år</c:v>
                  </c:pt>
                  <c:pt idx="1">
                    <c:v>45-74 år</c:v>
                  </c:pt>
                  <c:pt idx="2">
                    <c:v>0-44 år</c:v>
                  </c:pt>
                  <c:pt idx="3">
                    <c:v>45-74 år</c:v>
                  </c:pt>
                  <c:pt idx="4">
                    <c:v>0-44 år</c:v>
                  </c:pt>
                  <c:pt idx="5">
                    <c:v>45-74 år</c:v>
                  </c:pt>
                </c:lvl>
                <c:lvl>
                  <c:pt idx="0">
                    <c:v>Hele landet</c:v>
                  </c:pt>
                  <c:pt idx="2">
                    <c:v>Vestfold og Telemark</c:v>
                  </c:pt>
                  <c:pt idx="4">
                    <c:v>Bamble</c:v>
                  </c:pt>
                </c:lvl>
              </c:multiLvlStrCache>
            </c:multiLvlStrRef>
          </c:cat>
          <c:val>
            <c:numRef>
              <c:f>'Sheet 0'!$F$10:$F$15</c:f>
              <c:numCache>
                <c:formatCode>General</c:formatCode>
                <c:ptCount val="6"/>
                <c:pt idx="0">
                  <c:v>247</c:v>
                </c:pt>
                <c:pt idx="1">
                  <c:v>433</c:v>
                </c:pt>
                <c:pt idx="2">
                  <c:v>251</c:v>
                </c:pt>
                <c:pt idx="3">
                  <c:v>431</c:v>
                </c:pt>
                <c:pt idx="4">
                  <c:v>269</c:v>
                </c:pt>
                <c:pt idx="5">
                  <c:v>462</c:v>
                </c:pt>
              </c:numCache>
            </c:numRef>
          </c:val>
          <c:extLst>
            <c:ext xmlns:c16="http://schemas.microsoft.com/office/drawing/2014/chart" uri="{C3380CC4-5D6E-409C-BE32-E72D297353CC}">
              <c16:uniqueId val="{00000003-BFE4-AC43-9CFF-9E29E3818E25}"/>
            </c:ext>
          </c:extLst>
        </c:ser>
        <c:dLbls>
          <c:showLegendKey val="0"/>
          <c:showVal val="0"/>
          <c:showCatName val="0"/>
          <c:showSerName val="0"/>
          <c:showPercent val="0"/>
          <c:showBubbleSize val="0"/>
        </c:dLbls>
        <c:gapWidth val="219"/>
        <c:overlap val="-27"/>
        <c:axId val="948475727"/>
        <c:axId val="948476127"/>
      </c:barChart>
      <c:catAx>
        <c:axId val="94847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8476127"/>
        <c:crosses val="autoZero"/>
        <c:auto val="1"/>
        <c:lblAlgn val="ctr"/>
        <c:lblOffset val="100"/>
        <c:noMultiLvlLbl val="0"/>
      </c:catAx>
      <c:valAx>
        <c:axId val="94847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8475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0'!$A$10:$B$10</c:f>
              <c:strCache>
                <c:ptCount val="2"/>
                <c:pt idx="0">
                  <c:v>Bamble</c:v>
                </c:pt>
                <c:pt idx="1">
                  <c:v>hjerte og karsykdom, dødsfall og/eller sykehusinnlagte</c:v>
                </c:pt>
              </c:strCache>
            </c:strRef>
          </c:tx>
          <c:spPr>
            <a:ln w="28575" cap="rnd">
              <a:solidFill>
                <a:schemeClr val="accent1"/>
              </a:solidFill>
              <a:round/>
            </a:ln>
            <a:effectLst/>
          </c:spPr>
          <c:marker>
            <c:symbol val="none"/>
          </c:marker>
          <c:cat>
            <c:strRef>
              <c:f>'Sheet 0'!$C$9:$I$9</c:f>
              <c:strCache>
                <c:ptCount val="7"/>
                <c:pt idx="0">
                  <c:v>2012-2014</c:v>
                </c:pt>
                <c:pt idx="1">
                  <c:v>2013-2015</c:v>
                </c:pt>
                <c:pt idx="2">
                  <c:v>2014-2016</c:v>
                </c:pt>
                <c:pt idx="3">
                  <c:v>2015-2017</c:v>
                </c:pt>
                <c:pt idx="4">
                  <c:v>2016-2018</c:v>
                </c:pt>
                <c:pt idx="5">
                  <c:v>2017-2019</c:v>
                </c:pt>
                <c:pt idx="6">
                  <c:v>2018-2020</c:v>
                </c:pt>
              </c:strCache>
            </c:strRef>
          </c:cat>
          <c:val>
            <c:numRef>
              <c:f>'Sheet 0'!$C$10:$I$10</c:f>
              <c:numCache>
                <c:formatCode>General</c:formatCode>
                <c:ptCount val="7"/>
                <c:pt idx="0">
                  <c:v>19.899999999999999</c:v>
                </c:pt>
                <c:pt idx="1">
                  <c:v>19.2</c:v>
                </c:pt>
                <c:pt idx="2">
                  <c:v>18.100000000000001</c:v>
                </c:pt>
                <c:pt idx="3">
                  <c:v>17.899999999999999</c:v>
                </c:pt>
                <c:pt idx="4">
                  <c:v>17.899999999999999</c:v>
                </c:pt>
                <c:pt idx="5">
                  <c:v>18.2</c:v>
                </c:pt>
                <c:pt idx="6">
                  <c:v>16.899999999999999</c:v>
                </c:pt>
              </c:numCache>
            </c:numRef>
          </c:val>
          <c:smooth val="0"/>
          <c:extLst>
            <c:ext xmlns:c16="http://schemas.microsoft.com/office/drawing/2014/chart" uri="{C3380CC4-5D6E-409C-BE32-E72D297353CC}">
              <c16:uniqueId val="{00000000-D8A8-6E4C-BEC8-14FF8C07CC8A}"/>
            </c:ext>
          </c:extLst>
        </c:ser>
        <c:ser>
          <c:idx val="1"/>
          <c:order val="1"/>
          <c:tx>
            <c:strRef>
              <c:f>'Sheet 0'!$A$11:$B$11</c:f>
              <c:strCache>
                <c:ptCount val="2"/>
                <c:pt idx="0">
                  <c:v>Bamble</c:v>
                </c:pt>
                <c:pt idx="1">
                  <c:v>hjerte- og karsykdom, sykehusinnlagte</c:v>
                </c:pt>
              </c:strCache>
            </c:strRef>
          </c:tx>
          <c:spPr>
            <a:ln w="28575" cap="rnd">
              <a:solidFill>
                <a:schemeClr val="accent2"/>
              </a:solidFill>
              <a:round/>
            </a:ln>
            <a:effectLst/>
          </c:spPr>
          <c:marker>
            <c:symbol val="none"/>
          </c:marker>
          <c:cat>
            <c:strRef>
              <c:f>'Sheet 0'!$C$9:$I$9</c:f>
              <c:strCache>
                <c:ptCount val="7"/>
                <c:pt idx="0">
                  <c:v>2012-2014</c:v>
                </c:pt>
                <c:pt idx="1">
                  <c:v>2013-2015</c:v>
                </c:pt>
                <c:pt idx="2">
                  <c:v>2014-2016</c:v>
                </c:pt>
                <c:pt idx="3">
                  <c:v>2015-2017</c:v>
                </c:pt>
                <c:pt idx="4">
                  <c:v>2016-2018</c:v>
                </c:pt>
                <c:pt idx="5">
                  <c:v>2017-2019</c:v>
                </c:pt>
                <c:pt idx="6">
                  <c:v>2018-2020</c:v>
                </c:pt>
              </c:strCache>
            </c:strRef>
          </c:cat>
          <c:val>
            <c:numRef>
              <c:f>'Sheet 0'!$C$11:$I$11</c:f>
              <c:numCache>
                <c:formatCode>General</c:formatCode>
                <c:ptCount val="7"/>
                <c:pt idx="0">
                  <c:v>18.3</c:v>
                </c:pt>
                <c:pt idx="1">
                  <c:v>17.7</c:v>
                </c:pt>
                <c:pt idx="2">
                  <c:v>16.600000000000001</c:v>
                </c:pt>
                <c:pt idx="3">
                  <c:v>16.5</c:v>
                </c:pt>
                <c:pt idx="4">
                  <c:v>16.600000000000001</c:v>
                </c:pt>
                <c:pt idx="5">
                  <c:v>16.8</c:v>
                </c:pt>
                <c:pt idx="6">
                  <c:v>15.5</c:v>
                </c:pt>
              </c:numCache>
            </c:numRef>
          </c:val>
          <c:smooth val="0"/>
          <c:extLst>
            <c:ext xmlns:c16="http://schemas.microsoft.com/office/drawing/2014/chart" uri="{C3380CC4-5D6E-409C-BE32-E72D297353CC}">
              <c16:uniqueId val="{00000001-D8A8-6E4C-BEC8-14FF8C07CC8A}"/>
            </c:ext>
          </c:extLst>
        </c:ser>
        <c:ser>
          <c:idx val="2"/>
          <c:order val="2"/>
          <c:tx>
            <c:strRef>
              <c:f>'Sheet 0'!$A$12:$B$12</c:f>
              <c:strCache>
                <c:ptCount val="2"/>
                <c:pt idx="0">
                  <c:v>Bamble</c:v>
                </c:pt>
                <c:pt idx="1">
                  <c:v>hjerte- og karsykdom, dødsfall**</c:v>
                </c:pt>
              </c:strCache>
            </c:strRef>
          </c:tx>
          <c:spPr>
            <a:ln w="28575" cap="rnd">
              <a:solidFill>
                <a:schemeClr val="accent3"/>
              </a:solidFill>
              <a:round/>
            </a:ln>
            <a:effectLst/>
          </c:spPr>
          <c:marker>
            <c:symbol val="none"/>
          </c:marker>
          <c:cat>
            <c:strRef>
              <c:f>'Sheet 0'!$C$9:$I$9</c:f>
              <c:strCache>
                <c:ptCount val="7"/>
                <c:pt idx="0">
                  <c:v>2012-2014</c:v>
                </c:pt>
                <c:pt idx="1">
                  <c:v>2013-2015</c:v>
                </c:pt>
                <c:pt idx="2">
                  <c:v>2014-2016</c:v>
                </c:pt>
                <c:pt idx="3">
                  <c:v>2015-2017</c:v>
                </c:pt>
                <c:pt idx="4">
                  <c:v>2016-2018</c:v>
                </c:pt>
                <c:pt idx="5">
                  <c:v>2017-2019</c:v>
                </c:pt>
                <c:pt idx="6">
                  <c:v>2018-2020</c:v>
                </c:pt>
              </c:strCache>
            </c:strRef>
          </c:cat>
          <c:val>
            <c:numRef>
              <c:f>'Sheet 0'!$C$12:$I$12</c:f>
              <c:numCache>
                <c:formatCode>General</c:formatCode>
                <c:ptCount val="7"/>
                <c:pt idx="0">
                  <c:v>2.9</c:v>
                </c:pt>
                <c:pt idx="1">
                  <c:v>2.6</c:v>
                </c:pt>
                <c:pt idx="2">
                  <c:v>2.6</c:v>
                </c:pt>
                <c:pt idx="3">
                  <c:v>2.5</c:v>
                </c:pt>
                <c:pt idx="4">
                  <c:v>2.2999999999999998</c:v>
                </c:pt>
                <c:pt idx="5">
                  <c:v>2.2000000000000002</c:v>
                </c:pt>
                <c:pt idx="6">
                  <c:v>2.2000000000000002</c:v>
                </c:pt>
              </c:numCache>
            </c:numRef>
          </c:val>
          <c:smooth val="0"/>
          <c:extLst>
            <c:ext xmlns:c16="http://schemas.microsoft.com/office/drawing/2014/chart" uri="{C3380CC4-5D6E-409C-BE32-E72D297353CC}">
              <c16:uniqueId val="{00000002-D8A8-6E4C-BEC8-14FF8C07CC8A}"/>
            </c:ext>
          </c:extLst>
        </c:ser>
        <c:dLbls>
          <c:showLegendKey val="0"/>
          <c:showVal val="0"/>
          <c:showCatName val="0"/>
          <c:showSerName val="0"/>
          <c:showPercent val="0"/>
          <c:showBubbleSize val="0"/>
        </c:dLbls>
        <c:smooth val="0"/>
        <c:axId val="142105807"/>
        <c:axId val="142228831"/>
      </c:lineChart>
      <c:catAx>
        <c:axId val="14210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2228831"/>
        <c:crosses val="autoZero"/>
        <c:auto val="1"/>
        <c:lblAlgn val="ctr"/>
        <c:lblOffset val="100"/>
        <c:noMultiLvlLbl val="0"/>
      </c:catAx>
      <c:valAx>
        <c:axId val="142228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210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f>
              <c:strCache>
                <c:ptCount val="1"/>
                <c:pt idx="0">
                  <c:v>Hele landet</c:v>
                </c:pt>
              </c:strCache>
            </c:strRef>
          </c:tx>
          <c:spPr>
            <a:ln w="28575" cap="rnd">
              <a:solidFill>
                <a:schemeClr val="accent1"/>
              </a:solidFill>
              <a:round/>
            </a:ln>
            <a:effectLst/>
          </c:spPr>
          <c:marker>
            <c:symbol val="none"/>
          </c:marker>
          <c:cat>
            <c:strRef>
              <c:f>'Sheet 0'!$B$8:$G$8</c:f>
              <c:strCache>
                <c:ptCount val="6"/>
                <c:pt idx="0">
                  <c:v>2013-2015</c:v>
                </c:pt>
                <c:pt idx="1">
                  <c:v>2014-2016</c:v>
                </c:pt>
                <c:pt idx="2">
                  <c:v>2015-2017</c:v>
                </c:pt>
                <c:pt idx="3">
                  <c:v>2016-2018</c:v>
                </c:pt>
                <c:pt idx="4">
                  <c:v>2017-2019</c:v>
                </c:pt>
                <c:pt idx="5">
                  <c:v>2018-2020</c:v>
                </c:pt>
              </c:strCache>
            </c:strRef>
          </c:cat>
          <c:val>
            <c:numRef>
              <c:f>'Sheet 0'!$B$9:$G$9</c:f>
              <c:numCache>
                <c:formatCode>General</c:formatCode>
                <c:ptCount val="6"/>
                <c:pt idx="0">
                  <c:v>103.5</c:v>
                </c:pt>
                <c:pt idx="1">
                  <c:v>106.3</c:v>
                </c:pt>
                <c:pt idx="2">
                  <c:v>109.5</c:v>
                </c:pt>
                <c:pt idx="3">
                  <c:v>111.9</c:v>
                </c:pt>
                <c:pt idx="4">
                  <c:v>114</c:v>
                </c:pt>
                <c:pt idx="5">
                  <c:v>114.4</c:v>
                </c:pt>
              </c:numCache>
            </c:numRef>
          </c:val>
          <c:smooth val="0"/>
          <c:extLst>
            <c:ext xmlns:c16="http://schemas.microsoft.com/office/drawing/2014/chart" uri="{C3380CC4-5D6E-409C-BE32-E72D297353CC}">
              <c16:uniqueId val="{00000000-582E-D848-B619-BF182175F606}"/>
            </c:ext>
          </c:extLst>
        </c:ser>
        <c:ser>
          <c:idx val="1"/>
          <c:order val="1"/>
          <c:tx>
            <c:strRef>
              <c:f>'Sheet 0'!$A$10</c:f>
              <c:strCache>
                <c:ptCount val="1"/>
                <c:pt idx="0">
                  <c:v>Bamble</c:v>
                </c:pt>
              </c:strCache>
            </c:strRef>
          </c:tx>
          <c:spPr>
            <a:ln w="28575" cap="rnd">
              <a:solidFill>
                <a:schemeClr val="accent2"/>
              </a:solidFill>
              <a:round/>
            </a:ln>
            <a:effectLst/>
          </c:spPr>
          <c:marker>
            <c:symbol val="none"/>
          </c:marker>
          <c:cat>
            <c:strRef>
              <c:f>'Sheet 0'!$B$8:$G$8</c:f>
              <c:strCache>
                <c:ptCount val="6"/>
                <c:pt idx="0">
                  <c:v>2013-2015</c:v>
                </c:pt>
                <c:pt idx="1">
                  <c:v>2014-2016</c:v>
                </c:pt>
                <c:pt idx="2">
                  <c:v>2015-2017</c:v>
                </c:pt>
                <c:pt idx="3">
                  <c:v>2016-2018</c:v>
                </c:pt>
                <c:pt idx="4">
                  <c:v>2017-2019</c:v>
                </c:pt>
                <c:pt idx="5">
                  <c:v>2018-2020</c:v>
                </c:pt>
              </c:strCache>
            </c:strRef>
          </c:cat>
          <c:val>
            <c:numRef>
              <c:f>'Sheet 0'!$B$10:$G$10</c:f>
              <c:numCache>
                <c:formatCode>General</c:formatCode>
                <c:ptCount val="6"/>
                <c:pt idx="0">
                  <c:v>106.3</c:v>
                </c:pt>
                <c:pt idx="1">
                  <c:v>108.5</c:v>
                </c:pt>
                <c:pt idx="2">
                  <c:v>111</c:v>
                </c:pt>
                <c:pt idx="3">
                  <c:v>113.8</c:v>
                </c:pt>
                <c:pt idx="4">
                  <c:v>117.4</c:v>
                </c:pt>
                <c:pt idx="5">
                  <c:v>118.8</c:v>
                </c:pt>
              </c:numCache>
            </c:numRef>
          </c:val>
          <c:smooth val="0"/>
          <c:extLst>
            <c:ext xmlns:c16="http://schemas.microsoft.com/office/drawing/2014/chart" uri="{C3380CC4-5D6E-409C-BE32-E72D297353CC}">
              <c16:uniqueId val="{00000001-582E-D848-B619-BF182175F606}"/>
            </c:ext>
          </c:extLst>
        </c:ser>
        <c:dLbls>
          <c:showLegendKey val="0"/>
          <c:showVal val="0"/>
          <c:showCatName val="0"/>
          <c:showSerName val="0"/>
          <c:showPercent val="0"/>
          <c:showBubbleSize val="0"/>
        </c:dLbls>
        <c:smooth val="0"/>
        <c:axId val="982213711"/>
        <c:axId val="982203551"/>
      </c:lineChart>
      <c:catAx>
        <c:axId val="98221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82203551"/>
        <c:crosses val="autoZero"/>
        <c:auto val="1"/>
        <c:lblAlgn val="ctr"/>
        <c:lblOffset val="100"/>
        <c:noMultiLvlLbl val="0"/>
      </c:catAx>
      <c:valAx>
        <c:axId val="98220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8221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0'!$A$10</c:f>
              <c:strCache>
                <c:ptCount val="1"/>
                <c:pt idx="0">
                  <c:v>Hele landet</c:v>
                </c:pt>
              </c:strCache>
            </c:strRef>
          </c:tx>
          <c:spPr>
            <a:ln w="28575" cap="rnd">
              <a:solidFill>
                <a:schemeClr val="accent1"/>
              </a:solidFill>
              <a:round/>
            </a:ln>
            <a:effectLst/>
          </c:spPr>
          <c:marker>
            <c:symbol val="none"/>
          </c:marker>
          <c:cat>
            <c:strRef>
              <c:f>'Sheet 0'!$B$9:$F$9</c:f>
              <c:strCache>
                <c:ptCount val="5"/>
                <c:pt idx="0">
                  <c:v>2017</c:v>
                </c:pt>
                <c:pt idx="1">
                  <c:v>2018</c:v>
                </c:pt>
                <c:pt idx="2">
                  <c:v>2019</c:v>
                </c:pt>
                <c:pt idx="3">
                  <c:v>2020</c:v>
                </c:pt>
                <c:pt idx="4">
                  <c:v>2021</c:v>
                </c:pt>
              </c:strCache>
            </c:strRef>
          </c:cat>
          <c:val>
            <c:numRef>
              <c:f>'Sheet 0'!$B$10:$F$10</c:f>
              <c:numCache>
                <c:formatCode>General</c:formatCode>
                <c:ptCount val="5"/>
                <c:pt idx="0">
                  <c:v>16.8</c:v>
                </c:pt>
                <c:pt idx="1">
                  <c:v>17.3</c:v>
                </c:pt>
                <c:pt idx="2">
                  <c:v>17.7</c:v>
                </c:pt>
                <c:pt idx="3">
                  <c:v>18.2</c:v>
                </c:pt>
                <c:pt idx="4">
                  <c:v>18.5</c:v>
                </c:pt>
              </c:numCache>
            </c:numRef>
          </c:val>
          <c:smooth val="0"/>
          <c:extLst>
            <c:ext xmlns:c16="http://schemas.microsoft.com/office/drawing/2014/chart" uri="{C3380CC4-5D6E-409C-BE32-E72D297353CC}">
              <c16:uniqueId val="{00000000-79E4-D841-BD11-F491817934DD}"/>
            </c:ext>
          </c:extLst>
        </c:ser>
        <c:ser>
          <c:idx val="1"/>
          <c:order val="1"/>
          <c:tx>
            <c:strRef>
              <c:f>'Sheet 0'!$A$11</c:f>
              <c:strCache>
                <c:ptCount val="1"/>
                <c:pt idx="0">
                  <c:v>Vestfold og Telemark</c:v>
                </c:pt>
              </c:strCache>
            </c:strRef>
          </c:tx>
          <c:spPr>
            <a:ln w="28575" cap="rnd">
              <a:solidFill>
                <a:schemeClr val="accent2"/>
              </a:solidFill>
              <a:round/>
            </a:ln>
            <a:effectLst/>
          </c:spPr>
          <c:marker>
            <c:symbol val="none"/>
          </c:marker>
          <c:cat>
            <c:strRef>
              <c:f>'Sheet 0'!$B$9:$F$9</c:f>
              <c:strCache>
                <c:ptCount val="5"/>
                <c:pt idx="0">
                  <c:v>2017</c:v>
                </c:pt>
                <c:pt idx="1">
                  <c:v>2018</c:v>
                </c:pt>
                <c:pt idx="2">
                  <c:v>2019</c:v>
                </c:pt>
                <c:pt idx="3">
                  <c:v>2020</c:v>
                </c:pt>
                <c:pt idx="4">
                  <c:v>2021</c:v>
                </c:pt>
              </c:strCache>
            </c:strRef>
          </c:cat>
          <c:val>
            <c:numRef>
              <c:f>'Sheet 0'!$B$11:$F$11</c:f>
              <c:numCache>
                <c:formatCode>General</c:formatCode>
                <c:ptCount val="5"/>
                <c:pt idx="0">
                  <c:v>13.7</c:v>
                </c:pt>
                <c:pt idx="1">
                  <c:v>14.2</c:v>
                </c:pt>
                <c:pt idx="2">
                  <c:v>14.6</c:v>
                </c:pt>
                <c:pt idx="3">
                  <c:v>15</c:v>
                </c:pt>
                <c:pt idx="4">
                  <c:v>15.4</c:v>
                </c:pt>
              </c:numCache>
            </c:numRef>
          </c:val>
          <c:smooth val="0"/>
          <c:extLst>
            <c:ext xmlns:c16="http://schemas.microsoft.com/office/drawing/2014/chart" uri="{C3380CC4-5D6E-409C-BE32-E72D297353CC}">
              <c16:uniqueId val="{00000001-79E4-D841-BD11-F491817934DD}"/>
            </c:ext>
          </c:extLst>
        </c:ser>
        <c:ser>
          <c:idx val="2"/>
          <c:order val="2"/>
          <c:tx>
            <c:strRef>
              <c:f>'Sheet 0'!$A$12</c:f>
              <c:strCache>
                <c:ptCount val="1"/>
                <c:pt idx="0">
                  <c:v>Bamble</c:v>
                </c:pt>
              </c:strCache>
            </c:strRef>
          </c:tx>
          <c:spPr>
            <a:ln w="28575" cap="rnd">
              <a:solidFill>
                <a:schemeClr val="accent3"/>
              </a:solidFill>
              <a:round/>
            </a:ln>
            <a:effectLst/>
          </c:spPr>
          <c:marker>
            <c:symbol val="none"/>
          </c:marker>
          <c:cat>
            <c:strRef>
              <c:f>'Sheet 0'!$B$9:$F$9</c:f>
              <c:strCache>
                <c:ptCount val="5"/>
                <c:pt idx="0">
                  <c:v>2017</c:v>
                </c:pt>
                <c:pt idx="1">
                  <c:v>2018</c:v>
                </c:pt>
                <c:pt idx="2">
                  <c:v>2019</c:v>
                </c:pt>
                <c:pt idx="3">
                  <c:v>2020</c:v>
                </c:pt>
                <c:pt idx="4">
                  <c:v>2021</c:v>
                </c:pt>
              </c:strCache>
            </c:strRef>
          </c:cat>
          <c:val>
            <c:numRef>
              <c:f>'Sheet 0'!$B$12:$F$12</c:f>
              <c:numCache>
                <c:formatCode>General</c:formatCode>
                <c:ptCount val="5"/>
                <c:pt idx="0">
                  <c:v>9</c:v>
                </c:pt>
                <c:pt idx="1">
                  <c:v>9.6</c:v>
                </c:pt>
                <c:pt idx="2">
                  <c:v>9.8000000000000007</c:v>
                </c:pt>
                <c:pt idx="3">
                  <c:v>9.8000000000000007</c:v>
                </c:pt>
                <c:pt idx="4">
                  <c:v>10</c:v>
                </c:pt>
              </c:numCache>
            </c:numRef>
          </c:val>
          <c:smooth val="0"/>
          <c:extLst>
            <c:ext xmlns:c16="http://schemas.microsoft.com/office/drawing/2014/chart" uri="{C3380CC4-5D6E-409C-BE32-E72D297353CC}">
              <c16:uniqueId val="{00000002-79E4-D841-BD11-F491817934DD}"/>
            </c:ext>
          </c:extLst>
        </c:ser>
        <c:dLbls>
          <c:showLegendKey val="0"/>
          <c:showVal val="0"/>
          <c:showCatName val="0"/>
          <c:showSerName val="0"/>
          <c:showPercent val="0"/>
          <c:showBubbleSize val="0"/>
        </c:dLbls>
        <c:smooth val="0"/>
        <c:axId val="1697537919"/>
        <c:axId val="1706659359"/>
      </c:lineChart>
      <c:catAx>
        <c:axId val="169753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06659359"/>
        <c:crosses val="autoZero"/>
        <c:auto val="1"/>
        <c:lblAlgn val="ctr"/>
        <c:lblOffset val="100"/>
        <c:noMultiLvlLbl val="0"/>
      </c:catAx>
      <c:valAx>
        <c:axId val="1706659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97537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0'!$A$9</c:f>
              <c:strCache>
                <c:ptCount val="1"/>
                <c:pt idx="0">
                  <c:v>Hele landet</c:v>
                </c:pt>
              </c:strCache>
            </c:strRef>
          </c:tx>
          <c:spPr>
            <a:solidFill>
              <a:schemeClr val="accent1"/>
            </a:solidFill>
            <a:ln>
              <a:noFill/>
            </a:ln>
            <a:effectLst/>
          </c:spPr>
          <c:invertIfNegative val="0"/>
          <c:cat>
            <c:strRef>
              <c:f>'Sheet 0'!$B$8:$G$8</c:f>
              <c:strCache>
                <c:ptCount val="6"/>
                <c:pt idx="0">
                  <c:v>2013-2015</c:v>
                </c:pt>
                <c:pt idx="1">
                  <c:v>2014-2016</c:v>
                </c:pt>
                <c:pt idx="2">
                  <c:v>2015-2017</c:v>
                </c:pt>
                <c:pt idx="3">
                  <c:v>2016-2018</c:v>
                </c:pt>
                <c:pt idx="4">
                  <c:v>2017-2019</c:v>
                </c:pt>
                <c:pt idx="5">
                  <c:v>2018-2020</c:v>
                </c:pt>
              </c:strCache>
            </c:strRef>
          </c:cat>
          <c:val>
            <c:numRef>
              <c:f>'Sheet 0'!$B$9:$G$9</c:f>
              <c:numCache>
                <c:formatCode>General</c:formatCode>
                <c:ptCount val="6"/>
                <c:pt idx="0">
                  <c:v>35.4</c:v>
                </c:pt>
                <c:pt idx="1">
                  <c:v>36.6</c:v>
                </c:pt>
                <c:pt idx="2">
                  <c:v>38.1</c:v>
                </c:pt>
                <c:pt idx="3">
                  <c:v>39.5</c:v>
                </c:pt>
                <c:pt idx="4">
                  <c:v>40.799999999999997</c:v>
                </c:pt>
                <c:pt idx="5">
                  <c:v>42.4</c:v>
                </c:pt>
              </c:numCache>
            </c:numRef>
          </c:val>
          <c:extLst>
            <c:ext xmlns:c16="http://schemas.microsoft.com/office/drawing/2014/chart" uri="{C3380CC4-5D6E-409C-BE32-E72D297353CC}">
              <c16:uniqueId val="{00000000-7BF1-E942-B8FE-2A23324B3286}"/>
            </c:ext>
          </c:extLst>
        </c:ser>
        <c:ser>
          <c:idx val="1"/>
          <c:order val="1"/>
          <c:tx>
            <c:strRef>
              <c:f>'Sheet 0'!$A$10</c:f>
              <c:strCache>
                <c:ptCount val="1"/>
                <c:pt idx="0">
                  <c:v>Vestfold og Telemark</c:v>
                </c:pt>
              </c:strCache>
            </c:strRef>
          </c:tx>
          <c:spPr>
            <a:solidFill>
              <a:schemeClr val="accent2"/>
            </a:solidFill>
            <a:ln>
              <a:noFill/>
            </a:ln>
            <a:effectLst/>
          </c:spPr>
          <c:invertIfNegative val="0"/>
          <c:cat>
            <c:strRef>
              <c:f>'Sheet 0'!$B$8:$G$8</c:f>
              <c:strCache>
                <c:ptCount val="6"/>
                <c:pt idx="0">
                  <c:v>2013-2015</c:v>
                </c:pt>
                <c:pt idx="1">
                  <c:v>2014-2016</c:v>
                </c:pt>
                <c:pt idx="2">
                  <c:v>2015-2017</c:v>
                </c:pt>
                <c:pt idx="3">
                  <c:v>2016-2018</c:v>
                </c:pt>
                <c:pt idx="4">
                  <c:v>2017-2019</c:v>
                </c:pt>
                <c:pt idx="5">
                  <c:v>2018-2020</c:v>
                </c:pt>
              </c:strCache>
            </c:strRef>
          </c:cat>
          <c:val>
            <c:numRef>
              <c:f>'Sheet 0'!$B$10:$G$10</c:f>
              <c:numCache>
                <c:formatCode>General</c:formatCode>
                <c:ptCount val="6"/>
                <c:pt idx="0">
                  <c:v>34.9</c:v>
                </c:pt>
                <c:pt idx="1">
                  <c:v>36.299999999999997</c:v>
                </c:pt>
                <c:pt idx="2">
                  <c:v>37.9</c:v>
                </c:pt>
                <c:pt idx="3">
                  <c:v>39.1</c:v>
                </c:pt>
                <c:pt idx="4">
                  <c:v>40.200000000000003</c:v>
                </c:pt>
                <c:pt idx="5">
                  <c:v>41.4</c:v>
                </c:pt>
              </c:numCache>
            </c:numRef>
          </c:val>
          <c:extLst>
            <c:ext xmlns:c16="http://schemas.microsoft.com/office/drawing/2014/chart" uri="{C3380CC4-5D6E-409C-BE32-E72D297353CC}">
              <c16:uniqueId val="{00000001-7BF1-E942-B8FE-2A23324B3286}"/>
            </c:ext>
          </c:extLst>
        </c:ser>
        <c:ser>
          <c:idx val="2"/>
          <c:order val="2"/>
          <c:tx>
            <c:strRef>
              <c:f>'Sheet 0'!$A$11</c:f>
              <c:strCache>
                <c:ptCount val="1"/>
                <c:pt idx="0">
                  <c:v>Bamble</c:v>
                </c:pt>
              </c:strCache>
            </c:strRef>
          </c:tx>
          <c:spPr>
            <a:solidFill>
              <a:schemeClr val="accent3"/>
            </a:solidFill>
            <a:ln>
              <a:noFill/>
            </a:ln>
            <a:effectLst/>
          </c:spPr>
          <c:invertIfNegative val="0"/>
          <c:cat>
            <c:strRef>
              <c:f>'Sheet 0'!$B$8:$G$8</c:f>
              <c:strCache>
                <c:ptCount val="6"/>
                <c:pt idx="0">
                  <c:v>2013-2015</c:v>
                </c:pt>
                <c:pt idx="1">
                  <c:v>2014-2016</c:v>
                </c:pt>
                <c:pt idx="2">
                  <c:v>2015-2017</c:v>
                </c:pt>
                <c:pt idx="3">
                  <c:v>2016-2018</c:v>
                </c:pt>
                <c:pt idx="4">
                  <c:v>2017-2019</c:v>
                </c:pt>
                <c:pt idx="5">
                  <c:v>2018-2020</c:v>
                </c:pt>
              </c:strCache>
            </c:strRef>
          </c:cat>
          <c:val>
            <c:numRef>
              <c:f>'Sheet 0'!$B$11:$G$11</c:f>
              <c:numCache>
                <c:formatCode>General</c:formatCode>
                <c:ptCount val="6"/>
                <c:pt idx="0">
                  <c:v>32.4</c:v>
                </c:pt>
                <c:pt idx="1">
                  <c:v>34.4</c:v>
                </c:pt>
                <c:pt idx="2">
                  <c:v>36.1</c:v>
                </c:pt>
                <c:pt idx="3">
                  <c:v>37.299999999999997</c:v>
                </c:pt>
                <c:pt idx="4">
                  <c:v>37.9</c:v>
                </c:pt>
                <c:pt idx="5">
                  <c:v>39.700000000000003</c:v>
                </c:pt>
              </c:numCache>
            </c:numRef>
          </c:val>
          <c:extLst>
            <c:ext xmlns:c16="http://schemas.microsoft.com/office/drawing/2014/chart" uri="{C3380CC4-5D6E-409C-BE32-E72D297353CC}">
              <c16:uniqueId val="{00000002-7BF1-E942-B8FE-2A23324B3286}"/>
            </c:ext>
          </c:extLst>
        </c:ser>
        <c:dLbls>
          <c:showLegendKey val="0"/>
          <c:showVal val="0"/>
          <c:showCatName val="0"/>
          <c:showSerName val="0"/>
          <c:showPercent val="0"/>
          <c:showBubbleSize val="0"/>
        </c:dLbls>
        <c:gapWidth val="219"/>
        <c:overlap val="-27"/>
        <c:axId val="1007464575"/>
        <c:axId val="1006953407"/>
      </c:barChart>
      <c:catAx>
        <c:axId val="100746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06953407"/>
        <c:crosses val="autoZero"/>
        <c:auto val="1"/>
        <c:lblAlgn val="ctr"/>
        <c:lblOffset val="100"/>
        <c:noMultiLvlLbl val="0"/>
      </c:catAx>
      <c:valAx>
        <c:axId val="100695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07464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0'!$A$9:$C$9</c:f>
              <c:strCache>
                <c:ptCount val="3"/>
                <c:pt idx="0">
                  <c:v>Hele landet</c:v>
                </c:pt>
                <c:pt idx="1">
                  <c:v>kjønn samlet</c:v>
                </c:pt>
                <c:pt idx="2">
                  <c:v>Totalt alle krefttyper (C00-96, D32-33, D45-47)</c:v>
                </c:pt>
              </c:strCache>
            </c:strRef>
          </c:tx>
          <c:spPr>
            <a:ln w="28575" cap="rnd">
              <a:solidFill>
                <a:schemeClr val="accent1"/>
              </a:solidFill>
              <a:round/>
            </a:ln>
            <a:effectLst/>
          </c:spPr>
          <c:marker>
            <c:symbol val="none"/>
          </c:marker>
          <c:cat>
            <c:strRef>
              <c:f>'Sheet 0'!$D$8:$J$8</c:f>
              <c:strCache>
                <c:ptCount val="7"/>
                <c:pt idx="0">
                  <c:v>2004-2013</c:v>
                </c:pt>
                <c:pt idx="1">
                  <c:v>2005-2014</c:v>
                </c:pt>
                <c:pt idx="2">
                  <c:v>2006-2015</c:v>
                </c:pt>
                <c:pt idx="3">
                  <c:v>2007-2016</c:v>
                </c:pt>
                <c:pt idx="4">
                  <c:v>2008-2017</c:v>
                </c:pt>
                <c:pt idx="5">
                  <c:v>2009-2018</c:v>
                </c:pt>
                <c:pt idx="6">
                  <c:v>2010-2019</c:v>
                </c:pt>
              </c:strCache>
            </c:strRef>
          </c:cat>
          <c:val>
            <c:numRef>
              <c:f>'Sheet 0'!$D$9:$J$9</c:f>
              <c:numCache>
                <c:formatCode>General</c:formatCode>
                <c:ptCount val="7"/>
                <c:pt idx="0">
                  <c:v>580</c:v>
                </c:pt>
                <c:pt idx="1">
                  <c:v>588</c:v>
                </c:pt>
                <c:pt idx="2">
                  <c:v>598</c:v>
                </c:pt>
                <c:pt idx="3">
                  <c:v>607</c:v>
                </c:pt>
                <c:pt idx="4">
                  <c:v>614</c:v>
                </c:pt>
                <c:pt idx="5">
                  <c:v>622</c:v>
                </c:pt>
                <c:pt idx="6">
                  <c:v>629</c:v>
                </c:pt>
              </c:numCache>
            </c:numRef>
          </c:val>
          <c:smooth val="0"/>
          <c:extLst>
            <c:ext xmlns:c16="http://schemas.microsoft.com/office/drawing/2014/chart" uri="{C3380CC4-5D6E-409C-BE32-E72D297353CC}">
              <c16:uniqueId val="{00000000-77B2-E545-80E8-2C45465D2152}"/>
            </c:ext>
          </c:extLst>
        </c:ser>
        <c:ser>
          <c:idx val="1"/>
          <c:order val="1"/>
          <c:tx>
            <c:strRef>
              <c:f>'Sheet 0'!$A$10:$C$10</c:f>
              <c:strCache>
                <c:ptCount val="3"/>
                <c:pt idx="0">
                  <c:v>Vestfold og Telemark</c:v>
                </c:pt>
                <c:pt idx="1">
                  <c:v>kjønn samlet</c:v>
                </c:pt>
                <c:pt idx="2">
                  <c:v>Totalt alle krefttyper (C00-96, D32-33, D45-47)</c:v>
                </c:pt>
              </c:strCache>
            </c:strRef>
          </c:tx>
          <c:spPr>
            <a:ln w="28575" cap="rnd">
              <a:solidFill>
                <a:schemeClr val="accent2"/>
              </a:solidFill>
              <a:round/>
            </a:ln>
            <a:effectLst/>
          </c:spPr>
          <c:marker>
            <c:symbol val="none"/>
          </c:marker>
          <c:cat>
            <c:strRef>
              <c:f>'Sheet 0'!$D$8:$J$8</c:f>
              <c:strCache>
                <c:ptCount val="7"/>
                <c:pt idx="0">
                  <c:v>2004-2013</c:v>
                </c:pt>
                <c:pt idx="1">
                  <c:v>2005-2014</c:v>
                </c:pt>
                <c:pt idx="2">
                  <c:v>2006-2015</c:v>
                </c:pt>
                <c:pt idx="3">
                  <c:v>2007-2016</c:v>
                </c:pt>
                <c:pt idx="4">
                  <c:v>2008-2017</c:v>
                </c:pt>
                <c:pt idx="5">
                  <c:v>2009-2018</c:v>
                </c:pt>
                <c:pt idx="6">
                  <c:v>2010-2019</c:v>
                </c:pt>
              </c:strCache>
            </c:strRef>
          </c:cat>
          <c:val>
            <c:numRef>
              <c:f>'Sheet 0'!$D$10:$J$10</c:f>
              <c:numCache>
                <c:formatCode>General</c:formatCode>
                <c:ptCount val="7"/>
                <c:pt idx="0">
                  <c:v>601</c:v>
                </c:pt>
                <c:pt idx="1">
                  <c:v>613</c:v>
                </c:pt>
                <c:pt idx="2">
                  <c:v>625</c:v>
                </c:pt>
                <c:pt idx="3">
                  <c:v>632</c:v>
                </c:pt>
                <c:pt idx="4">
                  <c:v>637</c:v>
                </c:pt>
                <c:pt idx="5">
                  <c:v>645</c:v>
                </c:pt>
                <c:pt idx="6">
                  <c:v>649</c:v>
                </c:pt>
              </c:numCache>
            </c:numRef>
          </c:val>
          <c:smooth val="0"/>
          <c:extLst>
            <c:ext xmlns:c16="http://schemas.microsoft.com/office/drawing/2014/chart" uri="{C3380CC4-5D6E-409C-BE32-E72D297353CC}">
              <c16:uniqueId val="{00000001-77B2-E545-80E8-2C45465D2152}"/>
            </c:ext>
          </c:extLst>
        </c:ser>
        <c:ser>
          <c:idx val="2"/>
          <c:order val="2"/>
          <c:tx>
            <c:strRef>
              <c:f>'Sheet 0'!$A$11:$C$11</c:f>
              <c:strCache>
                <c:ptCount val="3"/>
                <c:pt idx="0">
                  <c:v>Bamble</c:v>
                </c:pt>
                <c:pt idx="1">
                  <c:v>kjønn samlet</c:v>
                </c:pt>
                <c:pt idx="2">
                  <c:v>Totalt alle krefttyper (C00-96, D32-33, D45-47)</c:v>
                </c:pt>
              </c:strCache>
            </c:strRef>
          </c:tx>
          <c:spPr>
            <a:ln w="28575" cap="rnd">
              <a:solidFill>
                <a:schemeClr val="accent3"/>
              </a:solidFill>
              <a:round/>
            </a:ln>
            <a:effectLst/>
          </c:spPr>
          <c:marker>
            <c:symbol val="none"/>
          </c:marker>
          <c:cat>
            <c:strRef>
              <c:f>'Sheet 0'!$D$8:$J$8</c:f>
              <c:strCache>
                <c:ptCount val="7"/>
                <c:pt idx="0">
                  <c:v>2004-2013</c:v>
                </c:pt>
                <c:pt idx="1">
                  <c:v>2005-2014</c:v>
                </c:pt>
                <c:pt idx="2">
                  <c:v>2006-2015</c:v>
                </c:pt>
                <c:pt idx="3">
                  <c:v>2007-2016</c:v>
                </c:pt>
                <c:pt idx="4">
                  <c:v>2008-2017</c:v>
                </c:pt>
                <c:pt idx="5">
                  <c:v>2009-2018</c:v>
                </c:pt>
                <c:pt idx="6">
                  <c:v>2010-2019</c:v>
                </c:pt>
              </c:strCache>
            </c:strRef>
          </c:cat>
          <c:val>
            <c:numRef>
              <c:f>'Sheet 0'!$D$11:$J$11</c:f>
              <c:numCache>
                <c:formatCode>General</c:formatCode>
                <c:ptCount val="7"/>
                <c:pt idx="0">
                  <c:v>561</c:v>
                </c:pt>
                <c:pt idx="1">
                  <c:v>569</c:v>
                </c:pt>
                <c:pt idx="2">
                  <c:v>577</c:v>
                </c:pt>
                <c:pt idx="3">
                  <c:v>585</c:v>
                </c:pt>
                <c:pt idx="4">
                  <c:v>591</c:v>
                </c:pt>
                <c:pt idx="5">
                  <c:v>597</c:v>
                </c:pt>
                <c:pt idx="6">
                  <c:v>609</c:v>
                </c:pt>
              </c:numCache>
            </c:numRef>
          </c:val>
          <c:smooth val="0"/>
          <c:extLst>
            <c:ext xmlns:c16="http://schemas.microsoft.com/office/drawing/2014/chart" uri="{C3380CC4-5D6E-409C-BE32-E72D297353CC}">
              <c16:uniqueId val="{00000002-77B2-E545-80E8-2C45465D2152}"/>
            </c:ext>
          </c:extLst>
        </c:ser>
        <c:dLbls>
          <c:showLegendKey val="0"/>
          <c:showVal val="0"/>
          <c:showCatName val="0"/>
          <c:showSerName val="0"/>
          <c:showPercent val="0"/>
          <c:showBubbleSize val="0"/>
        </c:dLbls>
        <c:smooth val="0"/>
        <c:axId val="986972527"/>
        <c:axId val="987512607"/>
      </c:lineChart>
      <c:catAx>
        <c:axId val="98697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87512607"/>
        <c:crosses val="autoZero"/>
        <c:auto val="1"/>
        <c:lblAlgn val="ctr"/>
        <c:lblOffset val="100"/>
        <c:noMultiLvlLbl val="0"/>
      </c:catAx>
      <c:valAx>
        <c:axId val="98751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86972527"/>
        <c:crosses val="autoZero"/>
        <c:crossBetween val="between"/>
      </c:valAx>
      <c:spPr>
        <a:noFill/>
        <a:ln>
          <a:noFill/>
        </a:ln>
        <a:effectLst/>
      </c:spPr>
    </c:plotArea>
    <c:legend>
      <c:legendPos val="b"/>
      <c:layout>
        <c:manualLayout>
          <c:xMode val="edge"/>
          <c:yMode val="edge"/>
          <c:x val="1.0463692038495211E-3"/>
          <c:y val="0.64420749489647122"/>
          <c:w val="0.86457392825896762"/>
          <c:h val="0.32801472732575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0'!$A$11</c:f>
              <c:strCache>
                <c:ptCount val="1"/>
                <c:pt idx="0">
                  <c:v>Hele landet</c:v>
                </c:pt>
              </c:strCache>
            </c:strRef>
          </c:tx>
          <c:spPr>
            <a:solidFill>
              <a:schemeClr val="accent1"/>
            </a:solidFill>
            <a:ln>
              <a:noFill/>
            </a:ln>
            <a:effectLst/>
          </c:spPr>
          <c:invertIfNegative val="0"/>
          <c:cat>
            <c:strRef>
              <c:f>'Sheet 0'!$B$10:$G$10</c:f>
              <c:strCache>
                <c:ptCount val="6"/>
                <c:pt idx="0">
                  <c:v>2015</c:v>
                </c:pt>
                <c:pt idx="1">
                  <c:v>2016</c:v>
                </c:pt>
                <c:pt idx="2">
                  <c:v>2017</c:v>
                </c:pt>
                <c:pt idx="3">
                  <c:v>2018</c:v>
                </c:pt>
                <c:pt idx="4">
                  <c:v>2019</c:v>
                </c:pt>
                <c:pt idx="5">
                  <c:v>2020</c:v>
                </c:pt>
              </c:strCache>
            </c:strRef>
          </c:cat>
          <c:val>
            <c:numRef>
              <c:f>'Sheet 0'!$B$11:$G$11</c:f>
              <c:numCache>
                <c:formatCode>General</c:formatCode>
                <c:ptCount val="6"/>
                <c:pt idx="0">
                  <c:v>361</c:v>
                </c:pt>
                <c:pt idx="1">
                  <c:v>341</c:v>
                </c:pt>
                <c:pt idx="2">
                  <c:v>321</c:v>
                </c:pt>
                <c:pt idx="3">
                  <c:v>306</c:v>
                </c:pt>
                <c:pt idx="4">
                  <c:v>311</c:v>
                </c:pt>
                <c:pt idx="5">
                  <c:v>263</c:v>
                </c:pt>
              </c:numCache>
            </c:numRef>
          </c:val>
          <c:extLst>
            <c:ext xmlns:c16="http://schemas.microsoft.com/office/drawing/2014/chart" uri="{C3380CC4-5D6E-409C-BE32-E72D297353CC}">
              <c16:uniqueId val="{00000000-4C0E-6A44-8396-D54D0A777D1F}"/>
            </c:ext>
          </c:extLst>
        </c:ser>
        <c:ser>
          <c:idx val="1"/>
          <c:order val="1"/>
          <c:tx>
            <c:strRef>
              <c:f>'Sheet 0'!$A$12</c:f>
              <c:strCache>
                <c:ptCount val="1"/>
                <c:pt idx="0">
                  <c:v>Vestfold og Telemark</c:v>
                </c:pt>
              </c:strCache>
            </c:strRef>
          </c:tx>
          <c:spPr>
            <a:solidFill>
              <a:schemeClr val="accent2"/>
            </a:solidFill>
            <a:ln>
              <a:noFill/>
            </a:ln>
            <a:effectLst/>
          </c:spPr>
          <c:invertIfNegative val="0"/>
          <c:cat>
            <c:strRef>
              <c:f>'Sheet 0'!$B$10:$G$10</c:f>
              <c:strCache>
                <c:ptCount val="6"/>
                <c:pt idx="0">
                  <c:v>2015</c:v>
                </c:pt>
                <c:pt idx="1">
                  <c:v>2016</c:v>
                </c:pt>
                <c:pt idx="2">
                  <c:v>2017</c:v>
                </c:pt>
                <c:pt idx="3">
                  <c:v>2018</c:v>
                </c:pt>
                <c:pt idx="4">
                  <c:v>2019</c:v>
                </c:pt>
                <c:pt idx="5">
                  <c:v>2020</c:v>
                </c:pt>
              </c:strCache>
            </c:strRef>
          </c:cat>
          <c:val>
            <c:numRef>
              <c:f>'Sheet 0'!$B$12:$G$12</c:f>
              <c:numCache>
                <c:formatCode>General</c:formatCode>
                <c:ptCount val="6"/>
                <c:pt idx="0">
                  <c:v>373</c:v>
                </c:pt>
                <c:pt idx="1">
                  <c:v>347</c:v>
                </c:pt>
                <c:pt idx="2">
                  <c:v>325</c:v>
                </c:pt>
                <c:pt idx="3">
                  <c:v>309</c:v>
                </c:pt>
                <c:pt idx="4">
                  <c:v>318</c:v>
                </c:pt>
                <c:pt idx="5">
                  <c:v>271</c:v>
                </c:pt>
              </c:numCache>
            </c:numRef>
          </c:val>
          <c:extLst>
            <c:ext xmlns:c16="http://schemas.microsoft.com/office/drawing/2014/chart" uri="{C3380CC4-5D6E-409C-BE32-E72D297353CC}">
              <c16:uniqueId val="{00000001-4C0E-6A44-8396-D54D0A777D1F}"/>
            </c:ext>
          </c:extLst>
        </c:ser>
        <c:ser>
          <c:idx val="2"/>
          <c:order val="2"/>
          <c:tx>
            <c:strRef>
              <c:f>'Sheet 0'!$A$13</c:f>
              <c:strCache>
                <c:ptCount val="1"/>
                <c:pt idx="0">
                  <c:v>Bamble</c:v>
                </c:pt>
              </c:strCache>
            </c:strRef>
          </c:tx>
          <c:spPr>
            <a:solidFill>
              <a:schemeClr val="accent3"/>
            </a:solidFill>
            <a:ln>
              <a:noFill/>
            </a:ln>
            <a:effectLst/>
          </c:spPr>
          <c:invertIfNegative val="0"/>
          <c:cat>
            <c:strRef>
              <c:f>'Sheet 0'!$B$10:$G$10</c:f>
              <c:strCache>
                <c:ptCount val="6"/>
                <c:pt idx="0">
                  <c:v>2015</c:v>
                </c:pt>
                <c:pt idx="1">
                  <c:v>2016</c:v>
                </c:pt>
                <c:pt idx="2">
                  <c:v>2017</c:v>
                </c:pt>
                <c:pt idx="3">
                  <c:v>2018</c:v>
                </c:pt>
                <c:pt idx="4">
                  <c:v>2019</c:v>
                </c:pt>
                <c:pt idx="5">
                  <c:v>2020</c:v>
                </c:pt>
              </c:strCache>
            </c:strRef>
          </c:cat>
          <c:val>
            <c:numRef>
              <c:f>'Sheet 0'!$B$13:$G$13</c:f>
              <c:numCache>
                <c:formatCode>General</c:formatCode>
                <c:ptCount val="6"/>
                <c:pt idx="0">
                  <c:v>385</c:v>
                </c:pt>
                <c:pt idx="1">
                  <c:v>352</c:v>
                </c:pt>
                <c:pt idx="2">
                  <c:v>331</c:v>
                </c:pt>
                <c:pt idx="3">
                  <c:v>294</c:v>
                </c:pt>
                <c:pt idx="4">
                  <c:v>300</c:v>
                </c:pt>
                <c:pt idx="5">
                  <c:v>267</c:v>
                </c:pt>
              </c:numCache>
            </c:numRef>
          </c:val>
          <c:extLst>
            <c:ext xmlns:c16="http://schemas.microsoft.com/office/drawing/2014/chart" uri="{C3380CC4-5D6E-409C-BE32-E72D297353CC}">
              <c16:uniqueId val="{00000002-4C0E-6A44-8396-D54D0A777D1F}"/>
            </c:ext>
          </c:extLst>
        </c:ser>
        <c:dLbls>
          <c:showLegendKey val="0"/>
          <c:showVal val="0"/>
          <c:showCatName val="0"/>
          <c:showSerName val="0"/>
          <c:showPercent val="0"/>
          <c:showBubbleSize val="0"/>
        </c:dLbls>
        <c:gapWidth val="219"/>
        <c:overlap val="-27"/>
        <c:axId val="1010745903"/>
        <c:axId val="1010747551"/>
      </c:barChart>
      <c:catAx>
        <c:axId val="101074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10747551"/>
        <c:crosses val="autoZero"/>
        <c:auto val="1"/>
        <c:lblAlgn val="ctr"/>
        <c:lblOffset val="100"/>
        <c:noMultiLvlLbl val="0"/>
      </c:catAx>
      <c:valAx>
        <c:axId val="101074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1074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0'!$A$8</c:f>
              <c:strCache>
                <c:ptCount val="1"/>
                <c:pt idx="0">
                  <c:v>Hele landet</c:v>
                </c:pt>
              </c:strCache>
            </c:strRef>
          </c:tx>
          <c:spPr>
            <a:solidFill>
              <a:schemeClr val="accent1"/>
            </a:solidFill>
            <a:ln>
              <a:noFill/>
            </a:ln>
            <a:effectLst/>
          </c:spPr>
          <c:invertIfNegative val="0"/>
          <c:cat>
            <c:strRef>
              <c:f>'Sheet 0'!$B$7:$F$7</c:f>
              <c:strCache>
                <c:ptCount val="5"/>
                <c:pt idx="0">
                  <c:v>2013-2015</c:v>
                </c:pt>
                <c:pt idx="1">
                  <c:v>2014-2016</c:v>
                </c:pt>
                <c:pt idx="2">
                  <c:v>2015-2017</c:v>
                </c:pt>
                <c:pt idx="3">
                  <c:v>2016-2018</c:v>
                </c:pt>
                <c:pt idx="4">
                  <c:v>2017-2019</c:v>
                </c:pt>
              </c:strCache>
            </c:strRef>
          </c:cat>
          <c:val>
            <c:numRef>
              <c:f>'Sheet 0'!$B$8:$F$8</c:f>
              <c:numCache>
                <c:formatCode>General</c:formatCode>
                <c:ptCount val="5"/>
                <c:pt idx="0">
                  <c:v>15</c:v>
                </c:pt>
                <c:pt idx="1">
                  <c:v>15</c:v>
                </c:pt>
                <c:pt idx="2">
                  <c:v>15</c:v>
                </c:pt>
                <c:pt idx="3">
                  <c:v>15</c:v>
                </c:pt>
                <c:pt idx="4">
                  <c:v>15</c:v>
                </c:pt>
              </c:numCache>
            </c:numRef>
          </c:val>
          <c:extLst>
            <c:ext xmlns:c16="http://schemas.microsoft.com/office/drawing/2014/chart" uri="{C3380CC4-5D6E-409C-BE32-E72D297353CC}">
              <c16:uniqueId val="{00000000-D767-8E4C-96AE-DE6547B7AAD9}"/>
            </c:ext>
          </c:extLst>
        </c:ser>
        <c:ser>
          <c:idx val="1"/>
          <c:order val="1"/>
          <c:tx>
            <c:strRef>
              <c:f>'Sheet 0'!$A$9</c:f>
              <c:strCache>
                <c:ptCount val="1"/>
                <c:pt idx="0">
                  <c:v>Vestfold og Telemark</c:v>
                </c:pt>
              </c:strCache>
            </c:strRef>
          </c:tx>
          <c:spPr>
            <a:solidFill>
              <a:schemeClr val="accent2"/>
            </a:solidFill>
            <a:ln>
              <a:noFill/>
            </a:ln>
            <a:effectLst/>
          </c:spPr>
          <c:invertIfNegative val="0"/>
          <c:cat>
            <c:strRef>
              <c:f>'Sheet 0'!$B$7:$F$7</c:f>
              <c:strCache>
                <c:ptCount val="5"/>
                <c:pt idx="0">
                  <c:v>2013-2015</c:v>
                </c:pt>
                <c:pt idx="1">
                  <c:v>2014-2016</c:v>
                </c:pt>
                <c:pt idx="2">
                  <c:v>2015-2017</c:v>
                </c:pt>
                <c:pt idx="3">
                  <c:v>2016-2018</c:v>
                </c:pt>
                <c:pt idx="4">
                  <c:v>2017-2019</c:v>
                </c:pt>
              </c:strCache>
            </c:strRef>
          </c:cat>
          <c:val>
            <c:numRef>
              <c:f>'Sheet 0'!$B$9:$F$9</c:f>
              <c:numCache>
                <c:formatCode>General</c:formatCode>
                <c:ptCount val="5"/>
                <c:pt idx="0">
                  <c:v>18</c:v>
                </c:pt>
                <c:pt idx="1">
                  <c:v>18</c:v>
                </c:pt>
                <c:pt idx="2">
                  <c:v>18</c:v>
                </c:pt>
                <c:pt idx="3">
                  <c:v>17</c:v>
                </c:pt>
                <c:pt idx="4">
                  <c:v>17</c:v>
                </c:pt>
              </c:numCache>
            </c:numRef>
          </c:val>
          <c:extLst>
            <c:ext xmlns:c16="http://schemas.microsoft.com/office/drawing/2014/chart" uri="{C3380CC4-5D6E-409C-BE32-E72D297353CC}">
              <c16:uniqueId val="{00000001-D767-8E4C-96AE-DE6547B7AAD9}"/>
            </c:ext>
          </c:extLst>
        </c:ser>
        <c:ser>
          <c:idx val="2"/>
          <c:order val="2"/>
          <c:tx>
            <c:strRef>
              <c:f>'Sheet 0'!$A$10</c:f>
              <c:strCache>
                <c:ptCount val="1"/>
                <c:pt idx="0">
                  <c:v>Bamble</c:v>
                </c:pt>
              </c:strCache>
            </c:strRef>
          </c:tx>
          <c:spPr>
            <a:solidFill>
              <a:schemeClr val="accent3"/>
            </a:solidFill>
            <a:ln>
              <a:noFill/>
            </a:ln>
            <a:effectLst/>
          </c:spPr>
          <c:invertIfNegative val="0"/>
          <c:cat>
            <c:strRef>
              <c:f>'Sheet 0'!$B$7:$F$7</c:f>
              <c:strCache>
                <c:ptCount val="5"/>
                <c:pt idx="0">
                  <c:v>2013-2015</c:v>
                </c:pt>
                <c:pt idx="1">
                  <c:v>2014-2016</c:v>
                </c:pt>
                <c:pt idx="2">
                  <c:v>2015-2017</c:v>
                </c:pt>
                <c:pt idx="3">
                  <c:v>2016-2018</c:v>
                </c:pt>
                <c:pt idx="4">
                  <c:v>2017-2019</c:v>
                </c:pt>
              </c:strCache>
            </c:strRef>
          </c:cat>
          <c:val>
            <c:numRef>
              <c:f>'Sheet 0'!$B$10:$F$10</c:f>
              <c:numCache>
                <c:formatCode>General</c:formatCode>
                <c:ptCount val="5"/>
                <c:pt idx="0">
                  <c:v>17</c:v>
                </c:pt>
                <c:pt idx="1">
                  <c:v>17</c:v>
                </c:pt>
                <c:pt idx="2">
                  <c:v>17</c:v>
                </c:pt>
                <c:pt idx="3">
                  <c:v>16</c:v>
                </c:pt>
                <c:pt idx="4">
                  <c:v>16</c:v>
                </c:pt>
              </c:numCache>
            </c:numRef>
          </c:val>
          <c:extLst>
            <c:ext xmlns:c16="http://schemas.microsoft.com/office/drawing/2014/chart" uri="{C3380CC4-5D6E-409C-BE32-E72D297353CC}">
              <c16:uniqueId val="{00000002-D767-8E4C-96AE-DE6547B7AAD9}"/>
            </c:ext>
          </c:extLst>
        </c:ser>
        <c:dLbls>
          <c:showLegendKey val="0"/>
          <c:showVal val="0"/>
          <c:showCatName val="0"/>
          <c:showSerName val="0"/>
          <c:showPercent val="0"/>
          <c:showBubbleSize val="0"/>
        </c:dLbls>
        <c:gapWidth val="219"/>
        <c:overlap val="-27"/>
        <c:axId val="1494522991"/>
        <c:axId val="1494524639"/>
      </c:barChart>
      <c:catAx>
        <c:axId val="149452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94524639"/>
        <c:crosses val="autoZero"/>
        <c:auto val="1"/>
        <c:lblAlgn val="ctr"/>
        <c:lblOffset val="100"/>
        <c:noMultiLvlLbl val="0"/>
      </c:catAx>
      <c:valAx>
        <c:axId val="1494524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94522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 0'!$A$9:$A$14</c:f>
              <c:strCache>
                <c:ptCount val="6"/>
                <c:pt idx="0">
                  <c:v>Hele landet</c:v>
                </c:pt>
                <c:pt idx="1">
                  <c:v>Vestfold og Telemark</c:v>
                </c:pt>
                <c:pt idx="2">
                  <c:v>Larvik</c:v>
                </c:pt>
                <c:pt idx="3">
                  <c:v>Porsgrunn</c:v>
                </c:pt>
                <c:pt idx="4">
                  <c:v>Skien</c:v>
                </c:pt>
                <c:pt idx="5">
                  <c:v>Bamble</c:v>
                </c:pt>
              </c:strCache>
            </c:strRef>
          </c:cat>
          <c:val>
            <c:numRef>
              <c:f>'Sheet 0'!$B$9:$B$14</c:f>
              <c:numCache>
                <c:formatCode>General</c:formatCode>
                <c:ptCount val="6"/>
                <c:pt idx="0">
                  <c:v>25.7</c:v>
                </c:pt>
                <c:pt idx="1">
                  <c:v>26.1</c:v>
                </c:pt>
                <c:pt idx="2">
                  <c:v>25.8</c:v>
                </c:pt>
                <c:pt idx="3">
                  <c:v>26.7</c:v>
                </c:pt>
                <c:pt idx="4">
                  <c:v>26.4</c:v>
                </c:pt>
                <c:pt idx="5">
                  <c:v>21.7</c:v>
                </c:pt>
              </c:numCache>
            </c:numRef>
          </c:val>
          <c:extLst>
            <c:ext xmlns:c16="http://schemas.microsoft.com/office/drawing/2014/chart" uri="{C3380CC4-5D6E-409C-BE32-E72D297353CC}">
              <c16:uniqueId val="{00000000-4838-454A-B0E2-A5F0A44CD9C8}"/>
            </c:ext>
          </c:extLst>
        </c:ser>
        <c:dLbls>
          <c:showLegendKey val="0"/>
          <c:showVal val="0"/>
          <c:showCatName val="0"/>
          <c:showSerName val="0"/>
          <c:showPercent val="0"/>
          <c:showBubbleSize val="0"/>
        </c:dLbls>
        <c:gapWidth val="182"/>
        <c:axId val="1215018351"/>
        <c:axId val="1216109439"/>
      </c:barChart>
      <c:catAx>
        <c:axId val="1215018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16109439"/>
        <c:crosses val="autoZero"/>
        <c:auto val="1"/>
        <c:lblAlgn val="ctr"/>
        <c:lblOffset val="100"/>
        <c:noMultiLvlLbl val="0"/>
      </c:catAx>
      <c:valAx>
        <c:axId val="1216109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15018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c:f>
              <c:strCache>
                <c:ptCount val="1"/>
                <c:pt idx="0">
                  <c:v>Vestfold og Telemark</c:v>
                </c:pt>
              </c:strCache>
            </c:strRef>
          </c:tx>
          <c:spPr>
            <a:ln w="28575" cap="rnd">
              <a:solidFill>
                <a:schemeClr val="accent1"/>
              </a:solidFill>
              <a:round/>
            </a:ln>
            <a:effectLst/>
          </c:spPr>
          <c:marker>
            <c:symbol val="none"/>
          </c:marker>
          <c:cat>
            <c:strRef>
              <c:f>'Sheet 0'!$B$8:$F$8</c:f>
              <c:strCache>
                <c:ptCount val="5"/>
                <c:pt idx="0">
                  <c:v>2016</c:v>
                </c:pt>
                <c:pt idx="1">
                  <c:v>2017</c:v>
                </c:pt>
                <c:pt idx="2">
                  <c:v>2018</c:v>
                </c:pt>
                <c:pt idx="3">
                  <c:v>2019</c:v>
                </c:pt>
                <c:pt idx="4">
                  <c:v>2020</c:v>
                </c:pt>
              </c:strCache>
            </c:strRef>
          </c:cat>
          <c:val>
            <c:numRef>
              <c:f>'Sheet 0'!$B$9:$F$9</c:f>
              <c:numCache>
                <c:formatCode>General</c:formatCode>
                <c:ptCount val="5"/>
                <c:pt idx="0">
                  <c:v>25.7</c:v>
                </c:pt>
                <c:pt idx="1">
                  <c:v>25.6</c:v>
                </c:pt>
                <c:pt idx="2">
                  <c:v>25.7</c:v>
                </c:pt>
                <c:pt idx="3">
                  <c:v>25.9</c:v>
                </c:pt>
                <c:pt idx="4">
                  <c:v>26.1</c:v>
                </c:pt>
              </c:numCache>
            </c:numRef>
          </c:val>
          <c:smooth val="0"/>
          <c:extLst>
            <c:ext xmlns:c16="http://schemas.microsoft.com/office/drawing/2014/chart" uri="{C3380CC4-5D6E-409C-BE32-E72D297353CC}">
              <c16:uniqueId val="{00000000-BBFE-E04B-8E0A-529F0B31686D}"/>
            </c:ext>
          </c:extLst>
        </c:ser>
        <c:ser>
          <c:idx val="1"/>
          <c:order val="1"/>
          <c:tx>
            <c:strRef>
              <c:f>'Sheet 0'!$A$10</c:f>
              <c:strCache>
                <c:ptCount val="1"/>
                <c:pt idx="0">
                  <c:v>Bamble</c:v>
                </c:pt>
              </c:strCache>
            </c:strRef>
          </c:tx>
          <c:spPr>
            <a:ln w="28575" cap="rnd">
              <a:solidFill>
                <a:schemeClr val="accent2"/>
              </a:solidFill>
              <a:round/>
            </a:ln>
            <a:effectLst/>
          </c:spPr>
          <c:marker>
            <c:symbol val="none"/>
          </c:marker>
          <c:cat>
            <c:strRef>
              <c:f>'Sheet 0'!$B$8:$F$8</c:f>
              <c:strCache>
                <c:ptCount val="5"/>
                <c:pt idx="0">
                  <c:v>2016</c:v>
                </c:pt>
                <c:pt idx="1">
                  <c:v>2017</c:v>
                </c:pt>
                <c:pt idx="2">
                  <c:v>2018</c:v>
                </c:pt>
                <c:pt idx="3">
                  <c:v>2019</c:v>
                </c:pt>
                <c:pt idx="4">
                  <c:v>2020</c:v>
                </c:pt>
              </c:strCache>
            </c:strRef>
          </c:cat>
          <c:val>
            <c:numRef>
              <c:f>'Sheet 0'!$B$10:$F$10</c:f>
              <c:numCache>
                <c:formatCode>General</c:formatCode>
                <c:ptCount val="5"/>
                <c:pt idx="0">
                  <c:v>21.1</c:v>
                </c:pt>
                <c:pt idx="1">
                  <c:v>21.2</c:v>
                </c:pt>
                <c:pt idx="2">
                  <c:v>21.4</c:v>
                </c:pt>
                <c:pt idx="3">
                  <c:v>21.2</c:v>
                </c:pt>
                <c:pt idx="4">
                  <c:v>21.7</c:v>
                </c:pt>
              </c:numCache>
            </c:numRef>
          </c:val>
          <c:smooth val="0"/>
          <c:extLst>
            <c:ext xmlns:c16="http://schemas.microsoft.com/office/drawing/2014/chart" uri="{C3380CC4-5D6E-409C-BE32-E72D297353CC}">
              <c16:uniqueId val="{00000001-BBFE-E04B-8E0A-529F0B31686D}"/>
            </c:ext>
          </c:extLst>
        </c:ser>
        <c:dLbls>
          <c:showLegendKey val="0"/>
          <c:showVal val="0"/>
          <c:showCatName val="0"/>
          <c:showSerName val="0"/>
          <c:showPercent val="0"/>
          <c:showBubbleSize val="0"/>
        </c:dLbls>
        <c:smooth val="0"/>
        <c:axId val="1618385855"/>
        <c:axId val="1618681199"/>
      </c:lineChart>
      <c:catAx>
        <c:axId val="161838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18681199"/>
        <c:crosses val="autoZero"/>
        <c:auto val="1"/>
        <c:lblAlgn val="ctr"/>
        <c:lblOffset val="100"/>
        <c:noMultiLvlLbl val="0"/>
      </c:catAx>
      <c:valAx>
        <c:axId val="1618681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1838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0'!$A$9:$B$9</c:f>
              <c:strCache>
                <c:ptCount val="2"/>
                <c:pt idx="0">
                  <c:v>Bamble</c:v>
                </c:pt>
                <c:pt idx="1">
                  <c:v>alle aldre</c:v>
                </c:pt>
              </c:strCache>
            </c:strRef>
          </c:tx>
          <c:spPr>
            <a:ln w="28575" cap="rnd">
              <a:solidFill>
                <a:schemeClr val="accent1"/>
              </a:solidFill>
              <a:round/>
            </a:ln>
            <a:effectLst/>
          </c:spPr>
          <c:marker>
            <c:symbol val="none"/>
          </c:marker>
          <c:cat>
            <c:strRef>
              <c:f>'Sheet 0'!$C$8:$H$8</c:f>
              <c:strCache>
                <c:ptCount val="6"/>
                <c:pt idx="0">
                  <c:v>2025</c:v>
                </c:pt>
                <c:pt idx="1">
                  <c:v>2030</c:v>
                </c:pt>
                <c:pt idx="2">
                  <c:v>2035</c:v>
                </c:pt>
                <c:pt idx="3">
                  <c:v>2040</c:v>
                </c:pt>
                <c:pt idx="4">
                  <c:v>2045</c:v>
                </c:pt>
                <c:pt idx="5">
                  <c:v>2050</c:v>
                </c:pt>
              </c:strCache>
            </c:strRef>
          </c:cat>
          <c:val>
            <c:numRef>
              <c:f>'Sheet 0'!$C$9:$H$9</c:f>
              <c:numCache>
                <c:formatCode>General</c:formatCode>
                <c:ptCount val="6"/>
                <c:pt idx="0">
                  <c:v>14049</c:v>
                </c:pt>
                <c:pt idx="1">
                  <c:v>14056</c:v>
                </c:pt>
                <c:pt idx="2">
                  <c:v>14065</c:v>
                </c:pt>
                <c:pt idx="3">
                  <c:v>14056</c:v>
                </c:pt>
                <c:pt idx="4">
                  <c:v>14022</c:v>
                </c:pt>
                <c:pt idx="5">
                  <c:v>13973</c:v>
                </c:pt>
              </c:numCache>
            </c:numRef>
          </c:val>
          <c:smooth val="0"/>
          <c:extLst>
            <c:ext xmlns:c16="http://schemas.microsoft.com/office/drawing/2014/chart" uri="{C3380CC4-5D6E-409C-BE32-E72D297353CC}">
              <c16:uniqueId val="{00000000-E52B-E246-9A1E-66A20D18B867}"/>
            </c:ext>
          </c:extLst>
        </c:ser>
        <c:ser>
          <c:idx val="1"/>
          <c:order val="1"/>
          <c:tx>
            <c:strRef>
              <c:f>'Sheet 0'!$A$10:$B$10</c:f>
              <c:strCache>
                <c:ptCount val="2"/>
                <c:pt idx="0">
                  <c:v>Bamble</c:v>
                </c:pt>
                <c:pt idx="1">
                  <c:v>0-17 år</c:v>
                </c:pt>
              </c:strCache>
            </c:strRef>
          </c:tx>
          <c:spPr>
            <a:ln w="28575" cap="rnd">
              <a:solidFill>
                <a:schemeClr val="accent2"/>
              </a:solidFill>
              <a:round/>
            </a:ln>
            <a:effectLst/>
          </c:spPr>
          <c:marker>
            <c:symbol val="none"/>
          </c:marker>
          <c:cat>
            <c:strRef>
              <c:f>'Sheet 0'!$C$8:$H$8</c:f>
              <c:strCache>
                <c:ptCount val="6"/>
                <c:pt idx="0">
                  <c:v>2025</c:v>
                </c:pt>
                <c:pt idx="1">
                  <c:v>2030</c:v>
                </c:pt>
                <c:pt idx="2">
                  <c:v>2035</c:v>
                </c:pt>
                <c:pt idx="3">
                  <c:v>2040</c:v>
                </c:pt>
                <c:pt idx="4">
                  <c:v>2045</c:v>
                </c:pt>
                <c:pt idx="5">
                  <c:v>2050</c:v>
                </c:pt>
              </c:strCache>
            </c:strRef>
          </c:cat>
          <c:val>
            <c:numRef>
              <c:f>'Sheet 0'!$C$10:$H$10</c:f>
              <c:numCache>
                <c:formatCode>General</c:formatCode>
                <c:ptCount val="6"/>
                <c:pt idx="0">
                  <c:v>2634</c:v>
                </c:pt>
                <c:pt idx="1">
                  <c:v>2509</c:v>
                </c:pt>
                <c:pt idx="2">
                  <c:v>2498</c:v>
                </c:pt>
                <c:pt idx="3">
                  <c:v>2510</c:v>
                </c:pt>
                <c:pt idx="4">
                  <c:v>2536</c:v>
                </c:pt>
                <c:pt idx="5">
                  <c:v>2528</c:v>
                </c:pt>
              </c:numCache>
            </c:numRef>
          </c:val>
          <c:smooth val="0"/>
          <c:extLst>
            <c:ext xmlns:c16="http://schemas.microsoft.com/office/drawing/2014/chart" uri="{C3380CC4-5D6E-409C-BE32-E72D297353CC}">
              <c16:uniqueId val="{00000001-E52B-E246-9A1E-66A20D18B867}"/>
            </c:ext>
          </c:extLst>
        </c:ser>
        <c:ser>
          <c:idx val="2"/>
          <c:order val="2"/>
          <c:tx>
            <c:strRef>
              <c:f>'Sheet 0'!$A$11:$B$11</c:f>
              <c:strCache>
                <c:ptCount val="2"/>
                <c:pt idx="0">
                  <c:v>Bamble</c:v>
                </c:pt>
                <c:pt idx="1">
                  <c:v>80 år+</c:v>
                </c:pt>
              </c:strCache>
            </c:strRef>
          </c:tx>
          <c:spPr>
            <a:ln w="28575" cap="rnd">
              <a:solidFill>
                <a:schemeClr val="accent3"/>
              </a:solidFill>
              <a:round/>
            </a:ln>
            <a:effectLst/>
          </c:spPr>
          <c:marker>
            <c:symbol val="none"/>
          </c:marker>
          <c:cat>
            <c:strRef>
              <c:f>'Sheet 0'!$C$8:$H$8</c:f>
              <c:strCache>
                <c:ptCount val="6"/>
                <c:pt idx="0">
                  <c:v>2025</c:v>
                </c:pt>
                <c:pt idx="1">
                  <c:v>2030</c:v>
                </c:pt>
                <c:pt idx="2">
                  <c:v>2035</c:v>
                </c:pt>
                <c:pt idx="3">
                  <c:v>2040</c:v>
                </c:pt>
                <c:pt idx="4">
                  <c:v>2045</c:v>
                </c:pt>
                <c:pt idx="5">
                  <c:v>2050</c:v>
                </c:pt>
              </c:strCache>
            </c:strRef>
          </c:cat>
          <c:val>
            <c:numRef>
              <c:f>'Sheet 0'!$C$11:$H$11</c:f>
              <c:numCache>
                <c:formatCode>General</c:formatCode>
                <c:ptCount val="6"/>
                <c:pt idx="0">
                  <c:v>833</c:v>
                </c:pt>
                <c:pt idx="1">
                  <c:v>1172</c:v>
                </c:pt>
                <c:pt idx="2">
                  <c:v>1383</c:v>
                </c:pt>
                <c:pt idx="3">
                  <c:v>1538</c:v>
                </c:pt>
                <c:pt idx="4">
                  <c:v>1644</c:v>
                </c:pt>
                <c:pt idx="5">
                  <c:v>1786</c:v>
                </c:pt>
              </c:numCache>
            </c:numRef>
          </c:val>
          <c:smooth val="0"/>
          <c:extLst>
            <c:ext xmlns:c16="http://schemas.microsoft.com/office/drawing/2014/chart" uri="{C3380CC4-5D6E-409C-BE32-E72D297353CC}">
              <c16:uniqueId val="{00000002-E52B-E246-9A1E-66A20D18B867}"/>
            </c:ext>
          </c:extLst>
        </c:ser>
        <c:dLbls>
          <c:showLegendKey val="0"/>
          <c:showVal val="0"/>
          <c:showCatName val="0"/>
          <c:showSerName val="0"/>
          <c:showPercent val="0"/>
          <c:showBubbleSize val="0"/>
        </c:dLbls>
        <c:smooth val="0"/>
        <c:axId val="1223108303"/>
        <c:axId val="1223109951"/>
      </c:lineChart>
      <c:catAx>
        <c:axId val="122310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3109951"/>
        <c:crosses val="autoZero"/>
        <c:auto val="1"/>
        <c:lblAlgn val="ctr"/>
        <c:lblOffset val="100"/>
        <c:noMultiLvlLbl val="0"/>
      </c:catAx>
      <c:valAx>
        <c:axId val="122310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310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0'!$A$8:$C$8</c:f>
              <c:strCache>
                <c:ptCount val="3"/>
                <c:pt idx="0">
                  <c:v>Hele landet</c:v>
                </c:pt>
                <c:pt idx="1">
                  <c:v>80 år+</c:v>
                </c:pt>
                <c:pt idx="2">
                  <c:v>andel (prosent)</c:v>
                </c:pt>
              </c:strCache>
            </c:strRef>
          </c:tx>
          <c:spPr>
            <a:ln w="28575" cap="rnd">
              <a:solidFill>
                <a:schemeClr val="accent1"/>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0'!$D$8:$I$8</c:f>
              <c:numCache>
                <c:formatCode>General</c:formatCode>
                <c:ptCount val="6"/>
                <c:pt idx="0">
                  <c:v>5</c:v>
                </c:pt>
                <c:pt idx="1">
                  <c:v>6.4</c:v>
                </c:pt>
                <c:pt idx="2">
                  <c:v>7.5</c:v>
                </c:pt>
                <c:pt idx="3">
                  <c:v>8.4</c:v>
                </c:pt>
                <c:pt idx="4">
                  <c:v>9.3000000000000007</c:v>
                </c:pt>
                <c:pt idx="5">
                  <c:v>10.5</c:v>
                </c:pt>
              </c:numCache>
            </c:numRef>
          </c:val>
          <c:smooth val="0"/>
          <c:extLst>
            <c:ext xmlns:c16="http://schemas.microsoft.com/office/drawing/2014/chart" uri="{C3380CC4-5D6E-409C-BE32-E72D297353CC}">
              <c16:uniqueId val="{00000000-26CA-344B-80DD-A095FACC3168}"/>
            </c:ext>
          </c:extLst>
        </c:ser>
        <c:ser>
          <c:idx val="1"/>
          <c:order val="1"/>
          <c:tx>
            <c:strRef>
              <c:f>'Sheet 0'!$A$9:$C$9</c:f>
              <c:strCache>
                <c:ptCount val="3"/>
                <c:pt idx="0">
                  <c:v>Vestfold og Telemark</c:v>
                </c:pt>
                <c:pt idx="1">
                  <c:v>80 år+</c:v>
                </c:pt>
                <c:pt idx="2">
                  <c:v>andel (prosent)</c:v>
                </c:pt>
              </c:strCache>
            </c:strRef>
          </c:tx>
          <c:spPr>
            <a:ln w="28575" cap="rnd">
              <a:solidFill>
                <a:schemeClr val="accent2"/>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0'!$D$9:$I$9</c:f>
              <c:numCache>
                <c:formatCode>General</c:formatCode>
                <c:ptCount val="6"/>
                <c:pt idx="0">
                  <c:v>5.7</c:v>
                </c:pt>
                <c:pt idx="1">
                  <c:v>7.4</c:v>
                </c:pt>
                <c:pt idx="2">
                  <c:v>8.6999999999999993</c:v>
                </c:pt>
                <c:pt idx="3">
                  <c:v>9.6999999999999993</c:v>
                </c:pt>
                <c:pt idx="4">
                  <c:v>10.7</c:v>
                </c:pt>
                <c:pt idx="5">
                  <c:v>12</c:v>
                </c:pt>
              </c:numCache>
            </c:numRef>
          </c:val>
          <c:smooth val="0"/>
          <c:extLst>
            <c:ext xmlns:c16="http://schemas.microsoft.com/office/drawing/2014/chart" uri="{C3380CC4-5D6E-409C-BE32-E72D297353CC}">
              <c16:uniqueId val="{00000001-26CA-344B-80DD-A095FACC3168}"/>
            </c:ext>
          </c:extLst>
        </c:ser>
        <c:ser>
          <c:idx val="2"/>
          <c:order val="2"/>
          <c:tx>
            <c:strRef>
              <c:f>'Sheet 0'!$A$10:$C$10</c:f>
              <c:strCache>
                <c:ptCount val="3"/>
                <c:pt idx="0">
                  <c:v>Bamble</c:v>
                </c:pt>
                <c:pt idx="1">
                  <c:v>80 år+</c:v>
                </c:pt>
                <c:pt idx="2">
                  <c:v>andel (prosent)</c:v>
                </c:pt>
              </c:strCache>
            </c:strRef>
          </c:tx>
          <c:spPr>
            <a:ln w="28575" cap="rnd">
              <a:solidFill>
                <a:schemeClr val="accent3"/>
              </a:solidFill>
              <a:round/>
            </a:ln>
            <a:effectLst/>
          </c:spPr>
          <c:marker>
            <c:symbol val="none"/>
          </c:marker>
          <c:cat>
            <c:strRef>
              <c:f>'Sheet 0'!$D$7:$I$7</c:f>
              <c:strCache>
                <c:ptCount val="6"/>
                <c:pt idx="0">
                  <c:v>2025</c:v>
                </c:pt>
                <c:pt idx="1">
                  <c:v>2030</c:v>
                </c:pt>
                <c:pt idx="2">
                  <c:v>2035</c:v>
                </c:pt>
                <c:pt idx="3">
                  <c:v>2040</c:v>
                </c:pt>
                <c:pt idx="4">
                  <c:v>2045</c:v>
                </c:pt>
                <c:pt idx="5">
                  <c:v>2050</c:v>
                </c:pt>
              </c:strCache>
            </c:strRef>
          </c:cat>
          <c:val>
            <c:numRef>
              <c:f>'Sheet 0'!$D$10:$I$10</c:f>
              <c:numCache>
                <c:formatCode>General</c:formatCode>
                <c:ptCount val="6"/>
                <c:pt idx="0">
                  <c:v>5.9</c:v>
                </c:pt>
                <c:pt idx="1">
                  <c:v>8.3000000000000007</c:v>
                </c:pt>
                <c:pt idx="2">
                  <c:v>9.8000000000000007</c:v>
                </c:pt>
                <c:pt idx="3">
                  <c:v>10.9</c:v>
                </c:pt>
                <c:pt idx="4">
                  <c:v>11.7</c:v>
                </c:pt>
                <c:pt idx="5">
                  <c:v>12.8</c:v>
                </c:pt>
              </c:numCache>
            </c:numRef>
          </c:val>
          <c:smooth val="0"/>
          <c:extLst>
            <c:ext xmlns:c16="http://schemas.microsoft.com/office/drawing/2014/chart" uri="{C3380CC4-5D6E-409C-BE32-E72D297353CC}">
              <c16:uniqueId val="{00000002-26CA-344B-80DD-A095FACC3168}"/>
            </c:ext>
          </c:extLst>
        </c:ser>
        <c:dLbls>
          <c:showLegendKey val="0"/>
          <c:showVal val="0"/>
          <c:showCatName val="0"/>
          <c:showSerName val="0"/>
          <c:showPercent val="0"/>
          <c:showBubbleSize val="0"/>
        </c:dLbls>
        <c:smooth val="0"/>
        <c:axId val="1251364527"/>
        <c:axId val="1251686271"/>
      </c:lineChart>
      <c:catAx>
        <c:axId val="125136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1686271"/>
        <c:crosses val="autoZero"/>
        <c:auto val="1"/>
        <c:lblAlgn val="ctr"/>
        <c:lblOffset val="100"/>
        <c:noMultiLvlLbl val="0"/>
      </c:catAx>
      <c:valAx>
        <c:axId val="1251686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5136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46</Pages>
  <Words>5745</Words>
  <Characters>30452</Characters>
  <Application>Microsoft Office Word</Application>
  <DocSecurity>0</DocSecurity>
  <Lines>253</Lines>
  <Paragraphs>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Mette Savio Halvorsen</cp:lastModifiedBy>
  <cp:revision>3</cp:revision>
  <dcterms:created xsi:type="dcterms:W3CDTF">2021-11-04T11:34:00Z</dcterms:created>
  <dcterms:modified xsi:type="dcterms:W3CDTF">2021-11-04T11:50:00Z</dcterms:modified>
</cp:coreProperties>
</file>