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882D63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C96512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882D63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C96512">
                  <w:t>Maria Falch Holm/ Areal og miljø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882D63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C96512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882D63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C96512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882D63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C96512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BB4FEA" w:rsidRDefault="009C364D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Ber om at følgende annonse blir inntatt i neste fellesannonsering for Bamble kommune den 15.6.2021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882D63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F61292">
            <w:t>Høringsannonse - Detaljregulering for del av Langesund sør - Åshusveien 1 m.fl.</w:t>
          </w:r>
        </w:sdtContent>
      </w:sdt>
      <w:r w:rsidR="003C4F7C">
        <w:t xml:space="preserve"> </w:t>
      </w:r>
    </w:p>
    <w:p w:rsidR="00CA6891" w:rsidRDefault="00CA6891" w:rsidP="002D3D39"/>
    <w:p w:rsidR="00686432" w:rsidRDefault="009C364D">
      <w:bookmarkStart w:id="0" w:name="Start"/>
      <w:bookmarkStart w:id="1" w:name="_GoBack"/>
      <w:bookmarkEnd w:id="0"/>
      <w:bookmarkEnd w:id="1"/>
      <w:r>
        <w:t xml:space="preserve">Teknisk- og miljøutvalget har på møte den 2.6.2021 sak 35/21 anbefalt </w:t>
      </w:r>
      <w:r w:rsidR="00D04E47">
        <w:t>Detaljregulering for del av Langesund Sør – Åshusveien 1 m.f.l.</w:t>
      </w:r>
      <w:r>
        <w:t xml:space="preserve"> med tilhørende dokumenter. </w:t>
      </w:r>
    </w:p>
    <w:p w:rsidR="009C364D" w:rsidRDefault="009C364D"/>
    <w:p w:rsidR="009C364D" w:rsidRDefault="009C364D">
      <w:pPr>
        <w:rPr>
          <w:szCs w:val="22"/>
        </w:rPr>
      </w:pPr>
      <w:r w:rsidRPr="009C364D">
        <w:rPr>
          <w:u w:val="single"/>
        </w:rPr>
        <w:t>Formålet med planen</w:t>
      </w:r>
      <w:r>
        <w:t xml:space="preserve"> er </w:t>
      </w:r>
      <w:r>
        <w:rPr>
          <w:szCs w:val="22"/>
        </w:rPr>
        <w:t>å videreføre intensjoner og føringer i detaljregulering for Langesund Sør, vedtatt 15.10.2020: å bevare Langesunds særtrekk som en tett og intim kystby, legge til rette for ny bebyggelse og ivareta allmennhetens behov for friluftsliv og sikre naturverdier i området, og samtidig komme fram til en mer optimal utforming av områdene BKS1 og BFS19. Det ønskes også vurdert om gbnr. 106/346 kan få ny biladkomst.</w:t>
      </w:r>
    </w:p>
    <w:p w:rsidR="009C364D" w:rsidRDefault="009C364D">
      <w:pPr>
        <w:rPr>
          <w:szCs w:val="22"/>
        </w:rPr>
      </w:pPr>
    </w:p>
    <w:p w:rsidR="009C364D" w:rsidRDefault="009C364D">
      <w:pPr>
        <w:rPr>
          <w:szCs w:val="22"/>
        </w:rPr>
      </w:pPr>
      <w:r w:rsidRPr="009C364D">
        <w:rPr>
          <w:szCs w:val="22"/>
          <w:u w:val="single"/>
        </w:rPr>
        <w:t>Planforslaget inneholder i hovedsak:</w:t>
      </w:r>
      <w:r>
        <w:rPr>
          <w:szCs w:val="22"/>
        </w:rPr>
        <w:t xml:space="preserve"> </w:t>
      </w:r>
      <w:r w:rsidR="00D2584A">
        <w:rPr>
          <w:szCs w:val="22"/>
        </w:rPr>
        <w:t>Boligbebyggelse-frittliggende småhusbebyggelse (BFS), Boligbebyggelse-konsentrert småhusbebyggelse (BKS), Veg (SV), Grønnstruktur (G), Turveg (GTS) og Hensynssone for Bevaring kulturmiljø (H570)</w:t>
      </w:r>
    </w:p>
    <w:p w:rsidR="00D2584A" w:rsidRDefault="00D2584A">
      <w:pPr>
        <w:rPr>
          <w:szCs w:val="22"/>
        </w:rPr>
      </w:pPr>
    </w:p>
    <w:p w:rsidR="00D2584A" w:rsidRDefault="00D2584A" w:rsidP="00D2584A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Dokumentene sees på Bamble kommunes hjemmeside: </w:t>
      </w:r>
      <w:hyperlink r:id="rId7" w:history="1">
        <w:r w:rsidRPr="00DE0DF0">
          <w:rPr>
            <w:rStyle w:val="Hyperkobling"/>
            <w:rFonts w:ascii="ArialMT" w:hAnsi="ArialMT" w:cs="ArialMT"/>
            <w:szCs w:val="22"/>
          </w:rPr>
          <w:t>www.bamble.kommune.no/statusplaner</w:t>
        </w:r>
      </w:hyperlink>
      <w:r>
        <w:rPr>
          <w:rFonts w:ascii="ArialMT" w:hAnsi="ArialMT" w:cs="ArialMT"/>
          <w:color w:val="000000"/>
          <w:szCs w:val="22"/>
        </w:rPr>
        <w:t xml:space="preserve"> under planer på høring/til offentlig ettersyn. </w:t>
      </w:r>
    </w:p>
    <w:p w:rsidR="00D2584A" w:rsidRDefault="00D2584A" w:rsidP="00D2584A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D2584A" w:rsidRDefault="00D2584A" w:rsidP="00D2584A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Eventuelle merknader til planforslaget sendes til </w:t>
      </w:r>
      <w:hyperlink r:id="rId8" w:history="1">
        <w:r w:rsidRPr="00DE0DF0">
          <w:rPr>
            <w:rStyle w:val="Hyperkobling"/>
            <w:rFonts w:ascii="ArialMT" w:hAnsi="ArialMT" w:cs="ArialMT"/>
            <w:szCs w:val="22"/>
          </w:rPr>
          <w:t>postmottak@bamble.kommune.no</w:t>
        </w:r>
      </w:hyperlink>
      <w:r>
        <w:rPr>
          <w:rFonts w:ascii="ArialMT" w:hAnsi="ArialMT" w:cs="ArialMT"/>
          <w:color w:val="000000"/>
          <w:szCs w:val="22"/>
        </w:rPr>
        <w:t xml:space="preserve"> eller Bamble kommune v/Areal og miljø, Postboks 80, 3993 Langesund </w:t>
      </w:r>
      <w:r w:rsidRPr="00D2584A">
        <w:rPr>
          <w:rFonts w:ascii="ArialMT" w:hAnsi="ArialMT" w:cs="ArialMT"/>
          <w:b/>
          <w:color w:val="000000"/>
          <w:szCs w:val="22"/>
          <w:u w:val="single"/>
        </w:rPr>
        <w:t>innen tirsdag 17. august 2021.</w:t>
      </w:r>
    </w:p>
    <w:p w:rsidR="00D2584A" w:rsidRDefault="00D2584A" w:rsidP="00D2584A">
      <w:r>
        <w:rPr>
          <w:rFonts w:ascii="ArialMT" w:hAnsi="ArialMT" w:cs="ArialMT"/>
          <w:color w:val="000000"/>
          <w:szCs w:val="22"/>
        </w:rPr>
        <w:t xml:space="preserve"> </w:t>
      </w:r>
    </w:p>
    <w:sectPr w:rsidR="00D2584A">
      <w:footerReference w:type="default" r:id="rId9"/>
      <w:headerReference w:type="first" r:id="rId10"/>
      <w:footerReference w:type="first" r:id="rId11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C96512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C96512">
                <w:rPr>
                  <w:sz w:val="18"/>
                </w:rPr>
                <w:t>20/14005-21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1-06-0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C96512">
                <w:rPr>
                  <w:sz w:val="18"/>
                </w:rPr>
                <w:t>04.06.2021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882D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882D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C96512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C96512">
                <w:rPr>
                  <w:sz w:val="18"/>
                </w:rPr>
                <w:t>20/14005-21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1-06-0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C96512">
                <w:rPr>
                  <w:sz w:val="18"/>
                </w:rPr>
                <w:t>04.06.2021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882D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882D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C96512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546F0C"/>
    <w:rsid w:val="00561EE0"/>
    <w:rsid w:val="00566BEE"/>
    <w:rsid w:val="00577E04"/>
    <w:rsid w:val="005E6D95"/>
    <w:rsid w:val="00621FB8"/>
    <w:rsid w:val="006609FD"/>
    <w:rsid w:val="006667E9"/>
    <w:rsid w:val="00674A4D"/>
    <w:rsid w:val="00686432"/>
    <w:rsid w:val="006C2982"/>
    <w:rsid w:val="006E0E22"/>
    <w:rsid w:val="00705616"/>
    <w:rsid w:val="00746236"/>
    <w:rsid w:val="00757431"/>
    <w:rsid w:val="0077307A"/>
    <w:rsid w:val="008514F4"/>
    <w:rsid w:val="00882D63"/>
    <w:rsid w:val="008957AA"/>
    <w:rsid w:val="008B7C33"/>
    <w:rsid w:val="00952789"/>
    <w:rsid w:val="009A5CFB"/>
    <w:rsid w:val="009C364D"/>
    <w:rsid w:val="009C4881"/>
    <w:rsid w:val="009E1474"/>
    <w:rsid w:val="00A01044"/>
    <w:rsid w:val="00A74389"/>
    <w:rsid w:val="00AE14DE"/>
    <w:rsid w:val="00BB4FEA"/>
    <w:rsid w:val="00BC4608"/>
    <w:rsid w:val="00BD14C1"/>
    <w:rsid w:val="00C005B3"/>
    <w:rsid w:val="00C33B98"/>
    <w:rsid w:val="00C731A3"/>
    <w:rsid w:val="00C96512"/>
    <w:rsid w:val="00CA3975"/>
    <w:rsid w:val="00CA6891"/>
    <w:rsid w:val="00CB5023"/>
    <w:rsid w:val="00D04E47"/>
    <w:rsid w:val="00D15824"/>
    <w:rsid w:val="00D2584A"/>
    <w:rsid w:val="00D51929"/>
    <w:rsid w:val="00D70B25"/>
    <w:rsid w:val="00D811C2"/>
    <w:rsid w:val="00DC6CC8"/>
    <w:rsid w:val="00E33BB7"/>
    <w:rsid w:val="00EF3E6D"/>
    <w:rsid w:val="00F02F3E"/>
    <w:rsid w:val="00F61292"/>
    <w:rsid w:val="00F81C15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2D56549-C469-47D4-9B9A-C703A51F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D25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amble.kommune.n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amble.kommune.no/statusplan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865142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Maria Falch Holm/ Areal og miljø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20/14005-21</gbs:DocumentNumber>
  <gbs:DocumentDate gbs:loadFromGrowBusiness="OnEdit" gbs:saveInGrowBusiness="False" gbs:connected="true" gbs:recno="" gbs:entity="" gbs:datatype="date" gbs:key="10007" gbs:removeContentControl="0">2021-06-04T00:00:00</gbs:DocumentDate>
  <gbs:DocumentNumber gbs:loadFromGrowBusiness="OnEdit" gbs:saveInGrowBusiness="False" gbs:connected="true" gbs:recno="" gbs:entity="" gbs:datatype="string" gbs:key="10008" gbs:removeContentControl="0">20/14005-21</gbs:DocumentNumber>
  <gbs:DocumentDate gbs:loadFromGrowBusiness="OnEdit" gbs:saveInGrowBusiness="False" gbs:connected="true" gbs:recno="" gbs:entity="" gbs:datatype="date" gbs:key="10009" gbs:removeContentControl="0">2021-06-04T00:00:00</gbs:DocumentDate>
  <gbs:UnofficialTitle gbs:loadFromGrowBusiness="OnEdit" gbs:saveInGrowBusiness="True" gbs:connected="true" gbs:recno="" gbs:entity="" gbs:datatype="string" gbs:key="10010" gbs:removeContentControl="0">Høringsannonse - Detaljregulering for del av Langesund sør - Åshusveien 1 m.fl.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0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Eva Sætre Andersen</cp:lastModifiedBy>
  <cp:revision>3</cp:revision>
  <cp:lastPrinted>2011-10-06T10:43:00Z</cp:lastPrinted>
  <dcterms:created xsi:type="dcterms:W3CDTF">2021-06-04T08:37:00Z</dcterms:created>
  <dcterms:modified xsi:type="dcterms:W3CDTF">2021-06-07T06:44:00Z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\\20SRV360WEB30\360users_BAMBLE\onenote\login\05holmafa\</vt:lpwstr>
  </property>
  <property fmtid="{D5CDD505-2E9C-101B-9397-08002B2CF9AE}" pid="4" name="comment">
    <vt:lpwstr>Høringsannonse - Detaljregulering del av Langesund sør - Åshusveien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bamble.p360.login.sk-asp.no</vt:lpwstr>
  </property>
  <property fmtid="{D5CDD505-2E9C-101B-9397-08002B2CF9AE}" pid="14" name="FullFileName">
    <vt:lpwstr>\\20SRV360WEB30\360users_BAMBLE\work\login\05holmafa\20-14005-21 Høringsannonse - Detaljregulering for del av Langesund sør - Åshusveien 1 m.fl 1311853_756408_0.DOCX</vt:lpwstr>
  </property>
  <property fmtid="{D5CDD505-2E9C-101B-9397-08002B2CF9AE}" pid="15" name="docId">
    <vt:lpwstr>865142</vt:lpwstr>
  </property>
  <property fmtid="{D5CDD505-2E9C-101B-9397-08002B2CF9AE}" pid="16" name="verId">
    <vt:lpwstr>756408</vt:lpwstr>
  </property>
  <property fmtid="{D5CDD505-2E9C-101B-9397-08002B2CF9AE}" pid="17" name="templateId">
    <vt:lpwstr>
    </vt:lpwstr>
  </property>
  <property fmtid="{D5CDD505-2E9C-101B-9397-08002B2CF9AE}" pid="18" name="fileId">
    <vt:lpwstr>1311853</vt:lpwstr>
  </property>
  <property fmtid="{D5CDD505-2E9C-101B-9397-08002B2CF9AE}" pid="19" name="filePath">
    <vt:lpwstr>\\20SRV360WEB30\360users_BAMBLE\cache\login\05holmafa\</vt:lpwstr>
  </property>
  <property fmtid="{D5CDD505-2E9C-101B-9397-08002B2CF9AE}" pid="20" name="fileName">
    <vt:lpwstr>20-14005-21 Høringsannonse - Detaljregulering for del av Langesund sør - Åshusveien 1 m.fl 1311853_3_0.DOCX</vt:lpwstr>
  </property>
  <property fmtid="{D5CDD505-2E9C-101B-9397-08002B2CF9AE}" pid="21" name="createdBy">
    <vt:lpwstr>Maria Falch Holm</vt:lpwstr>
  </property>
  <property fmtid="{D5CDD505-2E9C-101B-9397-08002B2CF9AE}" pid="22" name="modifiedBy">
    <vt:lpwstr>Maria Falch Holm</vt:lpwstr>
  </property>
  <property fmtid="{D5CDD505-2E9C-101B-9397-08002B2CF9AE}" pid="23" name="serverName">
    <vt:lpwstr>bamble.p360.login.sk-asp.no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756408</vt:lpwstr>
  </property>
  <property fmtid="{D5CDD505-2E9C-101B-9397-08002B2CF9AE}" pid="28" name="Operation">
    <vt:lpwstr>OpenFile</vt:lpwstr>
  </property>
</Properties>
</file>